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caps/>
          <w:smallCaps w:val="0"/>
          <w:sz w:val="22"/>
          <w:szCs w:val="22"/>
          <w:lang w:val="en-US"/>
        </w:rPr>
      </w:pPr>
      <w:r>
        <w:rPr>
          <w:rFonts w:hint="default" w:eastAsiaTheme="minorEastAsia"/>
          <w:b/>
          <w:bCs/>
          <w:caps/>
          <w:smallCaps w:val="0"/>
          <w:sz w:val="22"/>
          <w:szCs w:val="22"/>
          <w:lang w:val="en-US"/>
        </w:rPr>
        <w:t>Question about Requirement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22"/>
          <w:szCs w:val="22"/>
        </w:rPr>
        <w:t>What types of public transportation are supported by the ticket vendor machine?</w:t>
      </w:r>
      <w:r>
        <w:rPr>
          <w:rFonts w:hint="default"/>
          <w:b/>
          <w:bCs/>
        </w:rPr>
        <w:tab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Bus, MRT, etc.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What modes of payment are supported by the ticket vendor machine?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Credit Card, QR Code payment linked with banking system or digital wallet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Does the machine issue a physical ticket for payment with digital wallet?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No, a QR code is displayed on the machine for payment with digital wallet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Does the machine charge the user's credit card for payment with QR code?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No, the payment is linked with the user's digital wallet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Does the machine display a menu for selecting the destination?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Yes, a menu display of potential destinations is activated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Is the machine capable of validating credit transactions?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Yes, the machine validates credit transactions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Does the machine issue the ticket after the credit transaction has been validated?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=&gt; </w:t>
      </w:r>
      <w:r>
        <w:rPr>
          <w:rFonts w:hint="default"/>
          <w:i/>
          <w:iCs/>
        </w:rPr>
        <w:t>Yes, the machine issues the ticket after the credit transaction has been validated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Does the machine have a start button?</w:t>
      </w:r>
      <w:r>
        <w:rPr>
          <w:rFonts w:hint="default"/>
          <w:b/>
          <w:bCs/>
          <w:sz w:val="22"/>
          <w:szCs w:val="22"/>
        </w:rPr>
        <w:tab/>
      </w:r>
    </w:p>
    <w:p>
      <w:pPr>
        <w:rPr>
          <w:i/>
          <w:iCs/>
        </w:rPr>
      </w:pPr>
      <w:r>
        <w:rPr>
          <w:rFonts w:hint="default"/>
          <w:i/>
          <w:iCs/>
        </w:rPr>
        <w:t>Yes, the passenger needs to press the start button to activate the menu display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112B9"/>
    <w:rsid w:val="3B61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2023-03-19T04:14:00Z</dcterms:created>
  <dc:creator>Nguyễn Văn Sơn</dc:creator>
  <cp:lastModifiedBy>Nguyễn Văn Sơn</cp:lastModifiedBy>
  <dcterms:modified xsi:type="dcterms:W3CDTF">2023-03-19T04:20:30Z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974318616B7642BFB163B26B1CC360AC</vt:lpwstr>
  </property>
</Properties>
</file>