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lí dự án hệ nhúng</w:t>
      </w:r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>Lập trình robot Qbot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rFonts w:hint="eastAsia"/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2C1B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2C1B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Hoàng </w:t>
            </w:r>
            <w:r w:rsidR="00D11AE8"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4.Ước lượng</w:t>
            </w:r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3C85E8FD" w:rsidR="00587AEE" w:rsidRPr="00587AEE" w:rsidRDefault="00C16F59" w:rsidP="00587AEE">
      <w:r>
        <w:t>Robot dò đườ</w:t>
      </w:r>
      <w:r w:rsidR="00CC585D">
        <w:t xml:space="preserve">ng: Dựa vào Arduino Programmable Robot Kit. </w:t>
      </w:r>
      <w:r w:rsidR="00D11AE8"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5DDAA022" w14:textId="78480C45" w:rsidR="00CC585D" w:rsidRDefault="00CC585D" w:rsidP="0058075C">
      <w:r>
        <w:t>Thầy Nguyễn Đức Tiến</w:t>
      </w:r>
    </w:p>
    <w:p w14:paraId="7F0BB583" w14:textId="7F3F6BEE" w:rsidR="00D11AE8" w:rsidRPr="0058075C" w:rsidRDefault="00D11AE8" w:rsidP="0058075C">
      <w:r>
        <w:t xml:space="preserve">Số điện thoại: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0997C098" w14:textId="77777777" w:rsidR="00694E42" w:rsidRDefault="0058075C" w:rsidP="0058075C">
      <w:r>
        <w:t xml:space="preserve">Lập trình viên:  </w:t>
      </w:r>
    </w:p>
    <w:p w14:paraId="6613666C" w14:textId="7B1C4B09" w:rsidR="00694E42" w:rsidRDefault="00CC585D" w:rsidP="00694E42">
      <w:pPr>
        <w:ind w:firstLine="576"/>
      </w:pPr>
      <w:r>
        <w:t>Hoàng Trung Kiên</w:t>
      </w:r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r>
        <w:t>Nguyễn Viết Thái</w:t>
      </w:r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r>
        <w:t>Nguyễn Xuân Thiên</w:t>
      </w:r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783EF412" w14:textId="2F33B04D" w:rsidR="00CC585D" w:rsidRDefault="00CC585D" w:rsidP="00A17A47">
      <w:r>
        <w:t>Lập trình viên: Hoàng Trung Kiên, Nguyễn Viết Thái, Nguyễn Xuân Thiện</w:t>
      </w:r>
    </w:p>
    <w:p w14:paraId="6BE117F7" w14:textId="448F53DE" w:rsidR="00CC585D" w:rsidRDefault="00D11AE8" w:rsidP="00A17A47">
      <w:r>
        <w:t>Quản lí dự án</w:t>
      </w:r>
      <w:r w:rsidR="00CC585D">
        <w:t>: Hoàng Trung Kiên</w:t>
      </w:r>
    </w:p>
    <w:p w14:paraId="3061B399" w14:textId="18E913A0" w:rsidR="00CC585D" w:rsidRDefault="00CC585D" w:rsidP="00A17A47">
      <w:r>
        <w:t>Thiết kế: Nguyễn Viết Thái</w:t>
      </w:r>
    </w:p>
    <w:p w14:paraId="7BD07BE7" w14:textId="35614B01" w:rsidR="00B0583E" w:rsidRDefault="00CC585D" w:rsidP="00A17A47">
      <w:r>
        <w:t>Tester: Nguyễn Xuân Thiện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>Robot có thể chạy ổn định.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>Robot có thể được tạo ra như máy rada dò vật thể.</w:t>
      </w:r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Mô hình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>Chia nhỏ phần mềm thành những giai đoạn nhỏ: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r>
        <w:t>Sử dụng cảm biến để đo khoảng cách vật thể</w:t>
      </w:r>
      <w:r w:rsidR="00EE6EF4">
        <w:t>,</w:t>
      </w:r>
      <w:r w:rsidR="00EE6EF4" w:rsidRPr="00EE6EF4">
        <w:t xml:space="preserve"> </w:t>
      </w:r>
      <w:r w:rsidR="00EE6EF4">
        <w:t xml:space="preserve"> tạo rada dò tìm vật thể</w:t>
      </w:r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>Theo sát vật thể đứng trước</w:t>
      </w:r>
    </w:p>
    <w:p w14:paraId="7188314F" w14:textId="6CABACFC" w:rsidR="00947316" w:rsidRDefault="00947316" w:rsidP="00A9178E">
      <w:pPr>
        <w:pStyle w:val="Heading2"/>
      </w:pPr>
      <w:bookmarkStart w:id="8" w:name="_Toc527975133"/>
      <w:r>
        <w:lastRenderedPageBreak/>
        <w:t>Mô hình hoạt động dự kiến sau khi áp dụng sản phẩm mới</w:t>
      </w:r>
      <w:bookmarkEnd w:id="8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r>
        <w:t>Mô hình Agile</w:t>
      </w:r>
    </w:p>
    <w:p w14:paraId="1118375C" w14:textId="6E011199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r>
        <w:t>Ưu điểm: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r>
        <w:t>Khách hàng liên tục tiếp cận phản hồi nhanh, liên tục để tham gia trực tiếp vào điều chỉnh chất lượng phần mềm.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r>
        <w:t>Tăng mức độ hài lòng của khách hàng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44237A72" w:rsidR="00464FA9" w:rsidRDefault="00464FA9" w:rsidP="00E31DB9">
      <w:pPr>
        <w:pStyle w:val="Heading2"/>
        <w:rPr>
          <w:rFonts w:hint="eastAsia"/>
          <w:lang w:eastAsia="ja-JP"/>
        </w:rPr>
      </w:pPr>
      <w:bookmarkStart w:id="11" w:name="_Toc527975136"/>
      <w:r>
        <w:t>Ước lượng tính năng</w:t>
      </w:r>
      <w:bookmarkEnd w:id="11"/>
    </w:p>
    <w:p w14:paraId="12CBBC7F" w14:textId="1BE7E6EF" w:rsidR="00FA0167" w:rsidRDefault="00FA0167" w:rsidP="00FA0167">
      <w:pPr>
        <w:ind w:left="576"/>
        <w:rPr>
          <w:rFonts w:hint="eastAsia"/>
          <w:lang w:eastAsia="ja-JP"/>
        </w:rPr>
      </w:pPr>
      <w:r>
        <w:rPr>
          <w:rFonts w:hint="eastAsia"/>
          <w:lang w:eastAsia="ja-JP"/>
        </w:rPr>
        <w:t>-Các tính năng khách hàng yêu cầu</w:t>
      </w:r>
    </w:p>
    <w:p w14:paraId="2D0B0C69" w14:textId="2A93254C" w:rsidR="00FA0167" w:rsidRDefault="00FA0167" w:rsidP="00FA0167">
      <w:pPr>
        <w:ind w:left="576"/>
        <w:rPr>
          <w:rFonts w:hint="eastAsia"/>
          <w:lang w:eastAsia="ja-JP"/>
        </w:rPr>
      </w:pPr>
      <w:r>
        <w:rPr>
          <w:rFonts w:hint="eastAsia"/>
          <w:lang w:eastAsia="ja-JP"/>
        </w:rPr>
        <w:t>-Các tính năng bắt buộc phải có mà khách hàng không yêu cầu</w:t>
      </w:r>
    </w:p>
    <w:p w14:paraId="6A0A94DC" w14:textId="32FD9F9D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-Gợi ý khách hàng về những tính năng nên có</w:t>
      </w:r>
    </w:p>
    <w:p w14:paraId="2E23685D" w14:textId="77777777" w:rsidR="002814C8" w:rsidRDefault="00464FA9" w:rsidP="00E31DB9">
      <w:pPr>
        <w:pStyle w:val="Heading2"/>
        <w:rPr>
          <w:rFonts w:hint="eastAsia"/>
          <w:lang w:eastAsia="ja-JP"/>
        </w:rPr>
      </w:pPr>
      <w:bookmarkStart w:id="12" w:name="_Toc527975137"/>
      <w:r>
        <w:t>Ước lượng cách tích hợp hệ thống</w:t>
      </w:r>
      <w:bookmarkEnd w:id="12"/>
    </w:p>
    <w:p w14:paraId="46E12A8B" w14:textId="2EB0E8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-Sản phẩm làm ra sẽ được tích hợp trong môi trường đã có ( hoặc đã vận hành ) =&gt; tính tương thích của sản phẩm</w:t>
      </w:r>
    </w:p>
    <w:p w14:paraId="7CB60D16" w14:textId="77777777" w:rsidR="002814C8" w:rsidRDefault="002814C8" w:rsidP="00E31DB9">
      <w:pPr>
        <w:pStyle w:val="Heading2"/>
        <w:rPr>
          <w:rFonts w:hint="eastAsia"/>
          <w:lang w:eastAsia="ja-JP"/>
        </w:rPr>
      </w:pPr>
      <w:bookmarkStart w:id="13" w:name="_Toc527975138"/>
      <w:r>
        <w:t>Ước lượng thời gian</w:t>
      </w:r>
      <w:bookmarkEnd w:id="13"/>
    </w:p>
    <w:p w14:paraId="53C1D105" w14:textId="4D7C986A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-Khách hàng thường can thiệp</w:t>
      </w:r>
    </w:p>
    <w:p w14:paraId="480ADFF8" w14:textId="77777777" w:rsidR="00F930E7" w:rsidRDefault="002814C8" w:rsidP="00E31DB9">
      <w:pPr>
        <w:pStyle w:val="Heading2"/>
        <w:rPr>
          <w:rFonts w:hint="eastAsia"/>
          <w:lang w:eastAsia="ja-JP"/>
        </w:rPr>
      </w:pPr>
      <w:bookmarkStart w:id="14" w:name="_Toc527975139"/>
      <w:r>
        <w:t>Ước lượng rủi ro</w:t>
      </w:r>
      <w:bookmarkEnd w:id="14"/>
    </w:p>
    <w:p w14:paraId="20DE1FD5" w14:textId="05B60505" w:rsidR="00FA0167" w:rsidRDefault="00FA0167" w:rsidP="00FA0167">
      <w:pPr>
        <w:ind w:left="576"/>
        <w:rPr>
          <w:rFonts w:hint="eastAsia"/>
          <w:lang w:eastAsia="ja-JP"/>
        </w:rPr>
      </w:pPr>
      <w:r>
        <w:rPr>
          <w:rFonts w:hint="eastAsia"/>
          <w:lang w:eastAsia="ja-JP"/>
        </w:rPr>
        <w:t>Các mức độ khó khăn :</w:t>
      </w:r>
    </w:p>
    <w:p w14:paraId="0477DF16" w14:textId="3DB3AED7" w:rsidR="00FA0167" w:rsidRDefault="00FA0167" w:rsidP="00FA0167">
      <w:pPr>
        <w:ind w:left="576"/>
        <w:rPr>
          <w:rFonts w:hint="eastAsia"/>
          <w:lang w:eastAsia="ja-JP"/>
        </w:rPr>
      </w:pPr>
      <w:r>
        <w:rPr>
          <w:rFonts w:hint="eastAsia"/>
          <w:lang w:eastAsia="ja-JP"/>
        </w:rPr>
        <w:tab/>
        <w:t xml:space="preserve">-Khó khăn quá </w:t>
      </w:r>
    </w:p>
    <w:p w14:paraId="06712561" w14:textId="5DB44B37" w:rsidR="00FA0167" w:rsidRDefault="00FA0167" w:rsidP="00FA0167">
      <w:pPr>
        <w:ind w:left="576"/>
        <w:rPr>
          <w:rFonts w:hint="eastAsia"/>
          <w:lang w:eastAsia="ja-JP"/>
        </w:rPr>
      </w:pPr>
      <w:r>
        <w:rPr>
          <w:rFonts w:hint="eastAsia"/>
          <w:lang w:eastAsia="ja-JP"/>
        </w:rPr>
        <w:tab/>
        <w:t>-Rủi ro lớn , xác suất thấp</w:t>
      </w:r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-Rủi ro lớn nhưng giải pháp vượt qua là khả thi.</w:t>
      </w:r>
      <w:bookmarkStart w:id="15" w:name="_GoBack"/>
      <w:bookmarkEnd w:id="15"/>
    </w:p>
    <w:p w14:paraId="03D23F8F" w14:textId="21513812" w:rsidR="00F930E7" w:rsidRDefault="00F930E7" w:rsidP="00E31DB9">
      <w:pPr>
        <w:pStyle w:val="Heading2"/>
        <w:rPr>
          <w:rFonts w:hint="eastAsia"/>
          <w:lang w:eastAsia="ja-JP"/>
        </w:rPr>
      </w:pPr>
      <w:bookmarkStart w:id="16" w:name="_Toc527975140"/>
      <w:r>
        <w:t>Xác định các hạng mục kiểm thử</w:t>
      </w:r>
      <w:bookmarkEnd w:id="16"/>
    </w:p>
    <w:p w14:paraId="3FEFEE0E" w14:textId="0CED5CF1" w:rsidR="00FA0167" w:rsidRDefault="00FA0167" w:rsidP="00FA0167">
      <w:pPr>
        <w:ind w:left="576"/>
        <w:rPr>
          <w:rFonts w:hint="eastAsia"/>
          <w:lang w:eastAsia="ja-JP"/>
        </w:rPr>
      </w:pPr>
      <w:r>
        <w:rPr>
          <w:rFonts w:hint="eastAsia"/>
          <w:lang w:eastAsia="ja-JP"/>
        </w:rPr>
        <w:t>-Giá sản phẩm = giá phát triển + giá kiểm thử</w:t>
      </w:r>
    </w:p>
    <w:p w14:paraId="728C56DD" w14:textId="7D0D76BF" w:rsidR="00FA0167" w:rsidRDefault="00FA0167" w:rsidP="00FA016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+ Đối với khách hàng outsource : tách 2 vấn đề rõ ràng</w:t>
      </w:r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+ Đối với khách hàng phi kĩ thuật</w:t>
      </w:r>
    </w:p>
    <w:p w14:paraId="44FE2F08" w14:textId="087F2B27" w:rsidR="001F2E8C" w:rsidRDefault="00947316" w:rsidP="00E31DB9">
      <w:pPr>
        <w:pStyle w:val="Heading2"/>
        <w:rPr>
          <w:rFonts w:hint="eastAsia"/>
          <w:lang w:eastAsia="ja-JP"/>
        </w:rPr>
      </w:pPr>
      <w:bookmarkStart w:id="17" w:name="_Toc527975141"/>
      <w:r>
        <w:t>Ước lượng cách thức triển khai/cài đặt</w:t>
      </w:r>
      <w:bookmarkEnd w:id="17"/>
    </w:p>
    <w:p w14:paraId="3274F295" w14:textId="32B5F02C" w:rsidR="00FA0167" w:rsidRDefault="00FA0167" w:rsidP="00FA0167">
      <w:pPr>
        <w:ind w:left="432"/>
        <w:rPr>
          <w:rFonts w:hint="eastAsia"/>
          <w:lang w:eastAsia="ja-JP"/>
        </w:rPr>
      </w:pPr>
      <w:r>
        <w:rPr>
          <w:rFonts w:hint="eastAsia"/>
          <w:lang w:eastAsia="ja-JP"/>
        </w:rPr>
        <w:t>-Chi phí đi lại</w:t>
      </w:r>
    </w:p>
    <w:p w14:paraId="4B8B1BCA" w14:textId="21AA99D4" w:rsidR="00FA0167" w:rsidRDefault="00FA0167" w:rsidP="00FA0167">
      <w:pPr>
        <w:ind w:left="432"/>
        <w:rPr>
          <w:rFonts w:hint="eastAsia"/>
          <w:lang w:eastAsia="ja-JP"/>
        </w:rPr>
      </w:pPr>
      <w:r>
        <w:rPr>
          <w:rFonts w:hint="eastAsia"/>
          <w:lang w:eastAsia="ja-JP"/>
        </w:rPr>
        <w:t>-Chi phí đào tạo</w:t>
      </w:r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xây dựng cơ sở hạ tầng và cài đặt sản phẩm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lastRenderedPageBreak/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BFA2B" w14:textId="77777777" w:rsidR="002C1B48" w:rsidRDefault="002C1B48">
      <w:r>
        <w:separator/>
      </w:r>
    </w:p>
    <w:p w14:paraId="783933DC" w14:textId="77777777" w:rsidR="002C1B48" w:rsidRDefault="002C1B48"/>
  </w:endnote>
  <w:endnote w:type="continuationSeparator" w:id="0">
    <w:p w14:paraId="7AB479E7" w14:textId="77777777" w:rsidR="002C1B48" w:rsidRDefault="002C1B48">
      <w:r>
        <w:continuationSeparator/>
      </w:r>
    </w:p>
    <w:p w14:paraId="78B58B66" w14:textId="77777777" w:rsidR="002C1B48" w:rsidRDefault="002C1B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4FC64105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FA0167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A0167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A016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14D95" w14:textId="77777777" w:rsidR="002C1B48" w:rsidRDefault="002C1B48">
      <w:r>
        <w:separator/>
      </w:r>
    </w:p>
    <w:p w14:paraId="55BA25C5" w14:textId="77777777" w:rsidR="002C1B48" w:rsidRDefault="002C1B48"/>
  </w:footnote>
  <w:footnote w:type="continuationSeparator" w:id="0">
    <w:p w14:paraId="1A639F58" w14:textId="77777777" w:rsidR="002C1B48" w:rsidRDefault="002C1B48">
      <w:r>
        <w:continuationSeparator/>
      </w:r>
    </w:p>
    <w:p w14:paraId="7AE4BB32" w14:textId="77777777" w:rsidR="002C1B48" w:rsidRDefault="002C1B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32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C2F0D-9564-4B3F-8D73-9277A002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5946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Windows User</cp:lastModifiedBy>
  <cp:revision>64</cp:revision>
  <cp:lastPrinted>2008-03-13T11:02:00Z</cp:lastPrinted>
  <dcterms:created xsi:type="dcterms:W3CDTF">2018-10-22T04:18:00Z</dcterms:created>
  <dcterms:modified xsi:type="dcterms:W3CDTF">2019-04-01T15:36:00Z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