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584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Y KHOA UNG BƯỚU CẦN THƠ</w:t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PHÒNG KHÁM MEDIONCON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Địa chỉ: Số 10, ĐS 5, Tổ 17, KV Bình Thường B, P. Long Tuyền, Q. Bình Thủy, TPCT.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Điện thoại: 0917.575656.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Wed: Ykhoaungbuoucantho.com.vn.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Email.CSKH.MIDEONCO@GMAIL.COM.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STT: 22/05/2025-7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Ngày xuất file: 22/05/2025 - 22:37</w:t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BỆNH ÁN</w:t>
      </w:r>
    </w:p>
    <w:p/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Họ tên: Nguyễn Văn B</w:t>
      </w:r>
    </w:p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Ngày khám: 22/05/2025</w:t>
      </w:r>
    </w:p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Chẩn đoán: Chuẩn đoán cơ bản</w:t>
      </w:r>
    </w:p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Ghi chú: Không có gì</w:t>
      </w:r>
    </w:p>
    <w:p/>
    <w:p>
      <w:pPr>
        <w:jc w:val="left"/>
      </w:pPr>
      <w:r>
        <w:rPr>
          <w:rFonts w:ascii="Times New Roman" w:hAnsi="Times New Roman" w:eastAsia="Times New Roman"/>
          <w:b/>
          <w:sz w:val="24"/>
        </w:rPr>
        <w:t>Danh sách phiếu xét nghiệm: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Loại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Ngày tạo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ID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HUYẾT HỌC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22/05/2025 14:10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SINH HÓA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22/05/2025 14:17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10</w:t>
            </w:r>
          </w:p>
        </w:tc>
      </w:tr>
    </w:tbl>
    <w:p/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Bệnh án đã được kiểm duyệt /QA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TP. Cần Thơ, ngày 22 tháng 05 năm 2025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PHÒNG KHÁM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(Ký, đóng dấu và ghi rõ họ tên)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