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480" w:lineRule="auto"/>
        <w:rPr>
          <w:b w:val="1"/>
          <w:sz w:val="46"/>
          <w:szCs w:val="46"/>
        </w:rPr>
      </w:pPr>
      <w:bookmarkStart w:colFirst="0" w:colLast="0" w:name="_sxemd2bpwg7j" w:id="0"/>
      <w:bookmarkEnd w:id="0"/>
      <w:r w:rsidDel="00000000" w:rsidR="00000000" w:rsidRPr="00000000">
        <w:rPr>
          <w:b w:val="1"/>
          <w:sz w:val="46"/>
          <w:szCs w:val="46"/>
          <w:rtl w:val="0"/>
        </w:rPr>
        <w:t xml:space="preserve">Healthcare Analysis Project</w:t>
      </w:r>
    </w:p>
    <w:p w:rsidR="00000000" w:rsidDel="00000000" w:rsidP="00000000" w:rsidRDefault="00000000" w:rsidRPr="00000000" w14:paraId="00000002">
      <w:pPr>
        <w:pStyle w:val="Heading2"/>
        <w:keepNext w:val="0"/>
        <w:keepLines w:val="0"/>
        <w:spacing w:after="80" w:line="480" w:lineRule="auto"/>
        <w:rPr>
          <w:b w:val="1"/>
          <w:sz w:val="34"/>
          <w:szCs w:val="34"/>
        </w:rPr>
      </w:pPr>
      <w:bookmarkStart w:colFirst="0" w:colLast="0" w:name="_cbcrn1v2s9sm"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480" w:lineRule="auto"/>
        <w:rPr/>
      </w:pPr>
      <w:r w:rsidDel="00000000" w:rsidR="00000000" w:rsidRPr="00000000">
        <w:rPr>
          <w:rtl w:val="0"/>
        </w:rPr>
        <w:t xml:space="preserve">This project analyzes healthcare data to uncover trends and insights regarding patient demographics, visit frequencies, and health metrics. By using SQL, the project demonstrates skills in joins, window functions, common table expressions (CTEs), and aggregations. The primary goal is to provide actionable insights that support resource planning, chronic care management, and preventive healthcare strategies.</w:t>
      </w:r>
    </w:p>
    <w:p w:rsidR="00000000" w:rsidDel="00000000" w:rsidP="00000000" w:rsidRDefault="00000000" w:rsidRPr="00000000" w14:paraId="00000004">
      <w:pPr>
        <w:spacing w:after="240" w:before="240"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480" w:lineRule="auto"/>
        <w:rPr>
          <w:b w:val="1"/>
          <w:sz w:val="34"/>
          <w:szCs w:val="34"/>
        </w:rPr>
      </w:pPr>
      <w:bookmarkStart w:colFirst="0" w:colLast="0" w:name="_1ilthfejbchd" w:id="2"/>
      <w:bookmarkEnd w:id="2"/>
      <w:r w:rsidDel="00000000" w:rsidR="00000000" w:rsidRPr="00000000">
        <w:rPr>
          <w:b w:val="1"/>
          <w:sz w:val="34"/>
          <w:szCs w:val="34"/>
          <w:rtl w:val="0"/>
        </w:rPr>
        <w:t xml:space="preserve">Key Insights</w:t>
      </w:r>
    </w:p>
    <w:p w:rsidR="00000000" w:rsidDel="00000000" w:rsidP="00000000" w:rsidRDefault="00000000" w:rsidRPr="00000000" w14:paraId="00000006">
      <w:pPr>
        <w:numPr>
          <w:ilvl w:val="0"/>
          <w:numId w:val="1"/>
        </w:numPr>
        <w:spacing w:after="0" w:afterAutospacing="0" w:before="240" w:line="480" w:lineRule="auto"/>
        <w:ind w:left="720" w:hanging="360"/>
      </w:pPr>
      <w:r w:rsidDel="00000000" w:rsidR="00000000" w:rsidRPr="00000000">
        <w:rPr>
          <w:b w:val="1"/>
          <w:rtl w:val="0"/>
        </w:rPr>
        <w:t xml:space="preserve">Patient Details with Their Visits</w:t>
      </w:r>
      <w:r w:rsidDel="00000000" w:rsidR="00000000" w:rsidRPr="00000000">
        <w:rPr>
          <w:rtl w:val="0"/>
        </w:rPr>
        <w:t xml:space="preserve">:</w:t>
      </w:r>
    </w:p>
    <w:p w:rsidR="00000000" w:rsidDel="00000000" w:rsidP="00000000" w:rsidRDefault="00000000" w:rsidRPr="00000000" w14:paraId="00000007">
      <w:pPr>
        <w:numPr>
          <w:ilvl w:val="1"/>
          <w:numId w:val="1"/>
        </w:numPr>
        <w:spacing w:after="0" w:afterAutospacing="0" w:before="0" w:beforeAutospacing="0" w:line="480" w:lineRule="auto"/>
        <w:ind w:left="1440" w:hanging="360"/>
      </w:pPr>
      <w:r w:rsidDel="00000000" w:rsidR="00000000" w:rsidRPr="00000000">
        <w:rPr>
          <w:rtl w:val="0"/>
        </w:rPr>
        <w:t xml:space="preserve">Combined patient details and visit records:</w:t>
      </w:r>
    </w:p>
    <w:p w:rsidR="00000000" w:rsidDel="00000000" w:rsidP="00000000" w:rsidRDefault="00000000" w:rsidRPr="00000000" w14:paraId="00000008">
      <w:pPr>
        <w:numPr>
          <w:ilvl w:val="2"/>
          <w:numId w:val="1"/>
        </w:numPr>
        <w:spacing w:after="0" w:afterAutospacing="0" w:before="0" w:beforeAutospacing="0" w:line="480" w:lineRule="auto"/>
        <w:ind w:left="2160" w:hanging="360"/>
      </w:pPr>
      <w:r w:rsidDel="00000000" w:rsidR="00000000" w:rsidRPr="00000000">
        <w:rPr>
          <w:rtl w:val="0"/>
        </w:rPr>
        <w:t xml:space="preserve">Example: Patient 1 (John Smith) has had 5 visits.</w:t>
      </w:r>
    </w:p>
    <w:p w:rsidR="00000000" w:rsidDel="00000000" w:rsidP="00000000" w:rsidRDefault="00000000" w:rsidRPr="00000000" w14:paraId="00000009">
      <w:pPr>
        <w:numPr>
          <w:ilvl w:val="2"/>
          <w:numId w:val="1"/>
        </w:numPr>
        <w:spacing w:after="0" w:afterAutospacing="0" w:before="0" w:beforeAutospacing="0" w:line="480" w:lineRule="auto"/>
        <w:ind w:left="2160" w:hanging="360"/>
      </w:pPr>
      <w:r w:rsidDel="00000000" w:rsidR="00000000" w:rsidRPr="00000000">
        <w:rPr>
          <w:rtl w:val="0"/>
        </w:rPr>
        <w:t xml:space="preserve">Common diagnoses include hypertension and cold.</w:t>
      </w:r>
    </w:p>
    <w:p w:rsidR="00000000" w:rsidDel="00000000" w:rsidP="00000000" w:rsidRDefault="00000000" w:rsidRPr="00000000" w14:paraId="0000000A">
      <w:pPr>
        <w:numPr>
          <w:ilvl w:val="1"/>
          <w:numId w:val="1"/>
        </w:numPr>
        <w:spacing w:after="0" w:afterAutospacing="0" w:before="0" w:beforeAutospacing="0" w:line="480" w:lineRule="auto"/>
        <w:ind w:left="1440" w:hanging="360"/>
      </w:pPr>
      <w:r w:rsidDel="00000000" w:rsidR="00000000" w:rsidRPr="00000000">
        <w:rPr>
          <w:b w:val="1"/>
          <w:rtl w:val="0"/>
        </w:rPr>
        <w:t xml:space="preserve">What It Means</w:t>
      </w:r>
      <w:r w:rsidDel="00000000" w:rsidR="00000000" w:rsidRPr="00000000">
        <w:rPr>
          <w:rtl w:val="0"/>
        </w:rPr>
        <w:t xml:space="preserve">:</w:t>
      </w:r>
    </w:p>
    <w:p w:rsidR="00000000" w:rsidDel="00000000" w:rsidP="00000000" w:rsidRDefault="00000000" w:rsidRPr="00000000" w14:paraId="0000000B">
      <w:pPr>
        <w:numPr>
          <w:ilvl w:val="2"/>
          <w:numId w:val="1"/>
        </w:numPr>
        <w:spacing w:after="0" w:afterAutospacing="0" w:before="0" w:beforeAutospacing="0" w:line="480" w:lineRule="auto"/>
        <w:ind w:left="2160" w:hanging="360"/>
      </w:pPr>
      <w:r w:rsidDel="00000000" w:rsidR="00000000" w:rsidRPr="00000000">
        <w:rPr>
          <w:rtl w:val="0"/>
        </w:rPr>
        <w:t xml:space="preserve">Provides a complete view of patient visits, useful for tracking healthcare engagement and identifying frequent visitors.</w:t>
      </w:r>
    </w:p>
    <w:p w:rsidR="00000000" w:rsidDel="00000000" w:rsidP="00000000" w:rsidRDefault="00000000" w:rsidRPr="00000000" w14:paraId="0000000C">
      <w:pPr>
        <w:numPr>
          <w:ilvl w:val="0"/>
          <w:numId w:val="1"/>
        </w:numPr>
        <w:spacing w:after="0" w:afterAutospacing="0" w:before="0" w:beforeAutospacing="0" w:line="480" w:lineRule="auto"/>
        <w:ind w:left="720" w:hanging="360"/>
      </w:pPr>
      <w:r w:rsidDel="00000000" w:rsidR="00000000" w:rsidRPr="00000000">
        <w:rPr>
          <w:b w:val="1"/>
          <w:rtl w:val="0"/>
        </w:rPr>
        <w:t xml:space="preserve">Patient Summary Report (Visits and Health Metrics Combined)</w:t>
      </w:r>
      <w:r w:rsidDel="00000000" w:rsidR="00000000" w:rsidRPr="00000000">
        <w:rPr>
          <w:rtl w:val="0"/>
        </w:rPr>
        <w:t xml:space="preserve">:</w:t>
      </w:r>
    </w:p>
    <w:p w:rsidR="00000000" w:rsidDel="00000000" w:rsidP="00000000" w:rsidRDefault="00000000" w:rsidRPr="00000000" w14:paraId="0000000D">
      <w:pPr>
        <w:numPr>
          <w:ilvl w:val="1"/>
          <w:numId w:val="1"/>
        </w:numPr>
        <w:spacing w:after="0" w:afterAutospacing="0" w:before="0" w:beforeAutospacing="0" w:line="480" w:lineRule="auto"/>
        <w:ind w:left="1440" w:hanging="360"/>
      </w:pPr>
      <w:r w:rsidDel="00000000" w:rsidR="00000000" w:rsidRPr="00000000">
        <w:rPr>
          <w:rtl w:val="0"/>
        </w:rPr>
        <w:t xml:space="preserve">Combined patient demographics, visit details, and health metrics:</w:t>
      </w:r>
    </w:p>
    <w:p w:rsidR="00000000" w:rsidDel="00000000" w:rsidP="00000000" w:rsidRDefault="00000000" w:rsidRPr="00000000" w14:paraId="0000000E">
      <w:pPr>
        <w:numPr>
          <w:ilvl w:val="2"/>
          <w:numId w:val="1"/>
        </w:numPr>
        <w:spacing w:after="0" w:afterAutospacing="0" w:before="0" w:beforeAutospacing="0" w:line="480" w:lineRule="auto"/>
        <w:ind w:left="2160" w:hanging="360"/>
      </w:pPr>
      <w:r w:rsidDel="00000000" w:rsidR="00000000" w:rsidRPr="00000000">
        <w:rPr>
          <w:b w:val="1"/>
          <w:rtl w:val="0"/>
        </w:rPr>
        <w:t xml:space="preserve">Total Visits</w:t>
      </w:r>
      <w:r w:rsidDel="00000000" w:rsidR="00000000" w:rsidRPr="00000000">
        <w:rPr>
          <w:rtl w:val="0"/>
        </w:rPr>
        <w:t xml:space="preserve">: Range from 1 to 13 visits per patient.</w:t>
      </w:r>
    </w:p>
    <w:p w:rsidR="00000000" w:rsidDel="00000000" w:rsidP="00000000" w:rsidRDefault="00000000" w:rsidRPr="00000000" w14:paraId="0000000F">
      <w:pPr>
        <w:numPr>
          <w:ilvl w:val="2"/>
          <w:numId w:val="1"/>
        </w:numPr>
        <w:spacing w:after="0" w:afterAutospacing="0" w:before="0" w:beforeAutospacing="0" w:line="480" w:lineRule="auto"/>
        <w:ind w:left="2160" w:hanging="360"/>
      </w:pPr>
      <w:r w:rsidDel="00000000" w:rsidR="00000000" w:rsidRPr="00000000">
        <w:rPr>
          <w:b w:val="1"/>
          <w:rtl w:val="0"/>
        </w:rPr>
        <w:t xml:space="preserve">Average Visit Duration</w:t>
      </w:r>
      <w:r w:rsidDel="00000000" w:rsidR="00000000" w:rsidRPr="00000000">
        <w:rPr>
          <w:rtl w:val="0"/>
        </w:rPr>
        <w:t xml:space="preserve">: Varies from 1 to 12 days.</w:t>
      </w:r>
    </w:p>
    <w:p w:rsidR="00000000" w:rsidDel="00000000" w:rsidP="00000000" w:rsidRDefault="00000000" w:rsidRPr="00000000" w14:paraId="00000010">
      <w:pPr>
        <w:numPr>
          <w:ilvl w:val="2"/>
          <w:numId w:val="1"/>
        </w:numPr>
        <w:spacing w:after="0" w:afterAutospacing="0" w:before="0" w:beforeAutospacing="0" w:line="480" w:lineRule="auto"/>
        <w:ind w:left="2160" w:hanging="360"/>
      </w:pPr>
      <w:r w:rsidDel="00000000" w:rsidR="00000000" w:rsidRPr="00000000">
        <w:rPr>
          <w:b w:val="1"/>
          <w:rtl w:val="0"/>
        </w:rPr>
        <w:t xml:space="preserve">BMI</w:t>
      </w:r>
      <w:r w:rsidDel="00000000" w:rsidR="00000000" w:rsidRPr="00000000">
        <w:rPr>
          <w:rtl w:val="0"/>
        </w:rPr>
        <w:t xml:space="preserve">: Ranges from 18.9 (underweight) to 34.7 (obese).</w:t>
      </w:r>
    </w:p>
    <w:p w:rsidR="00000000" w:rsidDel="00000000" w:rsidP="00000000" w:rsidRDefault="00000000" w:rsidRPr="00000000" w14:paraId="00000011">
      <w:pPr>
        <w:numPr>
          <w:ilvl w:val="2"/>
          <w:numId w:val="1"/>
        </w:numPr>
        <w:spacing w:after="0" w:afterAutospacing="0" w:before="0" w:beforeAutospacing="0" w:line="480" w:lineRule="auto"/>
        <w:ind w:left="2160" w:hanging="360"/>
      </w:pPr>
      <w:r w:rsidDel="00000000" w:rsidR="00000000" w:rsidRPr="00000000">
        <w:rPr>
          <w:b w:val="1"/>
          <w:rtl w:val="0"/>
        </w:rPr>
        <w:t xml:space="preserve">Blood Pressure</w:t>
      </w:r>
      <w:r w:rsidDel="00000000" w:rsidR="00000000" w:rsidRPr="00000000">
        <w:rPr>
          <w:rtl w:val="0"/>
        </w:rPr>
        <w:t xml:space="preserve">: Elevated readings (140+/90+) are common.</w:t>
      </w:r>
    </w:p>
    <w:p w:rsidR="00000000" w:rsidDel="00000000" w:rsidP="00000000" w:rsidRDefault="00000000" w:rsidRPr="00000000" w14:paraId="00000012">
      <w:pPr>
        <w:numPr>
          <w:ilvl w:val="1"/>
          <w:numId w:val="1"/>
        </w:numPr>
        <w:spacing w:after="0" w:afterAutospacing="0" w:before="0" w:beforeAutospacing="0" w:line="480" w:lineRule="auto"/>
        <w:ind w:left="1440" w:hanging="360"/>
      </w:pPr>
      <w:r w:rsidDel="00000000" w:rsidR="00000000" w:rsidRPr="00000000">
        <w:rPr>
          <w:b w:val="1"/>
          <w:rtl w:val="0"/>
        </w:rPr>
        <w:t xml:space="preserve">What It Means</w:t>
      </w:r>
      <w:r w:rsidDel="00000000" w:rsidR="00000000" w:rsidRPr="00000000">
        <w:rPr>
          <w:rtl w:val="0"/>
        </w:rPr>
        <w:t xml:space="preserve">:</w:t>
      </w:r>
    </w:p>
    <w:p w:rsidR="00000000" w:rsidDel="00000000" w:rsidP="00000000" w:rsidRDefault="00000000" w:rsidRPr="00000000" w14:paraId="00000013">
      <w:pPr>
        <w:numPr>
          <w:ilvl w:val="2"/>
          <w:numId w:val="1"/>
        </w:numPr>
        <w:spacing w:after="0" w:afterAutospacing="0" w:before="0" w:beforeAutospacing="0" w:line="480" w:lineRule="auto"/>
        <w:ind w:left="2160" w:hanging="360"/>
      </w:pPr>
      <w:r w:rsidDel="00000000" w:rsidR="00000000" w:rsidRPr="00000000">
        <w:rPr>
          <w:rtl w:val="0"/>
        </w:rPr>
        <w:t xml:space="preserve">High-frequency visitors and longer durations highlight the need for chronic care management.</w:t>
      </w:r>
    </w:p>
    <w:p w:rsidR="00000000" w:rsidDel="00000000" w:rsidP="00000000" w:rsidRDefault="00000000" w:rsidRPr="00000000" w14:paraId="00000014">
      <w:pPr>
        <w:numPr>
          <w:ilvl w:val="2"/>
          <w:numId w:val="1"/>
        </w:numPr>
        <w:spacing w:after="0" w:afterAutospacing="0" w:before="0" w:beforeAutospacing="0" w:line="480" w:lineRule="auto"/>
        <w:ind w:left="2160" w:hanging="360"/>
      </w:pPr>
      <w:r w:rsidDel="00000000" w:rsidR="00000000" w:rsidRPr="00000000">
        <w:rPr>
          <w:rtl w:val="0"/>
        </w:rPr>
        <w:t xml:space="preserve">Elevated BMI and blood pressure levels necessitate preventive health programs.</w:t>
      </w:r>
    </w:p>
    <w:p w:rsidR="00000000" w:rsidDel="00000000" w:rsidP="00000000" w:rsidRDefault="00000000" w:rsidRPr="00000000" w14:paraId="00000015">
      <w:pPr>
        <w:numPr>
          <w:ilvl w:val="0"/>
          <w:numId w:val="1"/>
        </w:numPr>
        <w:spacing w:after="0" w:afterAutospacing="0" w:before="0" w:beforeAutospacing="0" w:line="480" w:lineRule="auto"/>
        <w:ind w:left="720" w:hanging="360"/>
      </w:pPr>
      <w:r w:rsidDel="00000000" w:rsidR="00000000" w:rsidRPr="00000000">
        <w:rPr>
          <w:b w:val="1"/>
          <w:rtl w:val="0"/>
        </w:rPr>
        <w:t xml:space="preserve">Patients with More Than 3 Visits</w:t>
      </w:r>
      <w:r w:rsidDel="00000000" w:rsidR="00000000" w:rsidRPr="00000000">
        <w:rPr>
          <w:rtl w:val="0"/>
        </w:rPr>
        <w:t xml:space="preserve">:</w:t>
      </w:r>
    </w:p>
    <w:p w:rsidR="00000000" w:rsidDel="00000000" w:rsidP="00000000" w:rsidRDefault="00000000" w:rsidRPr="00000000" w14:paraId="00000016">
      <w:pPr>
        <w:numPr>
          <w:ilvl w:val="1"/>
          <w:numId w:val="1"/>
        </w:numPr>
        <w:spacing w:after="0" w:afterAutospacing="0" w:before="0" w:beforeAutospacing="0" w:line="480" w:lineRule="auto"/>
        <w:ind w:left="1440" w:hanging="360"/>
      </w:pPr>
      <w:r w:rsidDel="00000000" w:rsidR="00000000" w:rsidRPr="00000000">
        <w:rPr>
          <w:rtl w:val="0"/>
        </w:rPr>
        <w:t xml:space="preserve">Filtered patients with more than 3 visits:</w:t>
      </w:r>
    </w:p>
    <w:p w:rsidR="00000000" w:rsidDel="00000000" w:rsidP="00000000" w:rsidRDefault="00000000" w:rsidRPr="00000000" w14:paraId="00000017">
      <w:pPr>
        <w:numPr>
          <w:ilvl w:val="2"/>
          <w:numId w:val="1"/>
        </w:numPr>
        <w:spacing w:after="0" w:afterAutospacing="0" w:before="0" w:beforeAutospacing="0" w:line="480" w:lineRule="auto"/>
        <w:ind w:left="2160" w:hanging="360"/>
      </w:pPr>
      <w:r w:rsidDel="00000000" w:rsidR="00000000" w:rsidRPr="00000000">
        <w:rPr>
          <w:rtl w:val="0"/>
        </w:rPr>
        <w:t xml:space="preserve">Example: Patient 30 (Kevin Riggs) had 6 visits.</w:t>
      </w:r>
    </w:p>
    <w:p w:rsidR="00000000" w:rsidDel="00000000" w:rsidP="00000000" w:rsidRDefault="00000000" w:rsidRPr="00000000" w14:paraId="00000018">
      <w:pPr>
        <w:numPr>
          <w:ilvl w:val="1"/>
          <w:numId w:val="1"/>
        </w:numPr>
        <w:spacing w:after="0" w:afterAutospacing="0" w:before="0" w:beforeAutospacing="0" w:line="480" w:lineRule="auto"/>
        <w:ind w:left="1440" w:hanging="360"/>
      </w:pPr>
      <w:r w:rsidDel="00000000" w:rsidR="00000000" w:rsidRPr="00000000">
        <w:rPr>
          <w:b w:val="1"/>
          <w:rtl w:val="0"/>
        </w:rPr>
        <w:t xml:space="preserve">What It Means</w:t>
      </w:r>
      <w:r w:rsidDel="00000000" w:rsidR="00000000" w:rsidRPr="00000000">
        <w:rPr>
          <w:rtl w:val="0"/>
        </w:rPr>
        <w:t xml:space="preserve">:</w:t>
      </w:r>
    </w:p>
    <w:p w:rsidR="00000000" w:rsidDel="00000000" w:rsidP="00000000" w:rsidRDefault="00000000" w:rsidRPr="00000000" w14:paraId="00000019">
      <w:pPr>
        <w:numPr>
          <w:ilvl w:val="2"/>
          <w:numId w:val="1"/>
        </w:numPr>
        <w:spacing w:after="0" w:afterAutospacing="0" w:before="0" w:beforeAutospacing="0" w:line="480" w:lineRule="auto"/>
        <w:ind w:left="2160" w:hanging="360"/>
      </w:pPr>
      <w:r w:rsidDel="00000000" w:rsidR="00000000" w:rsidRPr="00000000">
        <w:rPr>
          <w:rtl w:val="0"/>
        </w:rPr>
        <w:t xml:space="preserve">Highlights frequent visitors who may need specialized attention or chronic care plans.</w:t>
      </w:r>
    </w:p>
    <w:p w:rsidR="00000000" w:rsidDel="00000000" w:rsidP="00000000" w:rsidRDefault="00000000" w:rsidRPr="00000000" w14:paraId="0000001A">
      <w:pPr>
        <w:numPr>
          <w:ilvl w:val="0"/>
          <w:numId w:val="1"/>
        </w:numPr>
        <w:spacing w:after="0" w:afterAutospacing="0" w:before="0" w:beforeAutospacing="0" w:line="480" w:lineRule="auto"/>
        <w:ind w:left="720" w:hanging="360"/>
      </w:pPr>
      <w:r w:rsidDel="00000000" w:rsidR="00000000" w:rsidRPr="00000000">
        <w:rPr>
          <w:b w:val="1"/>
          <w:rtl w:val="0"/>
        </w:rPr>
        <w:t xml:space="preserve">Patients by the Number of Visits</w:t>
      </w:r>
      <w:r w:rsidDel="00000000" w:rsidR="00000000" w:rsidRPr="00000000">
        <w:rPr>
          <w:rtl w:val="0"/>
        </w:rPr>
        <w:t xml:space="preserve">:</w:t>
      </w:r>
    </w:p>
    <w:p w:rsidR="00000000" w:rsidDel="00000000" w:rsidP="00000000" w:rsidRDefault="00000000" w:rsidRPr="00000000" w14:paraId="0000001B">
      <w:pPr>
        <w:numPr>
          <w:ilvl w:val="1"/>
          <w:numId w:val="1"/>
        </w:numPr>
        <w:spacing w:after="0" w:afterAutospacing="0" w:before="0" w:beforeAutospacing="0" w:line="480" w:lineRule="auto"/>
        <w:ind w:left="1440" w:hanging="360"/>
      </w:pPr>
      <w:r w:rsidDel="00000000" w:rsidR="00000000" w:rsidRPr="00000000">
        <w:rPr>
          <w:rtl w:val="0"/>
        </w:rPr>
        <w:t xml:space="preserve">Counted and ranked patients by their total visits:</w:t>
      </w:r>
    </w:p>
    <w:p w:rsidR="00000000" w:rsidDel="00000000" w:rsidP="00000000" w:rsidRDefault="00000000" w:rsidRPr="00000000" w14:paraId="0000001C">
      <w:pPr>
        <w:numPr>
          <w:ilvl w:val="2"/>
          <w:numId w:val="1"/>
        </w:numPr>
        <w:spacing w:after="0" w:afterAutospacing="0" w:before="0" w:beforeAutospacing="0" w:line="480" w:lineRule="auto"/>
        <w:ind w:left="2160" w:hanging="360"/>
      </w:pPr>
      <w:r w:rsidDel="00000000" w:rsidR="00000000" w:rsidRPr="00000000">
        <w:rPr>
          <w:rtl w:val="0"/>
        </w:rPr>
        <w:t xml:space="preserve">Patient 21 had the highest number of visits (13).</w:t>
      </w:r>
    </w:p>
    <w:p w:rsidR="00000000" w:rsidDel="00000000" w:rsidP="00000000" w:rsidRDefault="00000000" w:rsidRPr="00000000" w14:paraId="0000001D">
      <w:pPr>
        <w:numPr>
          <w:ilvl w:val="2"/>
          <w:numId w:val="1"/>
        </w:numPr>
        <w:spacing w:after="0" w:afterAutospacing="0" w:before="0" w:beforeAutospacing="0" w:line="480" w:lineRule="auto"/>
        <w:ind w:left="2160" w:hanging="360"/>
      </w:pPr>
      <w:r w:rsidDel="00000000" w:rsidR="00000000" w:rsidRPr="00000000">
        <w:rPr>
          <w:rtl w:val="0"/>
        </w:rPr>
        <w:t xml:space="preserve">Most patients had between 1-5 visits.</w:t>
      </w:r>
    </w:p>
    <w:p w:rsidR="00000000" w:rsidDel="00000000" w:rsidP="00000000" w:rsidRDefault="00000000" w:rsidRPr="00000000" w14:paraId="0000001E">
      <w:pPr>
        <w:numPr>
          <w:ilvl w:val="1"/>
          <w:numId w:val="1"/>
        </w:numPr>
        <w:spacing w:after="0" w:afterAutospacing="0" w:before="0" w:beforeAutospacing="0" w:line="480" w:lineRule="auto"/>
        <w:ind w:left="1440" w:hanging="360"/>
      </w:pPr>
      <w:r w:rsidDel="00000000" w:rsidR="00000000" w:rsidRPr="00000000">
        <w:rPr>
          <w:b w:val="1"/>
          <w:rtl w:val="0"/>
        </w:rPr>
        <w:t xml:space="preserve">What It Means</w:t>
      </w:r>
      <w:r w:rsidDel="00000000" w:rsidR="00000000" w:rsidRPr="00000000">
        <w:rPr>
          <w:rtl w:val="0"/>
        </w:rPr>
        <w:t xml:space="preserve">:</w:t>
      </w:r>
    </w:p>
    <w:p w:rsidR="00000000" w:rsidDel="00000000" w:rsidP="00000000" w:rsidRDefault="00000000" w:rsidRPr="00000000" w14:paraId="0000001F">
      <w:pPr>
        <w:numPr>
          <w:ilvl w:val="2"/>
          <w:numId w:val="1"/>
        </w:numPr>
        <w:spacing w:after="0" w:afterAutospacing="0" w:before="0" w:beforeAutospacing="0" w:line="480" w:lineRule="auto"/>
        <w:ind w:left="2160" w:hanging="360"/>
      </w:pPr>
      <w:r w:rsidDel="00000000" w:rsidR="00000000" w:rsidRPr="00000000">
        <w:rPr>
          <w:rtl w:val="0"/>
        </w:rPr>
        <w:t xml:space="preserve">Identifies high-utilization patients for chronic care management.</w:t>
      </w:r>
    </w:p>
    <w:p w:rsidR="00000000" w:rsidDel="00000000" w:rsidP="00000000" w:rsidRDefault="00000000" w:rsidRPr="00000000" w14:paraId="00000020">
      <w:pPr>
        <w:numPr>
          <w:ilvl w:val="0"/>
          <w:numId w:val="1"/>
        </w:numPr>
        <w:spacing w:after="0" w:afterAutospacing="0" w:before="0" w:beforeAutospacing="0" w:line="480" w:lineRule="auto"/>
        <w:ind w:left="720" w:hanging="360"/>
      </w:pPr>
      <w:r w:rsidDel="00000000" w:rsidR="00000000" w:rsidRPr="00000000">
        <w:rPr>
          <w:b w:val="1"/>
          <w:rtl w:val="0"/>
        </w:rPr>
        <w:t xml:space="preserve">Most Recent Checkups</w:t>
      </w:r>
      <w:r w:rsidDel="00000000" w:rsidR="00000000" w:rsidRPr="00000000">
        <w:rPr>
          <w:rtl w:val="0"/>
        </w:rPr>
        <w:t xml:space="preserve">:</w:t>
      </w:r>
    </w:p>
    <w:p w:rsidR="00000000" w:rsidDel="00000000" w:rsidP="00000000" w:rsidRDefault="00000000" w:rsidRPr="00000000" w14:paraId="00000021">
      <w:pPr>
        <w:numPr>
          <w:ilvl w:val="1"/>
          <w:numId w:val="1"/>
        </w:numPr>
        <w:spacing w:after="0" w:afterAutospacing="0" w:before="0" w:beforeAutospacing="0" w:line="480" w:lineRule="auto"/>
        <w:ind w:left="1440" w:hanging="360"/>
      </w:pPr>
      <w:r w:rsidDel="00000000" w:rsidR="00000000" w:rsidRPr="00000000">
        <w:rPr>
          <w:rtl w:val="0"/>
        </w:rPr>
        <w:t xml:space="preserve">Retrieved the 10 most recent patient checkups, all from 2024.</w:t>
      </w:r>
    </w:p>
    <w:p w:rsidR="00000000" w:rsidDel="00000000" w:rsidP="00000000" w:rsidRDefault="00000000" w:rsidRPr="00000000" w14:paraId="00000022">
      <w:pPr>
        <w:numPr>
          <w:ilvl w:val="2"/>
          <w:numId w:val="1"/>
        </w:numPr>
        <w:spacing w:after="0" w:afterAutospacing="0" w:before="0" w:beforeAutospacing="0" w:line="480" w:lineRule="auto"/>
        <w:ind w:left="2160" w:hanging="360"/>
      </w:pPr>
      <w:r w:rsidDel="00000000" w:rsidR="00000000" w:rsidRPr="00000000">
        <w:rPr>
          <w:rtl w:val="0"/>
        </w:rPr>
        <w:t xml:space="preserve">Example: Patient 50 (Jill Bryant) had their last checkup on December 12, 2024.</w:t>
      </w:r>
    </w:p>
    <w:p w:rsidR="00000000" w:rsidDel="00000000" w:rsidP="00000000" w:rsidRDefault="00000000" w:rsidRPr="00000000" w14:paraId="00000023">
      <w:pPr>
        <w:numPr>
          <w:ilvl w:val="1"/>
          <w:numId w:val="1"/>
        </w:numPr>
        <w:spacing w:after="0" w:afterAutospacing="0" w:before="0" w:beforeAutospacing="0" w:line="480" w:lineRule="auto"/>
        <w:ind w:left="1440" w:hanging="360"/>
      </w:pPr>
      <w:r w:rsidDel="00000000" w:rsidR="00000000" w:rsidRPr="00000000">
        <w:rPr>
          <w:b w:val="1"/>
          <w:rtl w:val="0"/>
        </w:rPr>
        <w:t xml:space="preserve">What It Means</w:t>
      </w:r>
      <w:r w:rsidDel="00000000" w:rsidR="00000000" w:rsidRPr="00000000">
        <w:rPr>
          <w:rtl w:val="0"/>
        </w:rPr>
        <w:t xml:space="preserve">:</w:t>
      </w:r>
    </w:p>
    <w:p w:rsidR="00000000" w:rsidDel="00000000" w:rsidP="00000000" w:rsidRDefault="00000000" w:rsidRPr="00000000" w14:paraId="00000024">
      <w:pPr>
        <w:numPr>
          <w:ilvl w:val="2"/>
          <w:numId w:val="1"/>
        </w:numPr>
        <w:spacing w:after="0" w:afterAutospacing="0" w:before="0" w:beforeAutospacing="0" w:line="480" w:lineRule="auto"/>
        <w:ind w:left="2160" w:hanging="360"/>
      </w:pPr>
      <w:r w:rsidDel="00000000" w:rsidR="00000000" w:rsidRPr="00000000">
        <w:rPr>
          <w:rtl w:val="0"/>
        </w:rPr>
        <w:t xml:space="preserve">Indicates active healthcare monitoring and highlights patients who may require reminders for follow-ups.</w:t>
      </w:r>
    </w:p>
    <w:p w:rsidR="00000000" w:rsidDel="00000000" w:rsidP="00000000" w:rsidRDefault="00000000" w:rsidRPr="00000000" w14:paraId="00000025">
      <w:pPr>
        <w:numPr>
          <w:ilvl w:val="0"/>
          <w:numId w:val="1"/>
        </w:numPr>
        <w:spacing w:after="0" w:afterAutospacing="0" w:before="0" w:beforeAutospacing="0" w:line="480" w:lineRule="auto"/>
        <w:ind w:left="720" w:hanging="360"/>
      </w:pPr>
      <w:r w:rsidDel="00000000" w:rsidR="00000000" w:rsidRPr="00000000">
        <w:rPr>
          <w:b w:val="1"/>
          <w:rtl w:val="0"/>
        </w:rPr>
        <w:t xml:space="preserve">Average Visit Duration by Diagnosis</w:t>
      </w:r>
      <w:r w:rsidDel="00000000" w:rsidR="00000000" w:rsidRPr="00000000">
        <w:rPr>
          <w:rtl w:val="0"/>
        </w:rPr>
        <w:t xml:space="preserve">:</w:t>
      </w:r>
    </w:p>
    <w:p w:rsidR="00000000" w:rsidDel="00000000" w:rsidP="00000000" w:rsidRDefault="00000000" w:rsidRPr="00000000" w14:paraId="00000026">
      <w:pPr>
        <w:numPr>
          <w:ilvl w:val="1"/>
          <w:numId w:val="1"/>
        </w:numPr>
        <w:spacing w:after="0" w:afterAutospacing="0" w:before="0" w:beforeAutospacing="0" w:line="480" w:lineRule="auto"/>
        <w:ind w:left="1440" w:hanging="360"/>
      </w:pPr>
      <w:r w:rsidDel="00000000" w:rsidR="00000000" w:rsidRPr="00000000">
        <w:rPr>
          <w:rtl w:val="0"/>
        </w:rPr>
        <w:t xml:space="preserve">Diagnoses and their average visit durations:</w:t>
      </w:r>
    </w:p>
    <w:p w:rsidR="00000000" w:rsidDel="00000000" w:rsidP="00000000" w:rsidRDefault="00000000" w:rsidRPr="00000000" w14:paraId="00000027">
      <w:pPr>
        <w:numPr>
          <w:ilvl w:val="2"/>
          <w:numId w:val="1"/>
        </w:numPr>
        <w:spacing w:after="0" w:afterAutospacing="0" w:before="0" w:beforeAutospacing="0" w:line="480" w:lineRule="auto"/>
        <w:ind w:left="2160" w:hanging="360"/>
      </w:pPr>
      <w:r w:rsidDel="00000000" w:rsidR="00000000" w:rsidRPr="00000000">
        <w:rPr>
          <w:b w:val="1"/>
          <w:rtl w:val="0"/>
        </w:rPr>
        <w:t xml:space="preserve">Injury</w:t>
      </w:r>
      <w:r w:rsidDel="00000000" w:rsidR="00000000" w:rsidRPr="00000000">
        <w:rPr>
          <w:rtl w:val="0"/>
        </w:rPr>
        <w:t xml:space="preserve">: 7 days (longest).</w:t>
      </w:r>
    </w:p>
    <w:p w:rsidR="00000000" w:rsidDel="00000000" w:rsidP="00000000" w:rsidRDefault="00000000" w:rsidRPr="00000000" w14:paraId="00000028">
      <w:pPr>
        <w:numPr>
          <w:ilvl w:val="2"/>
          <w:numId w:val="1"/>
        </w:numPr>
        <w:spacing w:after="0" w:afterAutospacing="0" w:before="0" w:beforeAutospacing="0" w:line="480" w:lineRule="auto"/>
        <w:ind w:left="2160" w:hanging="360"/>
      </w:pPr>
      <w:r w:rsidDel="00000000" w:rsidR="00000000" w:rsidRPr="00000000">
        <w:rPr>
          <w:b w:val="1"/>
          <w:rtl w:val="0"/>
        </w:rPr>
        <w:t xml:space="preserve">Hypertension</w:t>
      </w:r>
      <w:r w:rsidDel="00000000" w:rsidR="00000000" w:rsidRPr="00000000">
        <w:rPr>
          <w:rtl w:val="0"/>
        </w:rPr>
        <w:t xml:space="preserve">: 5 days.</w:t>
      </w:r>
    </w:p>
    <w:p w:rsidR="00000000" w:rsidDel="00000000" w:rsidP="00000000" w:rsidRDefault="00000000" w:rsidRPr="00000000" w14:paraId="00000029">
      <w:pPr>
        <w:numPr>
          <w:ilvl w:val="2"/>
          <w:numId w:val="1"/>
        </w:numPr>
        <w:spacing w:after="0" w:afterAutospacing="0" w:before="0" w:beforeAutospacing="0" w:line="480" w:lineRule="auto"/>
        <w:ind w:left="2160" w:hanging="360"/>
      </w:pPr>
      <w:r w:rsidDel="00000000" w:rsidR="00000000" w:rsidRPr="00000000">
        <w:rPr>
          <w:b w:val="1"/>
          <w:rtl w:val="0"/>
        </w:rPr>
        <w:t xml:space="preserve">Cold</w:t>
      </w:r>
      <w:r w:rsidDel="00000000" w:rsidR="00000000" w:rsidRPr="00000000">
        <w:rPr>
          <w:rtl w:val="0"/>
        </w:rPr>
        <w:t xml:space="preserve">: 2 days (shortest).</w:t>
      </w:r>
    </w:p>
    <w:p w:rsidR="00000000" w:rsidDel="00000000" w:rsidP="00000000" w:rsidRDefault="00000000" w:rsidRPr="00000000" w14:paraId="0000002A">
      <w:pPr>
        <w:numPr>
          <w:ilvl w:val="1"/>
          <w:numId w:val="1"/>
        </w:numPr>
        <w:spacing w:after="0" w:afterAutospacing="0" w:before="0" w:beforeAutospacing="0" w:line="480" w:lineRule="auto"/>
        <w:ind w:left="1440" w:hanging="360"/>
      </w:pPr>
      <w:r w:rsidDel="00000000" w:rsidR="00000000" w:rsidRPr="00000000">
        <w:rPr>
          <w:b w:val="1"/>
          <w:rtl w:val="0"/>
        </w:rPr>
        <w:t xml:space="preserve">What It Means</w:t>
      </w:r>
      <w:r w:rsidDel="00000000" w:rsidR="00000000" w:rsidRPr="00000000">
        <w:rPr>
          <w:rtl w:val="0"/>
        </w:rPr>
        <w:t xml:space="preserve">:</w:t>
      </w:r>
    </w:p>
    <w:p w:rsidR="00000000" w:rsidDel="00000000" w:rsidP="00000000" w:rsidRDefault="00000000" w:rsidRPr="00000000" w14:paraId="0000002B">
      <w:pPr>
        <w:numPr>
          <w:ilvl w:val="2"/>
          <w:numId w:val="1"/>
        </w:numPr>
        <w:spacing w:after="0" w:afterAutospacing="0" w:before="0" w:beforeAutospacing="0" w:line="480" w:lineRule="auto"/>
        <w:ind w:left="2160" w:hanging="360"/>
      </w:pPr>
      <w:r w:rsidDel="00000000" w:rsidR="00000000" w:rsidRPr="00000000">
        <w:rPr>
          <w:rtl w:val="0"/>
        </w:rPr>
        <w:t xml:space="preserve">Longer durations for injuries highlight the need for efficient resource allocation for critical conditions.</w:t>
      </w:r>
    </w:p>
    <w:p w:rsidR="00000000" w:rsidDel="00000000" w:rsidP="00000000" w:rsidRDefault="00000000" w:rsidRPr="00000000" w14:paraId="0000002C">
      <w:pPr>
        <w:numPr>
          <w:ilvl w:val="0"/>
          <w:numId w:val="1"/>
        </w:numPr>
        <w:spacing w:after="0" w:afterAutospacing="0" w:before="0" w:beforeAutospacing="0" w:line="480" w:lineRule="auto"/>
        <w:ind w:left="720" w:hanging="360"/>
      </w:pPr>
      <w:r w:rsidDel="00000000" w:rsidR="00000000" w:rsidRPr="00000000">
        <w:rPr>
          <w:b w:val="1"/>
          <w:rtl w:val="0"/>
        </w:rPr>
        <w:t xml:space="preserve">Average BMI and Blood Pressure by Age Group</w:t>
      </w:r>
      <w:r w:rsidDel="00000000" w:rsidR="00000000" w:rsidRPr="00000000">
        <w:rPr>
          <w:rtl w:val="0"/>
        </w:rPr>
        <w:t xml:space="preserve">:</w:t>
      </w:r>
    </w:p>
    <w:p w:rsidR="00000000" w:rsidDel="00000000" w:rsidP="00000000" w:rsidRDefault="00000000" w:rsidRPr="00000000" w14:paraId="0000002D">
      <w:pPr>
        <w:numPr>
          <w:ilvl w:val="1"/>
          <w:numId w:val="1"/>
        </w:numPr>
        <w:spacing w:after="0" w:afterAutospacing="0" w:before="0" w:beforeAutospacing="0" w:line="480" w:lineRule="auto"/>
        <w:ind w:left="1440" w:hanging="360"/>
      </w:pPr>
      <w:r w:rsidDel="00000000" w:rsidR="00000000" w:rsidRPr="00000000">
        <w:rPr>
          <w:rtl w:val="0"/>
        </w:rPr>
        <w:t xml:space="preserve">Grouped patients by age:</w:t>
      </w:r>
    </w:p>
    <w:p w:rsidR="00000000" w:rsidDel="00000000" w:rsidP="00000000" w:rsidRDefault="00000000" w:rsidRPr="00000000" w14:paraId="0000002E">
      <w:pPr>
        <w:numPr>
          <w:ilvl w:val="2"/>
          <w:numId w:val="1"/>
        </w:numPr>
        <w:spacing w:after="0" w:afterAutospacing="0" w:before="0" w:beforeAutospacing="0" w:line="480" w:lineRule="auto"/>
        <w:ind w:left="2160" w:hanging="360"/>
      </w:pPr>
      <w:r w:rsidDel="00000000" w:rsidR="00000000" w:rsidRPr="00000000">
        <w:rPr>
          <w:b w:val="1"/>
          <w:rtl w:val="0"/>
        </w:rPr>
        <w:t xml:space="preserve">18-30</w:t>
      </w:r>
      <w:r w:rsidDel="00000000" w:rsidR="00000000" w:rsidRPr="00000000">
        <w:rPr>
          <w:rtl w:val="0"/>
        </w:rPr>
        <w:t xml:space="preserve">: Avg. BMI = 25.15, Avg. BP = 120/80.</w:t>
      </w:r>
    </w:p>
    <w:p w:rsidR="00000000" w:rsidDel="00000000" w:rsidP="00000000" w:rsidRDefault="00000000" w:rsidRPr="00000000" w14:paraId="0000002F">
      <w:pPr>
        <w:numPr>
          <w:ilvl w:val="2"/>
          <w:numId w:val="1"/>
        </w:numPr>
        <w:spacing w:after="0" w:afterAutospacing="0" w:before="0" w:beforeAutospacing="0" w:line="480" w:lineRule="auto"/>
        <w:ind w:left="2160" w:hanging="360"/>
      </w:pPr>
      <w:r w:rsidDel="00000000" w:rsidR="00000000" w:rsidRPr="00000000">
        <w:rPr>
          <w:b w:val="1"/>
          <w:rtl w:val="0"/>
        </w:rPr>
        <w:t xml:space="preserve">31-50</w:t>
      </w:r>
      <w:r w:rsidDel="00000000" w:rsidR="00000000" w:rsidRPr="00000000">
        <w:rPr>
          <w:rtl w:val="0"/>
        </w:rPr>
        <w:t xml:space="preserve">: Avg. BMI = 26.95, Avg. BP = 130/85.</w:t>
      </w:r>
    </w:p>
    <w:p w:rsidR="00000000" w:rsidDel="00000000" w:rsidP="00000000" w:rsidRDefault="00000000" w:rsidRPr="00000000" w14:paraId="00000030">
      <w:pPr>
        <w:numPr>
          <w:ilvl w:val="2"/>
          <w:numId w:val="1"/>
        </w:numPr>
        <w:spacing w:after="0" w:afterAutospacing="0" w:before="0" w:beforeAutospacing="0" w:line="480" w:lineRule="auto"/>
        <w:ind w:left="2160" w:hanging="360"/>
      </w:pPr>
      <w:r w:rsidDel="00000000" w:rsidR="00000000" w:rsidRPr="00000000">
        <w:rPr>
          <w:b w:val="1"/>
          <w:rtl w:val="0"/>
        </w:rPr>
        <w:t xml:space="preserve">51+</w:t>
      </w:r>
      <w:r w:rsidDel="00000000" w:rsidR="00000000" w:rsidRPr="00000000">
        <w:rPr>
          <w:rtl w:val="0"/>
        </w:rPr>
        <w:t xml:space="preserve">: Avg. BMI = 26.72, Avg. BP = 135/90.</w:t>
      </w:r>
    </w:p>
    <w:p w:rsidR="00000000" w:rsidDel="00000000" w:rsidP="00000000" w:rsidRDefault="00000000" w:rsidRPr="00000000" w14:paraId="00000031">
      <w:pPr>
        <w:numPr>
          <w:ilvl w:val="1"/>
          <w:numId w:val="1"/>
        </w:numPr>
        <w:spacing w:after="0" w:afterAutospacing="0" w:before="0" w:beforeAutospacing="0" w:line="480" w:lineRule="auto"/>
        <w:ind w:left="1440" w:hanging="360"/>
      </w:pPr>
      <w:r w:rsidDel="00000000" w:rsidR="00000000" w:rsidRPr="00000000">
        <w:rPr>
          <w:b w:val="1"/>
          <w:rtl w:val="0"/>
        </w:rPr>
        <w:t xml:space="preserve">What It Means</w:t>
      </w:r>
      <w:r w:rsidDel="00000000" w:rsidR="00000000" w:rsidRPr="00000000">
        <w:rPr>
          <w:rtl w:val="0"/>
        </w:rPr>
        <w:t xml:space="preserve">:</w:t>
      </w:r>
    </w:p>
    <w:p w:rsidR="00000000" w:rsidDel="00000000" w:rsidP="00000000" w:rsidRDefault="00000000" w:rsidRPr="00000000" w14:paraId="00000032">
      <w:pPr>
        <w:numPr>
          <w:ilvl w:val="2"/>
          <w:numId w:val="1"/>
        </w:numPr>
        <w:spacing w:after="0" w:afterAutospacing="0" w:before="0" w:beforeAutospacing="0" w:line="480" w:lineRule="auto"/>
        <w:ind w:left="2160" w:hanging="360"/>
      </w:pPr>
      <w:r w:rsidDel="00000000" w:rsidR="00000000" w:rsidRPr="00000000">
        <w:rPr>
          <w:rtl w:val="0"/>
        </w:rPr>
        <w:t xml:space="preserve">Older patients (51+) have higher BMI and blood pressure levels, necessitating focused health programs.</w:t>
      </w:r>
    </w:p>
    <w:p w:rsidR="00000000" w:rsidDel="00000000" w:rsidP="00000000" w:rsidRDefault="00000000" w:rsidRPr="00000000" w14:paraId="00000033">
      <w:pPr>
        <w:numPr>
          <w:ilvl w:val="0"/>
          <w:numId w:val="1"/>
        </w:numPr>
        <w:spacing w:after="0" w:afterAutospacing="0" w:before="0" w:beforeAutospacing="0" w:line="480" w:lineRule="auto"/>
        <w:ind w:left="720" w:hanging="360"/>
      </w:pPr>
      <w:r w:rsidDel="00000000" w:rsidR="00000000" w:rsidRPr="00000000">
        <w:rPr>
          <w:b w:val="1"/>
          <w:rtl w:val="0"/>
        </w:rPr>
        <w:t xml:space="preserve">BMI Category Analysis</w:t>
      </w:r>
      <w:r w:rsidDel="00000000" w:rsidR="00000000" w:rsidRPr="00000000">
        <w:rPr>
          <w:rtl w:val="0"/>
        </w:rPr>
        <w:t xml:space="preserve">:</w:t>
      </w:r>
    </w:p>
    <w:p w:rsidR="00000000" w:rsidDel="00000000" w:rsidP="00000000" w:rsidRDefault="00000000" w:rsidRPr="00000000" w14:paraId="00000034">
      <w:pPr>
        <w:numPr>
          <w:ilvl w:val="1"/>
          <w:numId w:val="1"/>
        </w:numPr>
        <w:spacing w:after="0" w:afterAutospacing="0" w:before="0" w:beforeAutospacing="0" w:line="480" w:lineRule="auto"/>
        <w:ind w:left="1440" w:hanging="360"/>
      </w:pPr>
      <w:r w:rsidDel="00000000" w:rsidR="00000000" w:rsidRPr="00000000">
        <w:rPr>
          <w:rtl w:val="0"/>
        </w:rPr>
        <w:t xml:space="preserve">Categorized patients by BMI:</w:t>
      </w:r>
    </w:p>
    <w:p w:rsidR="00000000" w:rsidDel="00000000" w:rsidP="00000000" w:rsidRDefault="00000000" w:rsidRPr="00000000" w14:paraId="00000035">
      <w:pPr>
        <w:numPr>
          <w:ilvl w:val="2"/>
          <w:numId w:val="1"/>
        </w:numPr>
        <w:spacing w:after="0" w:afterAutospacing="0" w:before="0" w:beforeAutospacing="0" w:line="480" w:lineRule="auto"/>
        <w:ind w:left="2160" w:hanging="360"/>
      </w:pPr>
      <w:r w:rsidDel="00000000" w:rsidR="00000000" w:rsidRPr="00000000">
        <w:rPr>
          <w:b w:val="1"/>
          <w:rtl w:val="0"/>
        </w:rPr>
        <w:t xml:space="preserve">Underweight</w:t>
      </w:r>
      <w:r w:rsidDel="00000000" w:rsidR="00000000" w:rsidRPr="00000000">
        <w:rPr>
          <w:rtl w:val="0"/>
        </w:rPr>
        <w:t xml:space="preserve">: 5 patients.</w:t>
      </w:r>
    </w:p>
    <w:p w:rsidR="00000000" w:rsidDel="00000000" w:rsidP="00000000" w:rsidRDefault="00000000" w:rsidRPr="00000000" w14:paraId="00000036">
      <w:pPr>
        <w:numPr>
          <w:ilvl w:val="2"/>
          <w:numId w:val="1"/>
        </w:numPr>
        <w:spacing w:after="0" w:afterAutospacing="0" w:before="0" w:beforeAutospacing="0" w:line="480" w:lineRule="auto"/>
        <w:ind w:left="2160" w:hanging="360"/>
      </w:pPr>
      <w:r w:rsidDel="00000000" w:rsidR="00000000" w:rsidRPr="00000000">
        <w:rPr>
          <w:b w:val="1"/>
          <w:rtl w:val="0"/>
        </w:rPr>
        <w:t xml:space="preserve">Normal Weight</w:t>
      </w:r>
      <w:r w:rsidDel="00000000" w:rsidR="00000000" w:rsidRPr="00000000">
        <w:rPr>
          <w:rtl w:val="0"/>
        </w:rPr>
        <w:t xml:space="preserve">: 83 patients.</w:t>
      </w:r>
    </w:p>
    <w:p w:rsidR="00000000" w:rsidDel="00000000" w:rsidP="00000000" w:rsidRDefault="00000000" w:rsidRPr="00000000" w14:paraId="00000037">
      <w:pPr>
        <w:numPr>
          <w:ilvl w:val="2"/>
          <w:numId w:val="1"/>
        </w:numPr>
        <w:spacing w:after="0" w:afterAutospacing="0" w:before="0" w:beforeAutospacing="0" w:line="480" w:lineRule="auto"/>
        <w:ind w:left="2160" w:hanging="360"/>
      </w:pPr>
      <w:r w:rsidDel="00000000" w:rsidR="00000000" w:rsidRPr="00000000">
        <w:rPr>
          <w:b w:val="1"/>
          <w:rtl w:val="0"/>
        </w:rPr>
        <w:t xml:space="preserve">Overweight</w:t>
      </w:r>
      <w:r w:rsidDel="00000000" w:rsidR="00000000" w:rsidRPr="00000000">
        <w:rPr>
          <w:rtl w:val="0"/>
        </w:rPr>
        <w:t xml:space="preserve">: 62 patients.</w:t>
      </w:r>
    </w:p>
    <w:p w:rsidR="00000000" w:rsidDel="00000000" w:rsidP="00000000" w:rsidRDefault="00000000" w:rsidRPr="00000000" w14:paraId="00000038">
      <w:pPr>
        <w:numPr>
          <w:ilvl w:val="2"/>
          <w:numId w:val="1"/>
        </w:numPr>
        <w:spacing w:after="0" w:afterAutospacing="0" w:before="0" w:beforeAutospacing="0" w:line="480" w:lineRule="auto"/>
        <w:ind w:left="2160" w:hanging="360"/>
      </w:pPr>
      <w:r w:rsidDel="00000000" w:rsidR="00000000" w:rsidRPr="00000000">
        <w:rPr>
          <w:b w:val="1"/>
          <w:rtl w:val="0"/>
        </w:rPr>
        <w:t xml:space="preserve">Obese</w:t>
      </w:r>
      <w:r w:rsidDel="00000000" w:rsidR="00000000" w:rsidRPr="00000000">
        <w:rPr>
          <w:rtl w:val="0"/>
        </w:rPr>
        <w:t xml:space="preserve">: 55 patients.</w:t>
      </w:r>
    </w:p>
    <w:p w:rsidR="00000000" w:rsidDel="00000000" w:rsidP="00000000" w:rsidRDefault="00000000" w:rsidRPr="00000000" w14:paraId="00000039">
      <w:pPr>
        <w:numPr>
          <w:ilvl w:val="1"/>
          <w:numId w:val="1"/>
        </w:numPr>
        <w:spacing w:after="0" w:afterAutospacing="0" w:before="0" w:beforeAutospacing="0" w:line="480" w:lineRule="auto"/>
        <w:ind w:left="1440" w:hanging="360"/>
      </w:pPr>
      <w:r w:rsidDel="00000000" w:rsidR="00000000" w:rsidRPr="00000000">
        <w:rPr>
          <w:b w:val="1"/>
          <w:rtl w:val="0"/>
        </w:rPr>
        <w:t xml:space="preserve">What It Means</w:t>
      </w:r>
      <w:r w:rsidDel="00000000" w:rsidR="00000000" w:rsidRPr="00000000">
        <w:rPr>
          <w:rtl w:val="0"/>
        </w:rPr>
        <w:t xml:space="preserve">:</w:t>
      </w:r>
    </w:p>
    <w:p w:rsidR="00000000" w:rsidDel="00000000" w:rsidP="00000000" w:rsidRDefault="00000000" w:rsidRPr="00000000" w14:paraId="0000003A">
      <w:pPr>
        <w:numPr>
          <w:ilvl w:val="2"/>
          <w:numId w:val="1"/>
        </w:numPr>
        <w:spacing w:after="0" w:afterAutospacing="0" w:before="0" w:beforeAutospacing="0" w:line="480" w:lineRule="auto"/>
        <w:ind w:left="2160" w:hanging="360"/>
      </w:pPr>
      <w:r w:rsidDel="00000000" w:rsidR="00000000" w:rsidRPr="00000000">
        <w:rPr>
          <w:rtl w:val="0"/>
        </w:rPr>
        <w:t xml:space="preserve">Identifies groups at risk of chronic health conditions and supports targeted wellness programs.</w:t>
      </w:r>
    </w:p>
    <w:p w:rsidR="00000000" w:rsidDel="00000000" w:rsidP="00000000" w:rsidRDefault="00000000" w:rsidRPr="00000000" w14:paraId="0000003B">
      <w:pPr>
        <w:numPr>
          <w:ilvl w:val="0"/>
          <w:numId w:val="1"/>
        </w:numPr>
        <w:spacing w:after="0" w:afterAutospacing="0" w:before="0" w:beforeAutospacing="0" w:line="480" w:lineRule="auto"/>
        <w:ind w:left="720" w:hanging="360"/>
      </w:pPr>
      <w:r w:rsidDel="00000000" w:rsidR="00000000" w:rsidRPr="00000000">
        <w:rPr>
          <w:b w:val="1"/>
          <w:rtl w:val="0"/>
        </w:rPr>
        <w:t xml:space="preserve">Running Averages for BMI</w:t>
      </w:r>
      <w:r w:rsidDel="00000000" w:rsidR="00000000" w:rsidRPr="00000000">
        <w:rPr>
          <w:rtl w:val="0"/>
        </w:rPr>
        <w:t xml:space="preserve">:</w:t>
      </w:r>
    </w:p>
    <w:p w:rsidR="00000000" w:rsidDel="00000000" w:rsidP="00000000" w:rsidRDefault="00000000" w:rsidRPr="00000000" w14:paraId="0000003C">
      <w:pPr>
        <w:numPr>
          <w:ilvl w:val="1"/>
          <w:numId w:val="1"/>
        </w:numPr>
        <w:spacing w:after="0" w:afterAutospacing="0" w:before="0" w:beforeAutospacing="0" w:line="480" w:lineRule="auto"/>
        <w:ind w:left="1440" w:hanging="360"/>
      </w:pPr>
      <w:r w:rsidDel="00000000" w:rsidR="00000000" w:rsidRPr="00000000">
        <w:rPr>
          <w:rtl w:val="0"/>
        </w:rPr>
        <w:t xml:space="preserve">Calculated running averages for BMI over time:</w:t>
      </w:r>
    </w:p>
    <w:p w:rsidR="00000000" w:rsidDel="00000000" w:rsidP="00000000" w:rsidRDefault="00000000" w:rsidRPr="00000000" w14:paraId="0000003D">
      <w:pPr>
        <w:numPr>
          <w:ilvl w:val="2"/>
          <w:numId w:val="1"/>
        </w:numPr>
        <w:spacing w:after="0" w:afterAutospacing="0" w:before="0" w:beforeAutospacing="0" w:line="480" w:lineRule="auto"/>
        <w:ind w:left="2160" w:hanging="360"/>
      </w:pPr>
      <w:r w:rsidDel="00000000" w:rsidR="00000000" w:rsidRPr="00000000">
        <w:rPr>
          <w:rtl w:val="0"/>
        </w:rPr>
        <w:t xml:space="preserve">Stabilizes between </w:t>
      </w:r>
      <w:r w:rsidDel="00000000" w:rsidR="00000000" w:rsidRPr="00000000">
        <w:rPr>
          <w:b w:val="1"/>
          <w:rtl w:val="0"/>
        </w:rPr>
        <w:t xml:space="preserve">26 and 28</w:t>
      </w:r>
      <w:r w:rsidDel="00000000" w:rsidR="00000000" w:rsidRPr="00000000">
        <w:rPr>
          <w:rtl w:val="0"/>
        </w:rPr>
        <w:t xml:space="preserve">.</w:t>
      </w:r>
    </w:p>
    <w:p w:rsidR="00000000" w:rsidDel="00000000" w:rsidP="00000000" w:rsidRDefault="00000000" w:rsidRPr="00000000" w14:paraId="0000003E">
      <w:pPr>
        <w:numPr>
          <w:ilvl w:val="1"/>
          <w:numId w:val="1"/>
        </w:numPr>
        <w:spacing w:after="0" w:afterAutospacing="0" w:before="0" w:beforeAutospacing="0" w:line="480" w:lineRule="auto"/>
        <w:ind w:left="1440" w:hanging="360"/>
      </w:pPr>
      <w:r w:rsidDel="00000000" w:rsidR="00000000" w:rsidRPr="00000000">
        <w:rPr>
          <w:b w:val="1"/>
          <w:rtl w:val="0"/>
        </w:rPr>
        <w:t xml:space="preserve">What It Means</w:t>
      </w:r>
      <w:r w:rsidDel="00000000" w:rsidR="00000000" w:rsidRPr="00000000">
        <w:rPr>
          <w:rtl w:val="0"/>
        </w:rPr>
        <w:t xml:space="preserve">:</w:t>
      </w:r>
    </w:p>
    <w:p w:rsidR="00000000" w:rsidDel="00000000" w:rsidP="00000000" w:rsidRDefault="00000000" w:rsidRPr="00000000" w14:paraId="0000003F">
      <w:pPr>
        <w:numPr>
          <w:ilvl w:val="2"/>
          <w:numId w:val="1"/>
        </w:numPr>
        <w:spacing w:after="0" w:afterAutospacing="0" w:before="0" w:beforeAutospacing="0" w:line="480" w:lineRule="auto"/>
        <w:ind w:left="2160" w:hanging="360"/>
      </w:pPr>
      <w:r w:rsidDel="00000000" w:rsidR="00000000" w:rsidRPr="00000000">
        <w:rPr>
          <w:rtl w:val="0"/>
        </w:rPr>
        <w:t xml:space="preserve">Highlights consistent BMI trends, though high averages suggest a prevalence of overweight or obese patients.</w:t>
      </w:r>
    </w:p>
    <w:p w:rsidR="00000000" w:rsidDel="00000000" w:rsidP="00000000" w:rsidRDefault="00000000" w:rsidRPr="00000000" w14:paraId="00000040">
      <w:pPr>
        <w:numPr>
          <w:ilvl w:val="0"/>
          <w:numId w:val="1"/>
        </w:numPr>
        <w:spacing w:after="0" w:afterAutospacing="0" w:before="0" w:beforeAutospacing="0" w:line="480" w:lineRule="auto"/>
        <w:ind w:left="720" w:hanging="360"/>
      </w:pPr>
      <w:r w:rsidDel="00000000" w:rsidR="00000000" w:rsidRPr="00000000">
        <w:rPr>
          <w:b w:val="1"/>
          <w:rtl w:val="0"/>
        </w:rPr>
        <w:t xml:space="preserve">Patient Demographics with Health Metrics</w:t>
      </w:r>
      <w:r w:rsidDel="00000000" w:rsidR="00000000" w:rsidRPr="00000000">
        <w:rPr>
          <w:rtl w:val="0"/>
        </w:rPr>
        <w:t xml:space="preserve">:</w:t>
      </w:r>
    </w:p>
    <w:p w:rsidR="00000000" w:rsidDel="00000000" w:rsidP="00000000" w:rsidRDefault="00000000" w:rsidRPr="00000000" w14:paraId="00000041">
      <w:pPr>
        <w:numPr>
          <w:ilvl w:val="1"/>
          <w:numId w:val="1"/>
        </w:numPr>
        <w:spacing w:after="0" w:afterAutospacing="0" w:before="0" w:beforeAutospacing="0" w:line="480" w:lineRule="auto"/>
        <w:ind w:left="1440" w:hanging="360"/>
      </w:pPr>
      <w:r w:rsidDel="00000000" w:rsidR="00000000" w:rsidRPr="00000000">
        <w:rPr>
          <w:rtl w:val="0"/>
        </w:rPr>
        <w:t xml:space="preserve">Combined patient demographics with health metrics:</w:t>
      </w:r>
    </w:p>
    <w:p w:rsidR="00000000" w:rsidDel="00000000" w:rsidP="00000000" w:rsidRDefault="00000000" w:rsidRPr="00000000" w14:paraId="00000042">
      <w:pPr>
        <w:numPr>
          <w:ilvl w:val="2"/>
          <w:numId w:val="1"/>
        </w:numPr>
        <w:spacing w:after="0" w:afterAutospacing="0" w:before="0" w:beforeAutospacing="0" w:line="480" w:lineRule="auto"/>
        <w:ind w:left="2160" w:hanging="360"/>
      </w:pPr>
      <w:r w:rsidDel="00000000" w:rsidR="00000000" w:rsidRPr="00000000">
        <w:rPr>
          <w:rtl w:val="0"/>
        </w:rPr>
        <w:t xml:space="preserve">BMI and blood pressure levels are documented alongside patient information.</w:t>
      </w:r>
    </w:p>
    <w:p w:rsidR="00000000" w:rsidDel="00000000" w:rsidP="00000000" w:rsidRDefault="00000000" w:rsidRPr="00000000" w14:paraId="00000043">
      <w:pPr>
        <w:numPr>
          <w:ilvl w:val="2"/>
          <w:numId w:val="1"/>
        </w:numPr>
        <w:spacing w:after="0" w:afterAutospacing="0" w:before="0" w:beforeAutospacing="0" w:line="480" w:lineRule="auto"/>
        <w:ind w:left="2160" w:hanging="360"/>
      </w:pPr>
      <w:r w:rsidDel="00000000" w:rsidR="00000000" w:rsidRPr="00000000">
        <w:rPr>
          <w:rtl w:val="0"/>
        </w:rPr>
        <w:t xml:space="preserve">Example: Patient 5 (Lauren Jones) has a BMI of 24.5 and a blood pressure of 120/80.</w:t>
      </w:r>
    </w:p>
    <w:p w:rsidR="00000000" w:rsidDel="00000000" w:rsidP="00000000" w:rsidRDefault="00000000" w:rsidRPr="00000000" w14:paraId="00000044">
      <w:pPr>
        <w:numPr>
          <w:ilvl w:val="1"/>
          <w:numId w:val="1"/>
        </w:numPr>
        <w:spacing w:after="0" w:afterAutospacing="0" w:before="0" w:beforeAutospacing="0" w:line="480" w:lineRule="auto"/>
        <w:ind w:left="1440" w:hanging="360"/>
      </w:pPr>
      <w:r w:rsidDel="00000000" w:rsidR="00000000" w:rsidRPr="00000000">
        <w:rPr>
          <w:b w:val="1"/>
          <w:rtl w:val="0"/>
        </w:rPr>
        <w:t xml:space="preserve">What It Means</w:t>
      </w:r>
      <w:r w:rsidDel="00000000" w:rsidR="00000000" w:rsidRPr="00000000">
        <w:rPr>
          <w:rtl w:val="0"/>
        </w:rPr>
        <w:t xml:space="preserve">:</w:t>
      </w:r>
    </w:p>
    <w:p w:rsidR="00000000" w:rsidDel="00000000" w:rsidP="00000000" w:rsidRDefault="00000000" w:rsidRPr="00000000" w14:paraId="00000045">
      <w:pPr>
        <w:numPr>
          <w:ilvl w:val="2"/>
          <w:numId w:val="1"/>
        </w:numPr>
        <w:spacing w:after="240" w:before="0" w:beforeAutospacing="0" w:line="480" w:lineRule="auto"/>
        <w:ind w:left="2160" w:hanging="360"/>
      </w:pPr>
      <w:r w:rsidDel="00000000" w:rsidR="00000000" w:rsidRPr="00000000">
        <w:rPr>
          <w:rtl w:val="0"/>
        </w:rPr>
        <w:t xml:space="preserve">Enables holistic understanding of patient health, supporting targeted healthcare interventions.</w:t>
      </w:r>
    </w:p>
    <w:p w:rsidR="00000000" w:rsidDel="00000000" w:rsidP="00000000" w:rsidRDefault="00000000" w:rsidRPr="00000000" w14:paraId="00000046">
      <w:pPr>
        <w:spacing w:after="240" w:before="240"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480" w:lineRule="auto"/>
        <w:rPr>
          <w:b w:val="1"/>
          <w:sz w:val="34"/>
          <w:szCs w:val="34"/>
        </w:rPr>
      </w:pPr>
      <w:bookmarkStart w:colFirst="0" w:colLast="0" w:name="_hotzsjdxbgam" w:id="3"/>
      <w:bookmarkEnd w:id="3"/>
      <w:r w:rsidDel="00000000" w:rsidR="00000000" w:rsidRPr="00000000">
        <w:rPr>
          <w:b w:val="1"/>
          <w:sz w:val="34"/>
          <w:szCs w:val="34"/>
          <w:rtl w:val="0"/>
        </w:rPr>
        <w:t xml:space="preserve">Conclusion</w:t>
      </w:r>
    </w:p>
    <w:p w:rsidR="00000000" w:rsidDel="00000000" w:rsidP="00000000" w:rsidRDefault="00000000" w:rsidRPr="00000000" w14:paraId="00000048">
      <w:pPr>
        <w:spacing w:after="240" w:before="240" w:line="480" w:lineRule="auto"/>
        <w:rPr/>
      </w:pPr>
      <w:r w:rsidDel="00000000" w:rsidR="00000000" w:rsidRPr="00000000">
        <w:rPr>
          <w:rtl w:val="0"/>
        </w:rPr>
        <w:t xml:space="preserve">This project demonstrates the application of advanced SQL skills to analyze patient data and derive actionable insights. Key findings highlight the need for chronic care management, preventive health programs, and efficient resource allocation. The analysis underscores the value of data-driven decision-making in optimizing healthcare outcomes and enhancing patient care. This project serves as a testament to SQL proficiency and its potential to drive impactful results in healthcare analytics.</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