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NEXORA INDUSTRIES</w:t>
      </w:r>
    </w:p>
    <w:p>
      <w:pPr>
        <w:pStyle w:val="Title"/>
      </w:pPr>
      <w:r>
        <w:t>Purchase Requisition and Approval Workflow (ERP User Guide)</w:t>
      </w:r>
    </w:p>
    <w:p>
      <w:r>
        <w:rPr>
          <w:color w:val="505050"/>
          <w:sz w:val="17"/>
        </w:rPr>
        <w:t>Document ID: NX-PUR-009 | Version: 1.2 | Effective date: 15 February 2026 | Status: Current</w:t>
      </w:r>
    </w:p>
    <w:p>
      <w:r>
        <w:rPr>
          <w:color w:val="505050"/>
          <w:sz w:val="17"/>
        </w:rPr>
        <w:t>Owner: Head of Procurement Operations | Classification: Internal</w:t>
      </w:r>
    </w:p>
    <w:p>
      <w:r>
        <w:rPr>
          <w:color w:val="505050"/>
          <w:sz w:val="17"/>
        </w:rPr>
        <w:t>Nexora Industries is a fictional company. This synthetic document was created for a portfolio demonstration and does not describe a real organisation.</w:t>
      </w:r>
    </w:p>
    <w:p>
      <w:pPr>
        <w:pStyle w:val="Heading1"/>
      </w:pPr>
      <w:r>
        <w:t>1. Purpose</w:t>
      </w:r>
    </w:p>
    <w:p>
      <w:r>
        <w:rPr>
          <w:b w:val="0"/>
        </w:rPr>
        <w:t>This guide explains, step by step, how to create a purchase requisition (PR) in the ERP and how it is approved and converted into a purchase order (PO). The rules themselves are set by the Global Procurement Policy (NX-PUR-001) and the Delegation of Authority for Purchasing (NX-PUR-002).</w:t>
      </w:r>
    </w:p>
    <w:p>
      <w:pPr>
        <w:pStyle w:val="Heading1"/>
      </w:pPr>
      <w:r>
        <w:t>2. Before you start</w:t>
      </w:r>
    </w:p>
    <w:p>
      <w:pPr>
        <w:pStyle w:val="ListBullet"/>
      </w:pPr>
      <w:r>
        <w:rPr>
          <w:b w:val="0"/>
        </w:rPr>
        <w:t>Check whether the item is available in the e-catalog under a frame agreement. If it is, order it from the catalog instead of creating a requisition.</w:t>
      </w:r>
    </w:p>
    <w:p>
      <w:pPr>
        <w:pStyle w:val="ListBullet"/>
      </w:pPr>
      <w:r>
        <w:rPr>
          <w:b w:val="0"/>
        </w:rPr>
        <w:t>Check that the supplier has completed onboarding (NX-PUR-003). A requisition cannot be converted into a PO for a supplier that is not active in the vendor master.</w:t>
      </w:r>
    </w:p>
    <w:p>
      <w:pPr>
        <w:pStyle w:val="ListBullet"/>
      </w:pPr>
      <w:r>
        <w:rPr>
          <w:b w:val="0"/>
        </w:rPr>
        <w:t>Have the cost center, the budget line and the date when you need the goods or services.</w:t>
      </w:r>
    </w:p>
    <w:p>
      <w:pPr>
        <w:pStyle w:val="Heading1"/>
      </w:pPr>
      <w:r>
        <w:t>3. Step-by-step procedure</w:t>
      </w:r>
    </w:p>
    <w:p>
      <w:pPr>
        <w:pStyle w:val="ListNumber"/>
      </w:pPr>
      <w:r>
        <w:rPr>
          <w:b w:val="0"/>
        </w:rPr>
        <w:t>Create the requisition in the ERP (menu Purchasing &gt; Requisitions &gt; New). Describe the need, the quantity and the estimated total value excluding VAT over the full contract duration, and select the cost center.</w:t>
      </w:r>
    </w:p>
    <w:p>
      <w:pPr>
        <w:pStyle w:val="ListNumber"/>
      </w:pPr>
      <w:r>
        <w:rPr>
          <w:b w:val="0"/>
        </w:rPr>
        <w:t>Attach the sourcing evidence required by section 5 of NX-PUR-001: one quote below €5,000; at least three written quotes from €5,000; from €50,000, also the bid comparison approved by the Category Manager; from €250,000, the award decision of the Sourcing Committee.</w:t>
      </w:r>
    </w:p>
    <w:p>
      <w:pPr>
        <w:pStyle w:val="ListNumber"/>
      </w:pPr>
      <w:r>
        <w:rPr>
          <w:b w:val="0"/>
        </w:rPr>
        <w:t>Submit the requisition. The ERP routes it automatically to the approvers of the matching band of NX-PUR-002. For example, a requisition of €75,000 is sent to the Site Director and then to the Category Manager.</w:t>
      </w:r>
    </w:p>
    <w:p>
      <w:pPr>
        <w:pStyle w:val="ListNumber"/>
      </w:pPr>
      <w:r>
        <w:rPr>
          <w:b w:val="0"/>
        </w:rPr>
        <w:t>Each approver approves or rejects the requisition in the ERP within 3 business days. An automatic reminder is sent after 3 business days, and the requisition is escalated to the approver's line manager after 5 business days without action.</w:t>
      </w:r>
    </w:p>
    <w:p>
      <w:pPr>
        <w:pStyle w:val="ListNumber"/>
      </w:pPr>
      <w:r>
        <w:rPr>
          <w:b w:val="0"/>
        </w:rPr>
        <w:t>Once all approvals are given, the buyer converts the requisition into a purchase order and sends it to the supplier. Only buyers can issue purchase orders, and the supplier may start work only after receiving the PO.</w:t>
      </w:r>
    </w:p>
    <w:p>
      <w:pPr>
        <w:pStyle w:val="Heading1"/>
      </w:pPr>
      <w:r>
        <w:t>4. Changes after approval</w:t>
      </w:r>
    </w:p>
    <w:p>
      <w:r>
        <w:rPr>
          <w:b w:val="0"/>
        </w:rPr>
        <w:t>If the value of an approved requisition increases by more than 10%, or if the supplier changes, the requisition must be submitted again for approval. A rejected requisition can be corrected and resubmitted; the approvers' comments are kept in its history.</w:t>
      </w:r>
    </w:p>
    <w:p>
      <w:pPr>
        <w:pStyle w:val="Heading1"/>
      </w:pPr>
      <w:r>
        <w:t>5. Tracking and support</w:t>
      </w:r>
    </w:p>
    <w:p>
      <w:r>
        <w:rPr>
          <w:b w:val="0"/>
        </w:rPr>
        <w:t>You can follow the status of your requisitions in the ERP under "My requisitions". For questions about the workflow, open a request for Procurement Operations in the Nexora Service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Nexora Industries | NX-PUR-009 v1.2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Nexora Industries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Requisition and Approval Workflow (ERP User Guide)</dc:title>
  <dc:subject/>
  <dc:creator>Nexora Industries</dc:creator>
  <cp:keywords/>
  <dc:description>generated by python-docx</dc:description>
  <cp:lastModifiedBy>Nexora Industries</cp:lastModifiedBy>
  <cp:revision>1</cp:revision>
  <dcterms:created xsi:type="dcterms:W3CDTF">2026-10-01T09:00:00Z</dcterms:created>
  <dcterms:modified xsi:type="dcterms:W3CDTF">2026-10-01T09:00:00Z</dcterms:modified>
  <cp:category/>
</cp:coreProperties>
</file>