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A43D" w14:textId="71DE7894" w:rsidR="00163936" w:rsidRDefault="00062468">
      <w:r>
        <w:rPr>
          <w:noProof/>
        </w:rPr>
        <w:drawing>
          <wp:anchor distT="0" distB="0" distL="114300" distR="114300" simplePos="0" relativeHeight="251694592" behindDoc="0" locked="0" layoutInCell="1" allowOverlap="1" wp14:anchorId="7EC4CCC8" wp14:editId="1CAFDF48">
            <wp:simplePos x="0" y="0"/>
            <wp:positionH relativeFrom="page">
              <wp:align>right</wp:align>
            </wp:positionH>
            <wp:positionV relativeFrom="paragraph">
              <wp:posOffset>-901353</wp:posOffset>
            </wp:positionV>
            <wp:extent cx="7764796" cy="10051473"/>
            <wp:effectExtent l="0" t="0" r="0" b="0"/>
            <wp:wrapNone/>
            <wp:docPr id="1200262014" name="Image 1" descr="Une image contenant Graphique, logo, graphism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62014" name="Image 1" descr="Une image contenant Graphique, logo, graphisme,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7764796" cy="10051473"/>
                    </a:xfrm>
                    <a:prstGeom prst="rect">
                      <a:avLst/>
                    </a:prstGeom>
                  </pic:spPr>
                </pic:pic>
              </a:graphicData>
            </a:graphic>
            <wp14:sizeRelH relativeFrom="margin">
              <wp14:pctWidth>0</wp14:pctWidth>
            </wp14:sizeRelH>
            <wp14:sizeRelV relativeFrom="margin">
              <wp14:pctHeight>0</wp14:pctHeight>
            </wp14:sizeRelV>
          </wp:anchor>
        </w:drawing>
      </w:r>
    </w:p>
    <w:p w14:paraId="18596407" w14:textId="6BC611FB" w:rsidR="00163936" w:rsidRDefault="00163936"/>
    <w:p w14:paraId="22AD56A7" w14:textId="18B2C95E" w:rsidR="00163936" w:rsidRDefault="00163936"/>
    <w:p w14:paraId="3C9F6775" w14:textId="490FAE7B" w:rsidR="00163936" w:rsidRDefault="00163936"/>
    <w:p w14:paraId="18753F8F" w14:textId="77777777" w:rsidR="00163936" w:rsidRDefault="00163936"/>
    <w:p w14:paraId="4C62169D" w14:textId="77777777" w:rsidR="00163936" w:rsidRDefault="00163936"/>
    <w:p w14:paraId="2B98C108" w14:textId="77777777" w:rsidR="00163936" w:rsidRDefault="00163936"/>
    <w:p w14:paraId="019B828D" w14:textId="77777777" w:rsidR="00163936" w:rsidRDefault="00163936"/>
    <w:p w14:paraId="0BA67E95" w14:textId="77777777" w:rsidR="00163936" w:rsidRDefault="00163936"/>
    <w:p w14:paraId="3F94C33A" w14:textId="77777777" w:rsidR="00163936" w:rsidRDefault="00163936"/>
    <w:p w14:paraId="60FB1C8C" w14:textId="77777777" w:rsidR="00163936" w:rsidRDefault="00163936"/>
    <w:p w14:paraId="6C9E5814" w14:textId="77777777" w:rsidR="00163936" w:rsidRDefault="00163936"/>
    <w:p w14:paraId="26A92D34" w14:textId="77777777" w:rsidR="00163936" w:rsidRDefault="00163936"/>
    <w:p w14:paraId="522E0D39" w14:textId="77777777" w:rsidR="00163936" w:rsidRDefault="00163936"/>
    <w:p w14:paraId="57C8324C" w14:textId="77777777" w:rsidR="00163936" w:rsidRDefault="00163936"/>
    <w:p w14:paraId="14D10468" w14:textId="77777777" w:rsidR="00163936" w:rsidRDefault="00163936"/>
    <w:p w14:paraId="4D34A846" w14:textId="77777777" w:rsidR="00163936" w:rsidRDefault="00163936"/>
    <w:p w14:paraId="422EB0F8" w14:textId="77777777" w:rsidR="00163936" w:rsidRDefault="00163936"/>
    <w:p w14:paraId="25FBB9CB" w14:textId="77777777" w:rsidR="00163936" w:rsidRDefault="00163936"/>
    <w:p w14:paraId="14953DB9" w14:textId="77777777" w:rsidR="00163936" w:rsidRDefault="00163936"/>
    <w:p w14:paraId="54395F0E" w14:textId="77777777" w:rsidR="00163936" w:rsidRDefault="00163936"/>
    <w:p w14:paraId="04E6D4B4" w14:textId="77777777" w:rsidR="00163936" w:rsidRDefault="00163936"/>
    <w:p w14:paraId="4D6CB479" w14:textId="77777777" w:rsidR="00163936" w:rsidRDefault="00163936"/>
    <w:p w14:paraId="66DD5BEA" w14:textId="77777777" w:rsidR="00163936" w:rsidRDefault="00163936"/>
    <w:p w14:paraId="32D8CB9E" w14:textId="77777777" w:rsidR="00163936" w:rsidRDefault="00163936"/>
    <w:p w14:paraId="52086901" w14:textId="77777777" w:rsidR="00163936" w:rsidRDefault="00163936"/>
    <w:p w14:paraId="5390BAAE" w14:textId="77777777" w:rsidR="00163936" w:rsidRDefault="00163936"/>
    <w:p w14:paraId="7D155337" w14:textId="77777777" w:rsidR="00163936" w:rsidRDefault="00163936"/>
    <w:p w14:paraId="77BF17F2" w14:textId="11DBBB69" w:rsidR="00163936" w:rsidRDefault="00163936"/>
    <w:p w14:paraId="20855FDE" w14:textId="77777777" w:rsidR="005662FE" w:rsidRDefault="005662FE"/>
    <w:sdt>
      <w:sdtPr>
        <w:rPr>
          <w:rFonts w:asciiTheme="minorHAnsi" w:eastAsiaTheme="minorHAnsi" w:hAnsiTheme="minorHAnsi" w:cstheme="minorBidi"/>
          <w:color w:val="auto"/>
          <w:kern w:val="2"/>
          <w:sz w:val="22"/>
          <w:szCs w:val="22"/>
          <w:lang w:val="fr-FR" w:eastAsia="en-US"/>
          <w14:ligatures w14:val="standardContextual"/>
        </w:rPr>
        <w:id w:val="-2111425073"/>
        <w:docPartObj>
          <w:docPartGallery w:val="Table of Contents"/>
          <w:docPartUnique/>
        </w:docPartObj>
      </w:sdtPr>
      <w:sdtEndPr>
        <w:rPr>
          <w:b/>
          <w:bCs/>
        </w:rPr>
      </w:sdtEndPr>
      <w:sdtContent>
        <w:p w14:paraId="32EBB0B0" w14:textId="2168806B" w:rsidR="00CE199A" w:rsidRPr="00CE199A" w:rsidRDefault="00CE199A">
          <w:pPr>
            <w:pStyle w:val="TOCHeading"/>
            <w:rPr>
              <w:rFonts w:asciiTheme="minorHAnsi" w:hAnsiTheme="minorHAnsi" w:cstheme="minorHAnsi"/>
              <w:b/>
              <w:bCs/>
              <w:color w:val="auto"/>
            </w:rPr>
          </w:pPr>
          <w:r w:rsidRPr="00CE199A">
            <w:rPr>
              <w:rFonts w:asciiTheme="minorHAnsi" w:hAnsiTheme="minorHAnsi" w:cstheme="minorHAnsi"/>
              <w:b/>
              <w:bCs/>
              <w:color w:val="auto"/>
              <w:lang w:val="fr-FR"/>
            </w:rPr>
            <w:t>Table des matières</w:t>
          </w:r>
        </w:p>
        <w:p w14:paraId="04A8F232" w14:textId="0A84E757" w:rsidR="00483990" w:rsidRDefault="00CE199A">
          <w:pPr>
            <w:pStyle w:val="TOC1"/>
            <w:tabs>
              <w:tab w:val="left" w:pos="440"/>
              <w:tab w:val="right" w:leader="dot" w:pos="9396"/>
            </w:tabs>
            <w:rPr>
              <w:rFonts w:eastAsiaTheme="minorEastAsia"/>
              <w:noProof/>
              <w:lang w:eastAsia="fr-CA"/>
            </w:rPr>
          </w:pPr>
          <w:r>
            <w:fldChar w:fldCharType="begin"/>
          </w:r>
          <w:r>
            <w:instrText xml:space="preserve"> TOC \o "1-3" \h \z \u </w:instrText>
          </w:r>
          <w:r>
            <w:fldChar w:fldCharType="separate"/>
          </w:r>
          <w:hyperlink w:anchor="_Toc148007630" w:history="1">
            <w:r w:rsidR="00483990" w:rsidRPr="00B820BF">
              <w:rPr>
                <w:rStyle w:val="Hyperlink"/>
                <w:noProof/>
              </w:rPr>
              <w:t>1.</w:t>
            </w:r>
            <w:r w:rsidR="00483990">
              <w:rPr>
                <w:rFonts w:eastAsiaTheme="minorEastAsia"/>
                <w:noProof/>
                <w:lang w:eastAsia="fr-CA"/>
              </w:rPr>
              <w:tab/>
            </w:r>
            <w:r w:rsidR="00483990" w:rsidRPr="00B820BF">
              <w:rPr>
                <w:rStyle w:val="Hyperlink"/>
                <w:noProof/>
              </w:rPr>
              <w:t>Mise en contexte</w:t>
            </w:r>
            <w:r w:rsidR="00483990">
              <w:rPr>
                <w:noProof/>
                <w:webHidden/>
              </w:rPr>
              <w:tab/>
            </w:r>
            <w:r w:rsidR="00483990">
              <w:rPr>
                <w:noProof/>
                <w:webHidden/>
              </w:rPr>
              <w:fldChar w:fldCharType="begin"/>
            </w:r>
            <w:r w:rsidR="00483990">
              <w:rPr>
                <w:noProof/>
                <w:webHidden/>
              </w:rPr>
              <w:instrText xml:space="preserve"> PAGEREF _Toc148007630 \h </w:instrText>
            </w:r>
            <w:r w:rsidR="00483990">
              <w:rPr>
                <w:noProof/>
                <w:webHidden/>
              </w:rPr>
            </w:r>
            <w:r w:rsidR="00483990">
              <w:rPr>
                <w:noProof/>
                <w:webHidden/>
              </w:rPr>
              <w:fldChar w:fldCharType="separate"/>
            </w:r>
            <w:r w:rsidR="00903E33">
              <w:rPr>
                <w:noProof/>
                <w:webHidden/>
              </w:rPr>
              <w:t>3</w:t>
            </w:r>
            <w:r w:rsidR="00483990">
              <w:rPr>
                <w:noProof/>
                <w:webHidden/>
              </w:rPr>
              <w:fldChar w:fldCharType="end"/>
            </w:r>
          </w:hyperlink>
        </w:p>
        <w:p w14:paraId="60602527" w14:textId="78F98EE7" w:rsidR="00483990" w:rsidRDefault="00000000">
          <w:pPr>
            <w:pStyle w:val="TOC1"/>
            <w:tabs>
              <w:tab w:val="left" w:pos="440"/>
              <w:tab w:val="right" w:leader="dot" w:pos="9396"/>
            </w:tabs>
            <w:rPr>
              <w:rFonts w:eastAsiaTheme="minorEastAsia"/>
              <w:noProof/>
              <w:lang w:eastAsia="fr-CA"/>
            </w:rPr>
          </w:pPr>
          <w:hyperlink w:anchor="_Toc148007631" w:history="1">
            <w:r w:rsidR="00483990" w:rsidRPr="00B820BF">
              <w:rPr>
                <w:rStyle w:val="Hyperlink"/>
                <w:noProof/>
              </w:rPr>
              <w:t>2.</w:t>
            </w:r>
            <w:r w:rsidR="00483990">
              <w:rPr>
                <w:rFonts w:eastAsiaTheme="minorEastAsia"/>
                <w:noProof/>
                <w:lang w:eastAsia="fr-CA"/>
              </w:rPr>
              <w:tab/>
            </w:r>
            <w:r w:rsidR="00483990" w:rsidRPr="00B820BF">
              <w:rPr>
                <w:rStyle w:val="Hyperlink"/>
                <w:noProof/>
              </w:rPr>
              <w:t>Objectifs</w:t>
            </w:r>
            <w:r w:rsidR="00483990">
              <w:rPr>
                <w:noProof/>
                <w:webHidden/>
              </w:rPr>
              <w:tab/>
            </w:r>
            <w:r w:rsidR="00483990">
              <w:rPr>
                <w:noProof/>
                <w:webHidden/>
              </w:rPr>
              <w:fldChar w:fldCharType="begin"/>
            </w:r>
            <w:r w:rsidR="00483990">
              <w:rPr>
                <w:noProof/>
                <w:webHidden/>
              </w:rPr>
              <w:instrText xml:space="preserve"> PAGEREF _Toc148007631 \h </w:instrText>
            </w:r>
            <w:r w:rsidR="00483990">
              <w:rPr>
                <w:noProof/>
                <w:webHidden/>
              </w:rPr>
            </w:r>
            <w:r w:rsidR="00483990">
              <w:rPr>
                <w:noProof/>
                <w:webHidden/>
              </w:rPr>
              <w:fldChar w:fldCharType="separate"/>
            </w:r>
            <w:r w:rsidR="00903E33">
              <w:rPr>
                <w:noProof/>
                <w:webHidden/>
              </w:rPr>
              <w:t>3</w:t>
            </w:r>
            <w:r w:rsidR="00483990">
              <w:rPr>
                <w:noProof/>
                <w:webHidden/>
              </w:rPr>
              <w:fldChar w:fldCharType="end"/>
            </w:r>
          </w:hyperlink>
        </w:p>
        <w:p w14:paraId="637E43D3" w14:textId="39B20E56" w:rsidR="00483990" w:rsidRDefault="00000000">
          <w:pPr>
            <w:pStyle w:val="TOC1"/>
            <w:tabs>
              <w:tab w:val="left" w:pos="440"/>
              <w:tab w:val="right" w:leader="dot" w:pos="9396"/>
            </w:tabs>
            <w:rPr>
              <w:rFonts w:eastAsiaTheme="minorEastAsia"/>
              <w:noProof/>
              <w:lang w:eastAsia="fr-CA"/>
            </w:rPr>
          </w:pPr>
          <w:hyperlink w:anchor="_Toc148007632" w:history="1">
            <w:r w:rsidR="00483990" w:rsidRPr="00B820BF">
              <w:rPr>
                <w:rStyle w:val="Hyperlink"/>
                <w:noProof/>
              </w:rPr>
              <w:t>3.</w:t>
            </w:r>
            <w:r w:rsidR="00483990">
              <w:rPr>
                <w:rFonts w:eastAsiaTheme="minorEastAsia"/>
                <w:noProof/>
                <w:lang w:eastAsia="fr-CA"/>
              </w:rPr>
              <w:tab/>
            </w:r>
            <w:r w:rsidR="00483990" w:rsidRPr="00B820BF">
              <w:rPr>
                <w:rStyle w:val="Hyperlink"/>
                <w:noProof/>
              </w:rPr>
              <w:t>Déroulement du défi</w:t>
            </w:r>
            <w:r w:rsidR="00483990">
              <w:rPr>
                <w:noProof/>
                <w:webHidden/>
              </w:rPr>
              <w:tab/>
            </w:r>
            <w:r w:rsidR="00483990">
              <w:rPr>
                <w:noProof/>
                <w:webHidden/>
              </w:rPr>
              <w:fldChar w:fldCharType="begin"/>
            </w:r>
            <w:r w:rsidR="00483990">
              <w:rPr>
                <w:noProof/>
                <w:webHidden/>
              </w:rPr>
              <w:instrText xml:space="preserve"> PAGEREF _Toc148007632 \h </w:instrText>
            </w:r>
            <w:r w:rsidR="00483990">
              <w:rPr>
                <w:noProof/>
                <w:webHidden/>
              </w:rPr>
            </w:r>
            <w:r w:rsidR="00483990">
              <w:rPr>
                <w:noProof/>
                <w:webHidden/>
              </w:rPr>
              <w:fldChar w:fldCharType="separate"/>
            </w:r>
            <w:r w:rsidR="00903E33">
              <w:rPr>
                <w:noProof/>
                <w:webHidden/>
              </w:rPr>
              <w:t>3</w:t>
            </w:r>
            <w:r w:rsidR="00483990">
              <w:rPr>
                <w:noProof/>
                <w:webHidden/>
              </w:rPr>
              <w:fldChar w:fldCharType="end"/>
            </w:r>
          </w:hyperlink>
        </w:p>
        <w:p w14:paraId="7DFCDCC0" w14:textId="768C95F7" w:rsidR="00483990" w:rsidRDefault="00000000">
          <w:pPr>
            <w:pStyle w:val="TOC2"/>
            <w:tabs>
              <w:tab w:val="right" w:leader="dot" w:pos="9396"/>
            </w:tabs>
            <w:rPr>
              <w:rFonts w:eastAsiaTheme="minorEastAsia"/>
              <w:noProof/>
              <w:lang w:eastAsia="fr-CA"/>
            </w:rPr>
          </w:pPr>
          <w:hyperlink w:anchor="_Toc148007633" w:history="1">
            <w:r w:rsidR="00483990" w:rsidRPr="00B820BF">
              <w:rPr>
                <w:rStyle w:val="Hyperlink"/>
                <w:noProof/>
              </w:rPr>
              <w:t>3.1 Labyrinthe</w:t>
            </w:r>
            <w:r w:rsidR="00483990">
              <w:rPr>
                <w:noProof/>
                <w:webHidden/>
              </w:rPr>
              <w:tab/>
            </w:r>
            <w:r w:rsidR="00483990">
              <w:rPr>
                <w:noProof/>
                <w:webHidden/>
              </w:rPr>
              <w:fldChar w:fldCharType="begin"/>
            </w:r>
            <w:r w:rsidR="00483990">
              <w:rPr>
                <w:noProof/>
                <w:webHidden/>
              </w:rPr>
              <w:instrText xml:space="preserve"> PAGEREF _Toc148007633 \h </w:instrText>
            </w:r>
            <w:r w:rsidR="00483990">
              <w:rPr>
                <w:noProof/>
                <w:webHidden/>
              </w:rPr>
            </w:r>
            <w:r w:rsidR="00483990">
              <w:rPr>
                <w:noProof/>
                <w:webHidden/>
              </w:rPr>
              <w:fldChar w:fldCharType="separate"/>
            </w:r>
            <w:r w:rsidR="00903E33">
              <w:rPr>
                <w:noProof/>
                <w:webHidden/>
              </w:rPr>
              <w:t>3</w:t>
            </w:r>
            <w:r w:rsidR="00483990">
              <w:rPr>
                <w:noProof/>
                <w:webHidden/>
              </w:rPr>
              <w:fldChar w:fldCharType="end"/>
            </w:r>
          </w:hyperlink>
        </w:p>
        <w:p w14:paraId="68ADAF8D" w14:textId="702A4DD9" w:rsidR="00483990" w:rsidRDefault="00000000">
          <w:pPr>
            <w:pStyle w:val="TOC3"/>
            <w:tabs>
              <w:tab w:val="right" w:leader="dot" w:pos="9396"/>
            </w:tabs>
            <w:rPr>
              <w:rFonts w:eastAsiaTheme="minorEastAsia"/>
              <w:noProof/>
              <w:lang w:eastAsia="fr-CA"/>
            </w:rPr>
          </w:pPr>
          <w:hyperlink w:anchor="_Toc148007634" w:history="1">
            <w:r w:rsidR="00483990" w:rsidRPr="00B820BF">
              <w:rPr>
                <w:rStyle w:val="Hyperlink"/>
                <w:noProof/>
              </w:rPr>
              <w:t>3.1.1 Format de sortie</w:t>
            </w:r>
            <w:r w:rsidR="00483990">
              <w:rPr>
                <w:noProof/>
                <w:webHidden/>
              </w:rPr>
              <w:tab/>
            </w:r>
            <w:r w:rsidR="00483990">
              <w:rPr>
                <w:noProof/>
                <w:webHidden/>
              </w:rPr>
              <w:fldChar w:fldCharType="begin"/>
            </w:r>
            <w:r w:rsidR="00483990">
              <w:rPr>
                <w:noProof/>
                <w:webHidden/>
              </w:rPr>
              <w:instrText xml:space="preserve"> PAGEREF _Toc148007634 \h </w:instrText>
            </w:r>
            <w:r w:rsidR="00483990">
              <w:rPr>
                <w:noProof/>
                <w:webHidden/>
              </w:rPr>
            </w:r>
            <w:r w:rsidR="00483990">
              <w:rPr>
                <w:noProof/>
                <w:webHidden/>
              </w:rPr>
              <w:fldChar w:fldCharType="separate"/>
            </w:r>
            <w:r w:rsidR="00903E33">
              <w:rPr>
                <w:noProof/>
                <w:webHidden/>
              </w:rPr>
              <w:t>5</w:t>
            </w:r>
            <w:r w:rsidR="00483990">
              <w:rPr>
                <w:noProof/>
                <w:webHidden/>
              </w:rPr>
              <w:fldChar w:fldCharType="end"/>
            </w:r>
          </w:hyperlink>
        </w:p>
        <w:p w14:paraId="6A34B386" w14:textId="788DB1CF" w:rsidR="00483990" w:rsidRDefault="00000000">
          <w:pPr>
            <w:pStyle w:val="TOC2"/>
            <w:tabs>
              <w:tab w:val="right" w:leader="dot" w:pos="9396"/>
            </w:tabs>
            <w:rPr>
              <w:rFonts w:eastAsiaTheme="minorEastAsia"/>
              <w:noProof/>
              <w:lang w:eastAsia="fr-CA"/>
            </w:rPr>
          </w:pPr>
          <w:hyperlink w:anchor="_Toc148007635" w:history="1">
            <w:r w:rsidR="00483990" w:rsidRPr="00B820BF">
              <w:rPr>
                <w:rStyle w:val="Hyperlink"/>
                <w:noProof/>
              </w:rPr>
              <w:t>3.2 Monopoly</w:t>
            </w:r>
            <w:r w:rsidR="00483990">
              <w:rPr>
                <w:noProof/>
                <w:webHidden/>
              </w:rPr>
              <w:tab/>
            </w:r>
            <w:r w:rsidR="00483990">
              <w:rPr>
                <w:noProof/>
                <w:webHidden/>
              </w:rPr>
              <w:fldChar w:fldCharType="begin"/>
            </w:r>
            <w:r w:rsidR="00483990">
              <w:rPr>
                <w:noProof/>
                <w:webHidden/>
              </w:rPr>
              <w:instrText xml:space="preserve"> PAGEREF _Toc148007635 \h </w:instrText>
            </w:r>
            <w:r w:rsidR="00483990">
              <w:rPr>
                <w:noProof/>
                <w:webHidden/>
              </w:rPr>
            </w:r>
            <w:r w:rsidR="00483990">
              <w:rPr>
                <w:noProof/>
                <w:webHidden/>
              </w:rPr>
              <w:fldChar w:fldCharType="separate"/>
            </w:r>
            <w:r w:rsidR="00903E33">
              <w:rPr>
                <w:noProof/>
                <w:webHidden/>
              </w:rPr>
              <w:t>5</w:t>
            </w:r>
            <w:r w:rsidR="00483990">
              <w:rPr>
                <w:noProof/>
                <w:webHidden/>
              </w:rPr>
              <w:fldChar w:fldCharType="end"/>
            </w:r>
          </w:hyperlink>
        </w:p>
        <w:p w14:paraId="02D80CD3" w14:textId="52104A68" w:rsidR="00483990" w:rsidRDefault="00000000">
          <w:pPr>
            <w:pStyle w:val="TOC2"/>
            <w:tabs>
              <w:tab w:val="right" w:leader="dot" w:pos="9396"/>
            </w:tabs>
            <w:rPr>
              <w:rFonts w:eastAsiaTheme="minorEastAsia"/>
              <w:noProof/>
              <w:lang w:eastAsia="fr-CA"/>
            </w:rPr>
          </w:pPr>
          <w:hyperlink w:anchor="_Toc148007636" w:history="1">
            <w:r w:rsidR="00483990" w:rsidRPr="00B820BF">
              <w:rPr>
                <w:rStyle w:val="Hyperlink"/>
                <w:noProof/>
              </w:rPr>
              <w:t>3.3 Hamming</w:t>
            </w:r>
            <w:r w:rsidR="00483990">
              <w:rPr>
                <w:noProof/>
                <w:webHidden/>
              </w:rPr>
              <w:tab/>
            </w:r>
            <w:r w:rsidR="00483990">
              <w:rPr>
                <w:noProof/>
                <w:webHidden/>
              </w:rPr>
              <w:fldChar w:fldCharType="begin"/>
            </w:r>
            <w:r w:rsidR="00483990">
              <w:rPr>
                <w:noProof/>
                <w:webHidden/>
              </w:rPr>
              <w:instrText xml:space="preserve"> PAGEREF _Toc148007636 \h </w:instrText>
            </w:r>
            <w:r w:rsidR="00483990">
              <w:rPr>
                <w:noProof/>
                <w:webHidden/>
              </w:rPr>
            </w:r>
            <w:r w:rsidR="00483990">
              <w:rPr>
                <w:noProof/>
                <w:webHidden/>
              </w:rPr>
              <w:fldChar w:fldCharType="separate"/>
            </w:r>
            <w:r w:rsidR="00903E33">
              <w:rPr>
                <w:noProof/>
                <w:webHidden/>
              </w:rPr>
              <w:t>7</w:t>
            </w:r>
            <w:r w:rsidR="00483990">
              <w:rPr>
                <w:noProof/>
                <w:webHidden/>
              </w:rPr>
              <w:fldChar w:fldCharType="end"/>
            </w:r>
          </w:hyperlink>
        </w:p>
        <w:p w14:paraId="3570B8C5" w14:textId="59C38265" w:rsidR="00483990" w:rsidRDefault="00000000">
          <w:pPr>
            <w:pStyle w:val="TOC2"/>
            <w:tabs>
              <w:tab w:val="right" w:leader="dot" w:pos="9396"/>
            </w:tabs>
            <w:rPr>
              <w:rFonts w:eastAsiaTheme="minorEastAsia"/>
              <w:noProof/>
              <w:lang w:eastAsia="fr-CA"/>
            </w:rPr>
          </w:pPr>
          <w:hyperlink w:anchor="_Toc148007637" w:history="1">
            <w:r w:rsidR="00483990" w:rsidRPr="00B820BF">
              <w:rPr>
                <w:rStyle w:val="Hyperlink"/>
                <w:noProof/>
              </w:rPr>
              <w:t>3.4 Shakespare</w:t>
            </w:r>
            <w:r w:rsidR="00483990">
              <w:rPr>
                <w:noProof/>
                <w:webHidden/>
              </w:rPr>
              <w:tab/>
            </w:r>
            <w:r w:rsidR="00483990">
              <w:rPr>
                <w:noProof/>
                <w:webHidden/>
              </w:rPr>
              <w:fldChar w:fldCharType="begin"/>
            </w:r>
            <w:r w:rsidR="00483990">
              <w:rPr>
                <w:noProof/>
                <w:webHidden/>
              </w:rPr>
              <w:instrText xml:space="preserve"> PAGEREF _Toc148007637 \h </w:instrText>
            </w:r>
            <w:r w:rsidR="00483990">
              <w:rPr>
                <w:noProof/>
                <w:webHidden/>
              </w:rPr>
            </w:r>
            <w:r w:rsidR="00483990">
              <w:rPr>
                <w:noProof/>
                <w:webHidden/>
              </w:rPr>
              <w:fldChar w:fldCharType="separate"/>
            </w:r>
            <w:r w:rsidR="00903E33">
              <w:rPr>
                <w:noProof/>
                <w:webHidden/>
              </w:rPr>
              <w:t>8</w:t>
            </w:r>
            <w:r w:rsidR="00483990">
              <w:rPr>
                <w:noProof/>
                <w:webHidden/>
              </w:rPr>
              <w:fldChar w:fldCharType="end"/>
            </w:r>
          </w:hyperlink>
        </w:p>
        <w:p w14:paraId="406D274C" w14:textId="6F05E4D9" w:rsidR="00483990" w:rsidRDefault="00000000">
          <w:pPr>
            <w:pStyle w:val="TOC1"/>
            <w:tabs>
              <w:tab w:val="left" w:pos="440"/>
              <w:tab w:val="right" w:leader="dot" w:pos="9396"/>
            </w:tabs>
            <w:rPr>
              <w:rFonts w:eastAsiaTheme="minorEastAsia"/>
              <w:noProof/>
              <w:lang w:eastAsia="fr-CA"/>
            </w:rPr>
          </w:pPr>
          <w:hyperlink w:anchor="_Toc148007638" w:history="1">
            <w:r w:rsidR="00483990" w:rsidRPr="00B820BF">
              <w:rPr>
                <w:rStyle w:val="Hyperlink"/>
                <w:noProof/>
              </w:rPr>
              <w:t>4.</w:t>
            </w:r>
            <w:r w:rsidR="00483990">
              <w:rPr>
                <w:rFonts w:eastAsiaTheme="minorEastAsia"/>
                <w:noProof/>
                <w:lang w:eastAsia="fr-CA"/>
              </w:rPr>
              <w:tab/>
            </w:r>
            <w:r w:rsidR="00483990" w:rsidRPr="00B820BF">
              <w:rPr>
                <w:rStyle w:val="Hyperlink"/>
                <w:noProof/>
              </w:rPr>
              <w:t>Matrice d’évaluation globale</w:t>
            </w:r>
            <w:r w:rsidR="00483990">
              <w:rPr>
                <w:noProof/>
                <w:webHidden/>
              </w:rPr>
              <w:tab/>
            </w:r>
            <w:r w:rsidR="00483990">
              <w:rPr>
                <w:noProof/>
                <w:webHidden/>
              </w:rPr>
              <w:fldChar w:fldCharType="begin"/>
            </w:r>
            <w:r w:rsidR="00483990">
              <w:rPr>
                <w:noProof/>
                <w:webHidden/>
              </w:rPr>
              <w:instrText xml:space="preserve"> PAGEREF _Toc148007638 \h </w:instrText>
            </w:r>
            <w:r w:rsidR="00483990">
              <w:rPr>
                <w:noProof/>
                <w:webHidden/>
              </w:rPr>
            </w:r>
            <w:r w:rsidR="00483990">
              <w:rPr>
                <w:noProof/>
                <w:webHidden/>
              </w:rPr>
              <w:fldChar w:fldCharType="separate"/>
            </w:r>
            <w:r w:rsidR="00903E33">
              <w:rPr>
                <w:noProof/>
                <w:webHidden/>
              </w:rPr>
              <w:t>9</w:t>
            </w:r>
            <w:r w:rsidR="00483990">
              <w:rPr>
                <w:noProof/>
                <w:webHidden/>
              </w:rPr>
              <w:fldChar w:fldCharType="end"/>
            </w:r>
          </w:hyperlink>
        </w:p>
        <w:p w14:paraId="16E6262F" w14:textId="36897543" w:rsidR="00CE199A" w:rsidRDefault="00CE199A">
          <w:r>
            <w:rPr>
              <w:b/>
              <w:bCs/>
              <w:lang w:val="fr-FR"/>
            </w:rPr>
            <w:fldChar w:fldCharType="end"/>
          </w:r>
        </w:p>
      </w:sdtContent>
    </w:sdt>
    <w:p w14:paraId="61A7C8B4" w14:textId="77777777" w:rsidR="005662FE" w:rsidRDefault="005662FE"/>
    <w:p w14:paraId="29D82358" w14:textId="77777777" w:rsidR="005662FE" w:rsidRDefault="005662FE"/>
    <w:p w14:paraId="55B34E39" w14:textId="77777777" w:rsidR="005662FE" w:rsidRDefault="005662FE"/>
    <w:p w14:paraId="716BBB70" w14:textId="77777777" w:rsidR="00483990" w:rsidRDefault="00483990"/>
    <w:p w14:paraId="7B1C25BE" w14:textId="77777777" w:rsidR="00483990" w:rsidRDefault="00483990"/>
    <w:p w14:paraId="2CDFA0E2" w14:textId="77777777" w:rsidR="00483990" w:rsidRDefault="00483990"/>
    <w:p w14:paraId="1F27BFCE" w14:textId="77777777" w:rsidR="00483990" w:rsidRDefault="00483990"/>
    <w:p w14:paraId="441829F9" w14:textId="77777777" w:rsidR="00483990" w:rsidRDefault="00483990"/>
    <w:p w14:paraId="509D015F" w14:textId="77777777" w:rsidR="00483990" w:rsidRDefault="00483990"/>
    <w:p w14:paraId="6C3B20BF" w14:textId="77777777" w:rsidR="00483990" w:rsidRDefault="00483990"/>
    <w:p w14:paraId="24B23A97" w14:textId="77777777" w:rsidR="00483990" w:rsidRDefault="00483990"/>
    <w:p w14:paraId="654A4172" w14:textId="77777777" w:rsidR="00483990" w:rsidRDefault="00483990"/>
    <w:p w14:paraId="7AE9A0DB" w14:textId="77777777" w:rsidR="005662FE" w:rsidRDefault="005662FE"/>
    <w:p w14:paraId="02527B32" w14:textId="77777777" w:rsidR="005662FE" w:rsidRDefault="005662FE"/>
    <w:p w14:paraId="28110A4F" w14:textId="77777777" w:rsidR="00D22F37" w:rsidRDefault="00D22F37"/>
    <w:p w14:paraId="1C21D3A3" w14:textId="77777777" w:rsidR="00D22F37" w:rsidRDefault="00D22F37"/>
    <w:p w14:paraId="1216D9F3" w14:textId="77777777" w:rsidR="00D22F37" w:rsidRDefault="00D22F37"/>
    <w:p w14:paraId="6B89B9D0" w14:textId="05E3BB08" w:rsidR="005662FE" w:rsidRDefault="005662FE" w:rsidP="005662FE">
      <w:pPr>
        <w:pStyle w:val="Heading1"/>
        <w:numPr>
          <w:ilvl w:val="0"/>
          <w:numId w:val="5"/>
        </w:numPr>
      </w:pPr>
      <w:bookmarkStart w:id="0" w:name="_Toc148007630"/>
      <w:r>
        <w:lastRenderedPageBreak/>
        <w:t>Mise en contexte</w:t>
      </w:r>
      <w:bookmarkEnd w:id="0"/>
      <w:r>
        <w:t xml:space="preserve"> </w:t>
      </w:r>
    </w:p>
    <w:p w14:paraId="1B7C9F76" w14:textId="77777777" w:rsidR="004951EA" w:rsidRDefault="004951EA" w:rsidP="008A6B0C">
      <w:pPr>
        <w:spacing w:after="0"/>
        <w:ind w:left="360"/>
        <w:rPr>
          <w:rFonts w:ascii="Calibri" w:hAnsi="Calibri" w:cs="Calibri"/>
          <w:color w:val="000000"/>
        </w:rPr>
      </w:pPr>
    </w:p>
    <w:p w14:paraId="07D9B0CB" w14:textId="7AE619C3" w:rsidR="00CE4DC2" w:rsidRDefault="00CE4DC2" w:rsidP="00CE4DC2">
      <w:pPr>
        <w:spacing w:line="276" w:lineRule="auto"/>
        <w:ind w:left="360"/>
        <w:jc w:val="both"/>
        <w:rPr>
          <w:rFonts w:ascii="Calibri" w:hAnsi="Calibri" w:cs="Calibri"/>
          <w:color w:val="000000"/>
        </w:rPr>
      </w:pPr>
      <w:r w:rsidRPr="00CE4DC2">
        <w:rPr>
          <w:rFonts w:ascii="Calibri" w:hAnsi="Calibri" w:cs="Calibri"/>
          <w:color w:val="000000"/>
        </w:rPr>
        <w:t>Bienvenue au programme de recrutement “</w:t>
      </w:r>
      <w:proofErr w:type="spellStart"/>
      <w:r w:rsidRPr="00CE4DC2">
        <w:rPr>
          <w:rFonts w:ascii="Calibri" w:hAnsi="Calibri" w:cs="Calibri"/>
          <w:color w:val="000000"/>
        </w:rPr>
        <w:t>pee-wee</w:t>
      </w:r>
      <w:proofErr w:type="spellEnd"/>
      <w:r w:rsidRPr="00CE4DC2">
        <w:rPr>
          <w:rFonts w:ascii="Calibri" w:hAnsi="Calibri" w:cs="Calibri"/>
          <w:color w:val="000000"/>
        </w:rPr>
        <w:t xml:space="preserve">” de l’Agence Spatiale Canadienne (ASC). En tant que potentielle recrue, vous devez vous démarquer de vos collègues. Pour ce faire, vous êtes tâchés de résoudre une suite de défis en équipe. Ces défis vous permettront de démontrer vos capacités à résoudre des défis nouveaux, mais aussi de faire valoir vos qualités en tant que </w:t>
      </w:r>
      <w:proofErr w:type="spellStart"/>
      <w:proofErr w:type="gramStart"/>
      <w:r w:rsidRPr="00CE4DC2">
        <w:rPr>
          <w:rFonts w:ascii="Calibri" w:hAnsi="Calibri" w:cs="Calibri"/>
          <w:color w:val="000000"/>
        </w:rPr>
        <w:t>coéquipier</w:t>
      </w:r>
      <w:r w:rsidR="00A31B2C">
        <w:rPr>
          <w:rFonts w:ascii="Calibri" w:hAnsi="Calibri" w:cs="Calibri"/>
          <w:color w:val="000000"/>
        </w:rPr>
        <w:t>.</w:t>
      </w:r>
      <w:r w:rsidR="0026340B">
        <w:rPr>
          <w:rFonts w:ascii="Calibri" w:hAnsi="Calibri" w:cs="Calibri"/>
          <w:color w:val="000000"/>
        </w:rPr>
        <w:t>ère</w:t>
      </w:r>
      <w:proofErr w:type="spellEnd"/>
      <w:proofErr w:type="gramEnd"/>
      <w:r w:rsidRPr="00CE4DC2">
        <w:rPr>
          <w:rFonts w:ascii="Calibri" w:hAnsi="Calibri" w:cs="Calibri"/>
          <w:color w:val="000000"/>
        </w:rPr>
        <w:t>. Comme l’individualisme est l’ennemi numéro 1 du programme spatial, vous serez évalués comme un tout; l’important est que votre équipe complète soit performante</w:t>
      </w:r>
      <w:r w:rsidR="004951EA">
        <w:rPr>
          <w:rFonts w:ascii="Calibri" w:hAnsi="Calibri" w:cs="Calibri"/>
          <w:color w:val="000000"/>
        </w:rPr>
        <w:t>.</w:t>
      </w:r>
    </w:p>
    <w:p w14:paraId="7C7FD883" w14:textId="77777777" w:rsidR="000C1DA8" w:rsidRPr="00CE4DC2" w:rsidRDefault="000C1DA8" w:rsidP="000C1DA8">
      <w:pPr>
        <w:spacing w:after="0" w:line="276" w:lineRule="auto"/>
        <w:ind w:left="360"/>
        <w:jc w:val="both"/>
        <w:rPr>
          <w:rFonts w:ascii="Calibri" w:hAnsi="Calibri" w:cs="Calibri"/>
          <w:color w:val="000000"/>
        </w:rPr>
      </w:pPr>
    </w:p>
    <w:p w14:paraId="39D52803" w14:textId="779EC887" w:rsidR="00B96815" w:rsidRDefault="00CE4DC2" w:rsidP="00B96815">
      <w:pPr>
        <w:pStyle w:val="Heading1"/>
        <w:numPr>
          <w:ilvl w:val="0"/>
          <w:numId w:val="5"/>
        </w:numPr>
      </w:pPr>
      <w:bookmarkStart w:id="1" w:name="_Toc148007631"/>
      <w:r>
        <w:t>Objectifs</w:t>
      </w:r>
      <w:bookmarkEnd w:id="1"/>
    </w:p>
    <w:p w14:paraId="4115D3A7" w14:textId="77777777" w:rsidR="00193C0C" w:rsidRDefault="00193C0C" w:rsidP="00193C0C">
      <w:pPr>
        <w:pStyle w:val="ListParagraph"/>
        <w:jc w:val="both"/>
        <w:rPr>
          <w:rFonts w:ascii="Calibri" w:hAnsi="Calibri" w:cs="Calibri"/>
          <w:color w:val="000000"/>
        </w:rPr>
      </w:pPr>
    </w:p>
    <w:p w14:paraId="2A5555DA" w14:textId="77777777" w:rsidR="000C1DA8" w:rsidRPr="000C1DA8" w:rsidRDefault="000C1DA8" w:rsidP="000C1DA8">
      <w:pPr>
        <w:pStyle w:val="ListParagraph"/>
        <w:spacing w:line="276" w:lineRule="auto"/>
        <w:ind w:left="360"/>
        <w:jc w:val="both"/>
        <w:rPr>
          <w:rFonts w:ascii="Calibri" w:hAnsi="Calibri" w:cs="Calibri"/>
          <w:color w:val="000000"/>
        </w:rPr>
      </w:pPr>
      <w:r w:rsidRPr="000C1DA8">
        <w:rPr>
          <w:rFonts w:ascii="Calibri" w:hAnsi="Calibri" w:cs="Calibri"/>
          <w:color w:val="000000"/>
        </w:rPr>
        <w:t>En équipe de 4, vous devrez résoudre les quatre défis donnés. Chaque défi vaut exactement 25% de la note finale, donc ils sont tous aussi importants les uns que les autres.</w:t>
      </w:r>
    </w:p>
    <w:p w14:paraId="1BFA6B69" w14:textId="77777777" w:rsidR="000C1DA8" w:rsidRDefault="000C1DA8" w:rsidP="000C1DA8">
      <w:pPr>
        <w:pStyle w:val="ListParagraph"/>
        <w:spacing w:line="276" w:lineRule="auto"/>
        <w:ind w:left="360"/>
        <w:jc w:val="both"/>
        <w:rPr>
          <w:rFonts w:ascii="Calibri" w:hAnsi="Calibri" w:cs="Calibri"/>
          <w:color w:val="000000"/>
        </w:rPr>
      </w:pPr>
    </w:p>
    <w:p w14:paraId="16FAC7A1" w14:textId="32208293" w:rsidR="002911D6" w:rsidRDefault="000C1DA8" w:rsidP="000C1DA8">
      <w:pPr>
        <w:pStyle w:val="ListParagraph"/>
        <w:spacing w:line="276" w:lineRule="auto"/>
        <w:ind w:left="360"/>
        <w:jc w:val="both"/>
        <w:rPr>
          <w:rFonts w:ascii="Calibri" w:hAnsi="Calibri" w:cs="Calibri"/>
          <w:color w:val="000000"/>
        </w:rPr>
      </w:pPr>
      <w:r w:rsidRPr="000C1DA8">
        <w:rPr>
          <w:rFonts w:ascii="Calibri" w:hAnsi="Calibri" w:cs="Calibri"/>
          <w:color w:val="000000"/>
        </w:rPr>
        <w:t>À la fin de la période de conception, vous devrez présenter vos solutions devant des juges. Il s'agira d’expliquer votre algorithme de façon claire et concise</w:t>
      </w:r>
      <w:r w:rsidR="00193C0C" w:rsidRPr="00193C0C">
        <w:rPr>
          <w:rFonts w:ascii="Calibri" w:hAnsi="Calibri" w:cs="Calibri"/>
          <w:color w:val="000000"/>
        </w:rPr>
        <w:t>.</w:t>
      </w:r>
    </w:p>
    <w:p w14:paraId="475DFD32" w14:textId="77777777" w:rsidR="000C1DA8" w:rsidRPr="000C1DA8" w:rsidRDefault="000C1DA8" w:rsidP="000C1DA8">
      <w:pPr>
        <w:pStyle w:val="ListParagraph"/>
        <w:spacing w:after="0" w:line="276" w:lineRule="auto"/>
        <w:ind w:left="360"/>
        <w:jc w:val="both"/>
        <w:rPr>
          <w:rFonts w:ascii="Calibri" w:hAnsi="Calibri" w:cs="Calibri"/>
          <w:color w:val="000000"/>
        </w:rPr>
      </w:pPr>
    </w:p>
    <w:p w14:paraId="62EB6140" w14:textId="13240A8A" w:rsidR="006D42BA" w:rsidRDefault="000C1DA8" w:rsidP="006D42BA">
      <w:pPr>
        <w:pStyle w:val="Heading1"/>
        <w:numPr>
          <w:ilvl w:val="0"/>
          <w:numId w:val="5"/>
        </w:numPr>
      </w:pPr>
      <w:bookmarkStart w:id="2" w:name="_Toc148007632"/>
      <w:r>
        <w:t>Déroulement du défi</w:t>
      </w:r>
      <w:bookmarkEnd w:id="2"/>
      <w:r>
        <w:t xml:space="preserve"> </w:t>
      </w:r>
    </w:p>
    <w:p w14:paraId="6EE5ABCD" w14:textId="01B048F4" w:rsidR="00CC0871" w:rsidRDefault="00CC0871" w:rsidP="006D42BA">
      <w:pPr>
        <w:spacing w:after="0"/>
      </w:pPr>
      <w:r>
        <w:t xml:space="preserve"> </w:t>
      </w:r>
    </w:p>
    <w:p w14:paraId="4469F69D" w14:textId="69DD32B2" w:rsidR="006D42BA" w:rsidRDefault="009870CD" w:rsidP="00FD3F18">
      <w:pPr>
        <w:pStyle w:val="Heading2"/>
        <w:ind w:left="708"/>
      </w:pPr>
      <w:bookmarkStart w:id="3" w:name="_Toc148007633"/>
      <w:r>
        <w:t xml:space="preserve">3.1 </w:t>
      </w:r>
      <w:r w:rsidR="000C1DA8">
        <w:t>Labyrinthe</w:t>
      </w:r>
      <w:bookmarkEnd w:id="3"/>
    </w:p>
    <w:p w14:paraId="75FD3C91" w14:textId="77777777" w:rsidR="003C5368" w:rsidRDefault="003C5368" w:rsidP="00FD3F18">
      <w:pPr>
        <w:ind w:left="708"/>
      </w:pPr>
    </w:p>
    <w:p w14:paraId="60611902" w14:textId="77777777" w:rsidR="00274372" w:rsidRDefault="00274372" w:rsidP="00274372">
      <w:pPr>
        <w:ind w:left="708"/>
      </w:pPr>
      <w:r>
        <w:t>Pour s’assurer de vos capacités à vous orienter dans le système de coordonnés choisi par l’ASC, vous aurez à produire un algorithme de résolution de labyrinthe projeté sur une carte de cases hexagonales.</w:t>
      </w:r>
    </w:p>
    <w:p w14:paraId="547831ED" w14:textId="6C5FB1CC" w:rsidR="00274372" w:rsidRDefault="00274372" w:rsidP="00274372">
      <w:pPr>
        <w:ind w:left="708"/>
      </w:pPr>
      <w:r>
        <w:t xml:space="preserve">Les cases hexagonales sont représentées selon le système de coordonnés efficace hexagonal. Dans ce système, la position de chaque case est spécifiée à l’aide de 3 variables; a, r et c. Pour plus d’informations, vous référer à la page </w:t>
      </w:r>
      <w:r w:rsidR="00B945DF">
        <w:t>Wikipédia</w:t>
      </w:r>
      <w:r>
        <w:t xml:space="preserve"> (anglais </w:t>
      </w:r>
      <w:r w:rsidR="0026340B">
        <w:t>seulement)</w:t>
      </w:r>
      <w:r>
        <w:t> :</w:t>
      </w:r>
    </w:p>
    <w:p w14:paraId="08095ABD" w14:textId="678AFD48" w:rsidR="00274372" w:rsidRDefault="00000000" w:rsidP="00274372">
      <w:pPr>
        <w:ind w:left="708"/>
      </w:pPr>
      <w:hyperlink r:id="rId9" w:history="1">
        <w:r w:rsidR="00274372" w:rsidRPr="00337533">
          <w:rPr>
            <w:rStyle w:val="Hyperlink"/>
          </w:rPr>
          <w:t>https://en.wikipedia.org/wiki/Hexagonal_Efficient_Coordinate_System</w:t>
        </w:r>
      </w:hyperlink>
    </w:p>
    <w:p w14:paraId="23316863" w14:textId="77777777" w:rsidR="00274372" w:rsidRDefault="00274372" w:rsidP="00274372">
      <w:pPr>
        <w:spacing w:after="0"/>
        <w:ind w:left="708"/>
      </w:pPr>
    </w:p>
    <w:p w14:paraId="69EAC58C" w14:textId="77777777" w:rsidR="00274372" w:rsidRDefault="00274372" w:rsidP="00274372">
      <w:pPr>
        <w:ind w:left="708"/>
      </w:pPr>
      <w:r>
        <w:t>Chaque labyrinthe possède une case de début, une de fin, des murs et des surfaces déplaçables. Le but est simple, partir du début pour se rendre à la fin.</w:t>
      </w:r>
    </w:p>
    <w:p w14:paraId="6EA9713C" w14:textId="77777777" w:rsidR="00274372" w:rsidRDefault="00274372" w:rsidP="00274372">
      <w:pPr>
        <w:ind w:left="708"/>
      </w:pPr>
      <w:r>
        <w:t xml:space="preserve">Les labyrinthes sont stockés sous format </w:t>
      </w:r>
      <w:proofErr w:type="spellStart"/>
      <w:r>
        <w:t>json</w:t>
      </w:r>
      <w:proofErr w:type="spellEnd"/>
      <w:r>
        <w:t xml:space="preserve"> selon la convention suivante:</w:t>
      </w:r>
    </w:p>
    <w:p w14:paraId="756A01C8" w14:textId="5E16F67E" w:rsidR="00274372" w:rsidRDefault="00274372" w:rsidP="00274372">
      <w:pPr>
        <w:ind w:left="708"/>
      </w:pPr>
      <w:r>
        <w:t>- Chaque objet possède un attribut “_</w:t>
      </w:r>
      <w:proofErr w:type="spellStart"/>
      <w:r>
        <w:t>jsontype</w:t>
      </w:r>
      <w:proofErr w:type="spellEnd"/>
      <w:r>
        <w:t>_” qui spécifie le type de l’objet sérialisé. Les 3 types d’objets sont “</w:t>
      </w:r>
      <w:proofErr w:type="spellStart"/>
      <w:r>
        <w:t>Labyrinth</w:t>
      </w:r>
      <w:proofErr w:type="spellEnd"/>
      <w:r>
        <w:t>”, “</w:t>
      </w:r>
      <w:proofErr w:type="spellStart"/>
      <w:r>
        <w:t>HexTile</w:t>
      </w:r>
      <w:proofErr w:type="spellEnd"/>
      <w:r>
        <w:t>” et “</w:t>
      </w:r>
      <w:proofErr w:type="spellStart"/>
      <w:r>
        <w:t>TileType</w:t>
      </w:r>
      <w:proofErr w:type="spellEnd"/>
      <w:r>
        <w:t>”</w:t>
      </w:r>
      <w:r w:rsidR="00264F81">
        <w:t>.</w:t>
      </w:r>
    </w:p>
    <w:p w14:paraId="25D539B4" w14:textId="77777777" w:rsidR="00944E90" w:rsidRDefault="00944E90" w:rsidP="00274372">
      <w:pPr>
        <w:ind w:left="708"/>
      </w:pPr>
    </w:p>
    <w:p w14:paraId="7ED34093" w14:textId="10A37401" w:rsidR="00274372" w:rsidRDefault="00274372" w:rsidP="00274372">
      <w:pPr>
        <w:ind w:left="708"/>
      </w:pPr>
      <w:r>
        <w:lastRenderedPageBreak/>
        <w:t xml:space="preserve">- </w:t>
      </w:r>
      <w:proofErr w:type="spellStart"/>
      <w:r w:rsidRPr="00944E90">
        <w:rPr>
          <w:b/>
          <w:bCs/>
        </w:rPr>
        <w:t>Labyrinth</w:t>
      </w:r>
      <w:proofErr w:type="spellEnd"/>
      <w:r>
        <w:t>:</w:t>
      </w:r>
    </w:p>
    <w:p w14:paraId="09614F67" w14:textId="77777777" w:rsidR="00274372" w:rsidRDefault="00274372" w:rsidP="00274372">
      <w:pPr>
        <w:ind w:left="708"/>
      </w:pPr>
      <w:r>
        <w:tab/>
        <w:t>- “_</w:t>
      </w:r>
      <w:proofErr w:type="spellStart"/>
      <w:r>
        <w:t>jsontype</w:t>
      </w:r>
      <w:proofErr w:type="spellEnd"/>
      <w:r>
        <w:t>_” : “</w:t>
      </w:r>
      <w:proofErr w:type="spellStart"/>
      <w:r>
        <w:t>Labyrinth</w:t>
      </w:r>
      <w:proofErr w:type="spellEnd"/>
      <w:r>
        <w:t>”</w:t>
      </w:r>
    </w:p>
    <w:p w14:paraId="752FC99A" w14:textId="3FD3FB4D" w:rsidR="00274372" w:rsidRDefault="00274372" w:rsidP="00944E90">
      <w:pPr>
        <w:ind w:left="1416"/>
      </w:pPr>
      <w:r>
        <w:t>- “</w:t>
      </w:r>
      <w:proofErr w:type="spellStart"/>
      <w:r>
        <w:t>tiles</w:t>
      </w:r>
      <w:proofErr w:type="spellEnd"/>
      <w:r>
        <w:t>” : Liste de paires de (“</w:t>
      </w:r>
      <w:proofErr w:type="spellStart"/>
      <w:r>
        <w:t>HexTile</w:t>
      </w:r>
      <w:proofErr w:type="spellEnd"/>
      <w:r>
        <w:t>”, “</w:t>
      </w:r>
      <w:proofErr w:type="spellStart"/>
      <w:r>
        <w:t>TileType</w:t>
      </w:r>
      <w:proofErr w:type="spellEnd"/>
      <w:r>
        <w:t>”)</w:t>
      </w:r>
    </w:p>
    <w:p w14:paraId="45561913" w14:textId="77777777" w:rsidR="00274372" w:rsidRDefault="00274372" w:rsidP="00274372">
      <w:pPr>
        <w:ind w:left="708"/>
      </w:pPr>
      <w:r>
        <w:t>-</w:t>
      </w:r>
      <w:r w:rsidRPr="00944E90">
        <w:rPr>
          <w:b/>
          <w:bCs/>
        </w:rPr>
        <w:t xml:space="preserve"> </w:t>
      </w:r>
      <w:proofErr w:type="spellStart"/>
      <w:r w:rsidRPr="00944E90">
        <w:rPr>
          <w:b/>
          <w:bCs/>
        </w:rPr>
        <w:t>HexTile</w:t>
      </w:r>
      <w:proofErr w:type="spellEnd"/>
      <w:r>
        <w:t>:</w:t>
      </w:r>
    </w:p>
    <w:p w14:paraId="130CB8C2" w14:textId="79E85403" w:rsidR="00274372" w:rsidRDefault="00274372" w:rsidP="00274372">
      <w:pPr>
        <w:ind w:left="708"/>
      </w:pPr>
      <w:r>
        <w:tab/>
        <w:t>- “_</w:t>
      </w:r>
      <w:proofErr w:type="spellStart"/>
      <w:r>
        <w:t>jsontype</w:t>
      </w:r>
      <w:proofErr w:type="spellEnd"/>
      <w:r>
        <w:t>_” : “</w:t>
      </w:r>
      <w:proofErr w:type="spellStart"/>
      <w:r>
        <w:t>HexTile</w:t>
      </w:r>
      <w:proofErr w:type="spellEnd"/>
      <w:r>
        <w:t>”</w:t>
      </w:r>
    </w:p>
    <w:p w14:paraId="6A18AF8F" w14:textId="10CA0502" w:rsidR="00274372" w:rsidRDefault="00274372" w:rsidP="00944E90">
      <w:pPr>
        <w:ind w:left="1416"/>
        <w:jc w:val="both"/>
      </w:pPr>
      <w:r>
        <w:t>- “a” : Entier entre 0 et 1</w:t>
      </w:r>
    </w:p>
    <w:p w14:paraId="5013ECEC" w14:textId="1B0AD0A7" w:rsidR="00274372" w:rsidRDefault="00274372" w:rsidP="00944E90">
      <w:pPr>
        <w:ind w:left="1416"/>
        <w:jc w:val="both"/>
      </w:pPr>
      <w:r>
        <w:t>- “r” : Entier non-borné</w:t>
      </w:r>
    </w:p>
    <w:p w14:paraId="2774E9C2" w14:textId="09579475" w:rsidR="00274372" w:rsidRDefault="00274372" w:rsidP="00944E90">
      <w:pPr>
        <w:ind w:left="1416"/>
        <w:jc w:val="both"/>
      </w:pPr>
      <w:r>
        <w:t>- “c” : Entier non-borné</w:t>
      </w:r>
    </w:p>
    <w:p w14:paraId="4B389104" w14:textId="00E02084" w:rsidR="00274372" w:rsidRPr="00397759" w:rsidRDefault="00274372" w:rsidP="00274372">
      <w:pPr>
        <w:ind w:left="708"/>
      </w:pPr>
      <w:r w:rsidRPr="00397759">
        <w:t xml:space="preserve">- </w:t>
      </w:r>
      <w:proofErr w:type="spellStart"/>
      <w:r w:rsidRPr="00397759">
        <w:rPr>
          <w:b/>
          <w:bCs/>
        </w:rPr>
        <w:t>TileType</w:t>
      </w:r>
      <w:proofErr w:type="spellEnd"/>
      <w:r w:rsidRPr="00397759">
        <w:t>:</w:t>
      </w:r>
    </w:p>
    <w:p w14:paraId="5420229D" w14:textId="0C211C45" w:rsidR="00274372" w:rsidRPr="00274372" w:rsidRDefault="00274372" w:rsidP="00274372">
      <w:pPr>
        <w:ind w:left="708"/>
        <w:rPr>
          <w:lang w:val="en-US"/>
        </w:rPr>
      </w:pPr>
      <w:r w:rsidRPr="00397759">
        <w:tab/>
      </w:r>
      <w:r w:rsidRPr="00274372">
        <w:rPr>
          <w:lang w:val="en-US"/>
        </w:rPr>
        <w:t>- “_</w:t>
      </w:r>
      <w:proofErr w:type="spellStart"/>
      <w:r w:rsidRPr="00274372">
        <w:rPr>
          <w:lang w:val="en-US"/>
        </w:rPr>
        <w:t>jsontype</w:t>
      </w:r>
      <w:proofErr w:type="spellEnd"/>
      <w:r w:rsidRPr="00274372">
        <w:rPr>
          <w:lang w:val="en-US"/>
        </w:rPr>
        <w:t>_</w:t>
      </w:r>
      <w:proofErr w:type="gramStart"/>
      <w:r w:rsidRPr="00274372">
        <w:rPr>
          <w:lang w:val="en-US"/>
        </w:rPr>
        <w:t>” :</w:t>
      </w:r>
      <w:proofErr w:type="gramEnd"/>
      <w:r w:rsidRPr="00274372">
        <w:rPr>
          <w:lang w:val="en-US"/>
        </w:rPr>
        <w:t xml:space="preserve"> “</w:t>
      </w:r>
      <w:proofErr w:type="spellStart"/>
      <w:r w:rsidRPr="00274372">
        <w:rPr>
          <w:lang w:val="en-US"/>
        </w:rPr>
        <w:t>TileType</w:t>
      </w:r>
      <w:proofErr w:type="spellEnd"/>
      <w:r w:rsidRPr="00274372">
        <w:rPr>
          <w:lang w:val="en-US"/>
        </w:rPr>
        <w:t>”</w:t>
      </w:r>
    </w:p>
    <w:p w14:paraId="6FDCCAE8" w14:textId="77777777" w:rsidR="00274372" w:rsidRPr="00274372" w:rsidRDefault="00274372" w:rsidP="00274372">
      <w:pPr>
        <w:ind w:left="708"/>
        <w:rPr>
          <w:lang w:val="en-US"/>
        </w:rPr>
      </w:pPr>
      <w:r w:rsidRPr="00274372">
        <w:rPr>
          <w:lang w:val="en-US"/>
        </w:rPr>
        <w:tab/>
        <w:t>- “type</w:t>
      </w:r>
      <w:proofErr w:type="gramStart"/>
      <w:r w:rsidRPr="00274372">
        <w:rPr>
          <w:lang w:val="en-US"/>
        </w:rPr>
        <w:t>” :</w:t>
      </w:r>
      <w:proofErr w:type="gramEnd"/>
      <w:r w:rsidRPr="00274372">
        <w:rPr>
          <w:lang w:val="en-US"/>
        </w:rPr>
        <w:t xml:space="preserve"> { </w:t>
      </w:r>
      <w:proofErr w:type="spellStart"/>
      <w:r w:rsidRPr="00274372">
        <w:rPr>
          <w:lang w:val="en-US"/>
        </w:rPr>
        <w:t>TileType.NORMAL</w:t>
      </w:r>
      <w:proofErr w:type="spellEnd"/>
      <w:r w:rsidRPr="00274372">
        <w:rPr>
          <w:lang w:val="en-US"/>
        </w:rPr>
        <w:t xml:space="preserve">, </w:t>
      </w:r>
      <w:proofErr w:type="spellStart"/>
      <w:r w:rsidRPr="00274372">
        <w:rPr>
          <w:lang w:val="en-US"/>
        </w:rPr>
        <w:t>TileType.WALL</w:t>
      </w:r>
      <w:proofErr w:type="spellEnd"/>
      <w:r w:rsidRPr="00274372">
        <w:rPr>
          <w:lang w:val="en-US"/>
        </w:rPr>
        <w:t xml:space="preserve">, </w:t>
      </w:r>
      <w:proofErr w:type="spellStart"/>
      <w:r w:rsidRPr="00274372">
        <w:rPr>
          <w:lang w:val="en-US"/>
        </w:rPr>
        <w:t>TileType.START</w:t>
      </w:r>
      <w:proofErr w:type="spellEnd"/>
      <w:r w:rsidRPr="00274372">
        <w:rPr>
          <w:lang w:val="en-US"/>
        </w:rPr>
        <w:t xml:space="preserve">, </w:t>
      </w:r>
      <w:proofErr w:type="spellStart"/>
      <w:r w:rsidRPr="00274372">
        <w:rPr>
          <w:lang w:val="en-US"/>
        </w:rPr>
        <w:t>TileType.END</w:t>
      </w:r>
      <w:proofErr w:type="spellEnd"/>
      <w:r w:rsidRPr="00274372">
        <w:rPr>
          <w:lang w:val="en-US"/>
        </w:rPr>
        <w:t xml:space="preserve"> }</w:t>
      </w:r>
    </w:p>
    <w:p w14:paraId="04611960" w14:textId="335EA783" w:rsidR="00274372" w:rsidRPr="00274372" w:rsidRDefault="00274372" w:rsidP="00274372">
      <w:pPr>
        <w:ind w:left="708"/>
        <w:rPr>
          <w:lang w:val="en-US"/>
        </w:rPr>
      </w:pPr>
    </w:p>
    <w:p w14:paraId="05A0B0AA" w14:textId="48F284CC" w:rsidR="00944E90" w:rsidRDefault="00397759" w:rsidP="00483990">
      <w:pPr>
        <w:ind w:left="708"/>
      </w:pPr>
      <w:r>
        <w:rPr>
          <w:rFonts w:ascii="Calibri" w:hAnsi="Calibri" w:cs="Calibri"/>
          <w:noProof/>
          <w:color w:val="000000"/>
          <w:bdr w:val="none" w:sz="0" w:space="0" w:color="auto" w:frame="1"/>
        </w:rPr>
        <w:drawing>
          <wp:anchor distT="0" distB="0" distL="114300" distR="114300" simplePos="0" relativeHeight="251661824" behindDoc="0" locked="0" layoutInCell="1" allowOverlap="1" wp14:anchorId="71AC94B6" wp14:editId="79ECCF89">
            <wp:simplePos x="0" y="0"/>
            <wp:positionH relativeFrom="margin">
              <wp:align>center</wp:align>
            </wp:positionH>
            <wp:positionV relativeFrom="paragraph">
              <wp:posOffset>569711</wp:posOffset>
            </wp:positionV>
            <wp:extent cx="4149090" cy="4130040"/>
            <wp:effectExtent l="0" t="0" r="3810" b="3810"/>
            <wp:wrapTopAndBottom/>
            <wp:docPr id="1862882104" name="Image 2" descr="Une image contenant motif, carré, Symétri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82104" name="Image 2" descr="Une image contenant motif, carré, Symétrie, Caractère coloré&#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9090" cy="4130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372">
        <w:t>Pour vous assurer d’avoir une bonne représentation du labyrinthe, voici un exemple visuel du labyrinthe “</w:t>
      </w:r>
      <w:proofErr w:type="spellStart"/>
      <w:r w:rsidR="00274372">
        <w:t>easy</w:t>
      </w:r>
      <w:proofErr w:type="spellEnd"/>
      <w:r w:rsidR="00274372">
        <w:t>/labyrinth_00.json”. Le vert est la case départ et le rouge est la case de fin.</w:t>
      </w:r>
    </w:p>
    <w:p w14:paraId="00E198F0" w14:textId="23B88724" w:rsidR="00944E90" w:rsidRDefault="004C48E6" w:rsidP="004C48E6">
      <w:pPr>
        <w:pStyle w:val="Heading3"/>
        <w:ind w:left="708"/>
      </w:pPr>
      <w:bookmarkStart w:id="4" w:name="_Toc148007634"/>
      <w:r>
        <w:lastRenderedPageBreak/>
        <w:t>3.1.1 Format de sortie</w:t>
      </w:r>
      <w:bookmarkEnd w:id="4"/>
      <w:r>
        <w:t xml:space="preserve"> </w:t>
      </w:r>
    </w:p>
    <w:p w14:paraId="03663B6F" w14:textId="77777777" w:rsidR="004C48E6" w:rsidRDefault="004C48E6" w:rsidP="004C48E6">
      <w:pPr>
        <w:ind w:left="708"/>
      </w:pPr>
    </w:p>
    <w:p w14:paraId="1DA3B722" w14:textId="77777777" w:rsidR="00FC28B5" w:rsidRDefault="00FC28B5" w:rsidP="00FC28B5">
      <w:pPr>
        <w:ind w:left="708"/>
      </w:pPr>
      <w:r>
        <w:t>Écrire les coordonnées du trajet dans un dossier “solutions” suivant la même structure que le dossier “</w:t>
      </w:r>
      <w:proofErr w:type="spellStart"/>
      <w:r>
        <w:t>labyrinths</w:t>
      </w:r>
      <w:proofErr w:type="spellEnd"/>
      <w:r>
        <w:t xml:space="preserve">”. La solution doit être la liste complète des cases marchés (incluant le début et la fin) en spécifiant seulement leurs coordonnées </w:t>
      </w:r>
      <w:proofErr w:type="gramStart"/>
      <w:r>
        <w:t>“(</w:t>
      </w:r>
      <w:proofErr w:type="gramEnd"/>
      <w:r>
        <w:t>a, r, c)”. Il doit y avoir seulement une coordonnée par ligne. Le nom du fichier de solution doit être le même que celui du labyrinthe, par exemple, la solution au défi “./</w:t>
      </w:r>
      <w:proofErr w:type="spellStart"/>
      <w:r>
        <w:t>labyrinths</w:t>
      </w:r>
      <w:proofErr w:type="spellEnd"/>
      <w:r>
        <w:t>/</w:t>
      </w:r>
      <w:proofErr w:type="spellStart"/>
      <w:r>
        <w:t>easy</w:t>
      </w:r>
      <w:proofErr w:type="spellEnd"/>
      <w:r>
        <w:t>/labyrinth_00.json” se trouvera dans le fichier “./solutions/</w:t>
      </w:r>
      <w:proofErr w:type="spellStart"/>
      <w:r>
        <w:t>easy</w:t>
      </w:r>
      <w:proofErr w:type="spellEnd"/>
      <w:r>
        <w:t>/labyrinth_00.txt”.</w:t>
      </w:r>
    </w:p>
    <w:p w14:paraId="2CB545DB" w14:textId="77777777" w:rsidR="00FC28B5" w:rsidRDefault="00FC28B5" w:rsidP="00FC28B5">
      <w:pPr>
        <w:ind w:left="708"/>
      </w:pPr>
      <w:r>
        <w:t>Par exemple:</w:t>
      </w:r>
    </w:p>
    <w:p w14:paraId="4145A65E" w14:textId="77777777" w:rsidR="00FC28B5" w:rsidRDefault="00FC28B5" w:rsidP="00FC28B5">
      <w:pPr>
        <w:ind w:left="708"/>
      </w:pPr>
      <w:r>
        <w:t>(0, 5, 6)</w:t>
      </w:r>
    </w:p>
    <w:p w14:paraId="280C4CC0" w14:textId="77777777" w:rsidR="00FC28B5" w:rsidRDefault="00FC28B5" w:rsidP="00FC28B5">
      <w:pPr>
        <w:ind w:left="708"/>
      </w:pPr>
      <w:r>
        <w:t>(0, 5, 7)</w:t>
      </w:r>
    </w:p>
    <w:p w14:paraId="7AE92B1A" w14:textId="77777777" w:rsidR="00FC28B5" w:rsidRDefault="00FC28B5" w:rsidP="00FC28B5">
      <w:pPr>
        <w:ind w:left="708"/>
      </w:pPr>
      <w:r>
        <w:t>…</w:t>
      </w:r>
    </w:p>
    <w:p w14:paraId="5E277DFA" w14:textId="77777777" w:rsidR="00FC28B5" w:rsidRDefault="00FC28B5" w:rsidP="00FC28B5">
      <w:pPr>
        <w:ind w:left="708"/>
      </w:pPr>
      <w:r>
        <w:t>Le score pour cette épreuve sera calculé de la façon suivante:</w:t>
      </w:r>
    </w:p>
    <w:p w14:paraId="2C18D1A3" w14:textId="77777777" w:rsidR="00FC28B5" w:rsidRDefault="00FC28B5" w:rsidP="00FC28B5">
      <w:pPr>
        <w:ind w:left="708"/>
      </w:pPr>
      <w:r>
        <w:t>40% des points pour le résultat: il s’agit du pourcentage de labyrinthes complétés. Chaque labyrinthe vaut exactement 1 point, il n’y a pas de pondération en fonction du niveau de difficulté.</w:t>
      </w:r>
    </w:p>
    <w:p w14:paraId="4F2F30AE" w14:textId="77777777" w:rsidR="00FC28B5" w:rsidRDefault="00FC28B5" w:rsidP="00FC28B5">
      <w:pPr>
        <w:ind w:left="708"/>
      </w:pPr>
      <w:r>
        <w:t>40% pour l'essai: vous serez notés autant sur la lisibilité de votre code que sur la qualité et l’ingéniosité de votre algorithme.</w:t>
      </w:r>
    </w:p>
    <w:p w14:paraId="442F8F9D" w14:textId="06AED1B7" w:rsidR="00944E90" w:rsidRDefault="00FC28B5" w:rsidP="00FC28B5">
      <w:pPr>
        <w:ind w:left="708"/>
      </w:pPr>
      <w:r>
        <w:t>20% pour la présentation: Vous serez amenés à présenter votre solution devant des juges. Une visualisation de quelques solutions est fortement conseillée.</w:t>
      </w:r>
    </w:p>
    <w:p w14:paraId="2EB104DD" w14:textId="77777777" w:rsidR="00FC28B5" w:rsidRDefault="00FC28B5" w:rsidP="00FC28B5">
      <w:pPr>
        <w:ind w:left="708"/>
      </w:pPr>
    </w:p>
    <w:p w14:paraId="0BE6B137" w14:textId="25B82296" w:rsidR="00FD3F18" w:rsidRDefault="00FD3F18" w:rsidP="00FD3F18">
      <w:pPr>
        <w:pStyle w:val="Heading2"/>
        <w:ind w:left="708"/>
      </w:pPr>
      <w:bookmarkStart w:id="5" w:name="_Toc148007635"/>
      <w:r>
        <w:t xml:space="preserve">3.2 </w:t>
      </w:r>
      <w:r w:rsidR="00FC28B5">
        <w:t>Monopoly</w:t>
      </w:r>
      <w:bookmarkEnd w:id="5"/>
      <w:r>
        <w:t xml:space="preserve"> </w:t>
      </w:r>
    </w:p>
    <w:p w14:paraId="598FE9DC" w14:textId="77777777" w:rsidR="00FD3F18" w:rsidRDefault="00FD3F18" w:rsidP="00FD3F18">
      <w:pPr>
        <w:ind w:left="708"/>
      </w:pPr>
    </w:p>
    <w:p w14:paraId="4A89BD3B" w14:textId="77777777" w:rsidR="00CA1DC0" w:rsidRDefault="00CA1DC0" w:rsidP="00CA1DC0">
      <w:pPr>
        <w:spacing w:after="0"/>
        <w:ind w:left="708"/>
        <w:jc w:val="both"/>
      </w:pPr>
      <w:r>
        <w:t>Dans l’espace, on n'est jamais trop prudent. Les évaluateurs de l’ASC souhaitent tester votre capacité à estimer des données complexes, tout en réduisant à zéro le risque qu’une estimation erronée cause un accident catastrophique. Bienvenue dans le monde des heuristiques admissibles!</w:t>
      </w:r>
    </w:p>
    <w:p w14:paraId="212D6D88" w14:textId="479E0234" w:rsidR="00CA1DC0" w:rsidRDefault="00CA1DC0" w:rsidP="00CA1DC0">
      <w:pPr>
        <w:spacing w:after="0"/>
        <w:ind w:left="708"/>
        <w:jc w:val="both"/>
      </w:pPr>
      <w:r>
        <w:t>On vous donne l’état d’une partie du jeu Monopoly où 4 joueur</w:t>
      </w:r>
      <w:r w:rsidR="0041195D">
        <w:t>.euse</w:t>
      </w:r>
      <w:r>
        <w:t xml:space="preserve">s ont déjà effectué 5 tours chacun. </w:t>
      </w:r>
    </w:p>
    <w:p w14:paraId="66CFBFDD" w14:textId="77777777" w:rsidR="00CA1DC0" w:rsidRDefault="00CA1DC0" w:rsidP="00CA1DC0">
      <w:pPr>
        <w:spacing w:after="0"/>
        <w:ind w:left="708"/>
        <w:jc w:val="both"/>
      </w:pPr>
      <w:r>
        <w:t>L’information vous est donnée dans un fichier texte (in.txt) sous le format suivant:</w:t>
      </w:r>
    </w:p>
    <w:p w14:paraId="05EC4947" w14:textId="4B0069BC" w:rsidR="005120C4" w:rsidRDefault="00CA1DC0" w:rsidP="00CA1DC0">
      <w:pPr>
        <w:spacing w:after="0"/>
        <w:ind w:left="708"/>
        <w:jc w:val="both"/>
      </w:pPr>
      <w:r>
        <w:t>28 lignes de la forme:</w:t>
      </w:r>
    </w:p>
    <w:p w14:paraId="4EE30DFC" w14:textId="77777777" w:rsidR="009B6816" w:rsidRDefault="009B6816" w:rsidP="005120C4">
      <w:pPr>
        <w:spacing w:after="0"/>
        <w:ind w:left="708"/>
        <w:jc w:val="both"/>
      </w:pPr>
    </w:p>
    <w:tbl>
      <w:tblPr>
        <w:tblW w:w="8296" w:type="dxa"/>
        <w:jc w:val="center"/>
        <w:tblCellMar>
          <w:top w:w="15" w:type="dxa"/>
          <w:left w:w="15" w:type="dxa"/>
          <w:bottom w:w="15" w:type="dxa"/>
          <w:right w:w="15" w:type="dxa"/>
        </w:tblCellMar>
        <w:tblLook w:val="04A0" w:firstRow="1" w:lastRow="0" w:firstColumn="1" w:lastColumn="0" w:noHBand="0" w:noVBand="1"/>
      </w:tblPr>
      <w:tblGrid>
        <w:gridCol w:w="1297"/>
        <w:gridCol w:w="1100"/>
        <w:gridCol w:w="2258"/>
        <w:gridCol w:w="1527"/>
        <w:gridCol w:w="2114"/>
      </w:tblGrid>
      <w:tr w:rsidR="00CA1DC0" w:rsidRPr="00CA1DC0" w14:paraId="53E0C502" w14:textId="77777777" w:rsidTr="00CA1DC0">
        <w:trPr>
          <w:trHeight w:val="69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DEF9D3" w14:textId="77777777" w:rsidR="00CA1DC0" w:rsidRPr="00CA1DC0" w:rsidRDefault="00CA1DC0" w:rsidP="00CA1DC0">
            <w:pPr>
              <w:spacing w:line="240" w:lineRule="auto"/>
              <w:jc w:val="center"/>
              <w:rPr>
                <w:rFonts w:ascii="Times New Roman" w:eastAsia="Times New Roman" w:hAnsi="Times New Roman" w:cs="Times New Roman"/>
                <w:kern w:val="0"/>
                <w:sz w:val="24"/>
                <w:szCs w:val="24"/>
                <w:lang w:eastAsia="fr-CA"/>
                <w14:ligatures w14:val="none"/>
              </w:rPr>
            </w:pPr>
            <w:r w:rsidRPr="00CA1DC0">
              <w:rPr>
                <w:rFonts w:ascii="Calibri" w:eastAsia="Times New Roman" w:hAnsi="Calibri" w:cs="Calibri"/>
                <w:color w:val="000000"/>
                <w:kern w:val="0"/>
                <w:lang w:eastAsia="fr-CA"/>
                <w14:ligatures w14:val="none"/>
              </w:rPr>
              <w:t>Numéro de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22E387" w14:textId="77777777" w:rsidR="00CA1DC0" w:rsidRPr="00CA1DC0" w:rsidRDefault="00CA1DC0" w:rsidP="00CA1DC0">
            <w:pPr>
              <w:spacing w:line="240" w:lineRule="auto"/>
              <w:jc w:val="center"/>
              <w:rPr>
                <w:rFonts w:ascii="Times New Roman" w:eastAsia="Times New Roman" w:hAnsi="Times New Roman" w:cs="Times New Roman"/>
                <w:kern w:val="0"/>
                <w:sz w:val="24"/>
                <w:szCs w:val="24"/>
                <w:lang w:eastAsia="fr-CA"/>
                <w14:ligatures w14:val="none"/>
              </w:rPr>
            </w:pPr>
            <w:r w:rsidRPr="00CA1DC0">
              <w:rPr>
                <w:rFonts w:ascii="Calibri" w:eastAsia="Times New Roman" w:hAnsi="Calibri" w:cs="Calibri"/>
                <w:color w:val="000000"/>
                <w:kern w:val="0"/>
                <w:lang w:eastAsia="fr-CA"/>
                <w14:ligatures w14:val="none"/>
              </w:rPr>
              <w:t>Nom de la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7F7DA6" w14:textId="77777777" w:rsidR="00CA1DC0" w:rsidRPr="00CA1DC0" w:rsidRDefault="00CA1DC0" w:rsidP="00CA1DC0">
            <w:pPr>
              <w:spacing w:line="240" w:lineRule="auto"/>
              <w:jc w:val="center"/>
              <w:rPr>
                <w:rFonts w:ascii="Times New Roman" w:eastAsia="Times New Roman" w:hAnsi="Times New Roman" w:cs="Times New Roman"/>
                <w:kern w:val="0"/>
                <w:sz w:val="24"/>
                <w:szCs w:val="24"/>
                <w:lang w:eastAsia="fr-CA"/>
                <w14:ligatures w14:val="none"/>
              </w:rPr>
            </w:pPr>
            <w:r w:rsidRPr="00CA1DC0">
              <w:rPr>
                <w:rFonts w:ascii="Calibri" w:eastAsia="Times New Roman" w:hAnsi="Calibri" w:cs="Calibri"/>
                <w:color w:val="000000"/>
                <w:kern w:val="0"/>
                <w:lang w:eastAsia="fr-CA"/>
                <w14:ligatures w14:val="none"/>
              </w:rPr>
              <w:t>Nombre de maisons (5 pour un hôtel)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040759" w14:textId="77777777" w:rsidR="00CA1DC0" w:rsidRPr="00CA1DC0" w:rsidRDefault="00CA1DC0" w:rsidP="00CA1DC0">
            <w:pPr>
              <w:spacing w:line="240" w:lineRule="auto"/>
              <w:jc w:val="center"/>
              <w:rPr>
                <w:rFonts w:ascii="Times New Roman" w:eastAsia="Times New Roman" w:hAnsi="Times New Roman" w:cs="Times New Roman"/>
                <w:kern w:val="0"/>
                <w:sz w:val="24"/>
                <w:szCs w:val="24"/>
                <w:lang w:eastAsia="fr-CA"/>
                <w14:ligatures w14:val="none"/>
              </w:rPr>
            </w:pPr>
            <w:r w:rsidRPr="00CA1DC0">
              <w:rPr>
                <w:rFonts w:ascii="Calibri" w:eastAsia="Times New Roman" w:hAnsi="Calibri" w:cs="Calibri"/>
                <w:color w:val="000000"/>
                <w:kern w:val="0"/>
                <w:lang w:eastAsia="fr-CA"/>
                <w14:ligatures w14:val="none"/>
              </w:rPr>
              <w:t>Est hypothéqué</w:t>
            </w:r>
          </w:p>
          <w:p w14:paraId="3F9AA418" w14:textId="77777777" w:rsidR="00CA1DC0" w:rsidRPr="00CA1DC0" w:rsidRDefault="00CA1DC0" w:rsidP="00CA1DC0">
            <w:pPr>
              <w:spacing w:line="240" w:lineRule="auto"/>
              <w:jc w:val="center"/>
              <w:rPr>
                <w:rFonts w:ascii="Times New Roman" w:eastAsia="Times New Roman" w:hAnsi="Times New Roman" w:cs="Times New Roman"/>
                <w:kern w:val="0"/>
                <w:sz w:val="24"/>
                <w:szCs w:val="24"/>
                <w:lang w:eastAsia="fr-CA"/>
                <w14:ligatures w14:val="none"/>
              </w:rPr>
            </w:pPr>
            <w:r w:rsidRPr="00CA1DC0">
              <w:rPr>
                <w:rFonts w:ascii="Calibri" w:eastAsia="Times New Roman" w:hAnsi="Calibri" w:cs="Calibri"/>
                <w:color w:val="000000"/>
                <w:kern w:val="0"/>
                <w:lang w:eastAsia="fr-CA"/>
                <w14:ligatures w14:val="none"/>
              </w:rPr>
              <w:t>(0 si non, 1 si oui)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96007D" w14:textId="77777777" w:rsidR="00CA1DC0" w:rsidRPr="00CA1DC0" w:rsidRDefault="00CA1DC0" w:rsidP="00CA1DC0">
            <w:pPr>
              <w:spacing w:after="0" w:line="240" w:lineRule="auto"/>
              <w:jc w:val="center"/>
              <w:rPr>
                <w:rFonts w:ascii="Times New Roman" w:eastAsia="Times New Roman" w:hAnsi="Times New Roman" w:cs="Times New Roman"/>
                <w:kern w:val="0"/>
                <w:sz w:val="24"/>
                <w:szCs w:val="24"/>
                <w:lang w:eastAsia="fr-CA"/>
                <w14:ligatures w14:val="none"/>
              </w:rPr>
            </w:pPr>
            <w:r w:rsidRPr="00CA1DC0">
              <w:rPr>
                <w:rFonts w:ascii="Calibri" w:eastAsia="Times New Roman" w:hAnsi="Calibri" w:cs="Calibri"/>
                <w:color w:val="000000"/>
                <w:kern w:val="0"/>
                <w:lang w:eastAsia="fr-CA"/>
                <w14:ligatures w14:val="none"/>
              </w:rPr>
              <w:t>Propriétaire</w:t>
            </w:r>
          </w:p>
          <w:p w14:paraId="579D9818" w14:textId="6F7D78F3" w:rsidR="00CA1DC0" w:rsidRPr="00CA1DC0" w:rsidRDefault="00CA1DC0" w:rsidP="00CA1DC0">
            <w:pPr>
              <w:spacing w:after="0" w:line="240" w:lineRule="auto"/>
              <w:jc w:val="center"/>
              <w:rPr>
                <w:rFonts w:ascii="Times New Roman" w:eastAsia="Times New Roman" w:hAnsi="Times New Roman" w:cs="Times New Roman"/>
                <w:kern w:val="0"/>
                <w:sz w:val="24"/>
                <w:szCs w:val="24"/>
                <w:lang w:eastAsia="fr-CA"/>
                <w14:ligatures w14:val="none"/>
              </w:rPr>
            </w:pPr>
            <w:r w:rsidRPr="00CA1DC0">
              <w:rPr>
                <w:rFonts w:ascii="Calibri" w:eastAsia="Times New Roman" w:hAnsi="Calibri" w:cs="Calibri"/>
                <w:color w:val="000000"/>
                <w:kern w:val="0"/>
                <w:lang w:eastAsia="fr-CA"/>
                <w14:ligatures w14:val="none"/>
              </w:rPr>
              <w:t>(</w:t>
            </w:r>
            <w:r w:rsidR="00DC6D23" w:rsidRPr="00CA1DC0">
              <w:rPr>
                <w:rFonts w:ascii="Calibri" w:eastAsia="Times New Roman" w:hAnsi="Calibri" w:cs="Calibri"/>
                <w:color w:val="000000"/>
                <w:kern w:val="0"/>
                <w:lang w:eastAsia="fr-CA"/>
                <w14:ligatures w14:val="none"/>
              </w:rPr>
              <w:t>Absent</w:t>
            </w:r>
            <w:r w:rsidRPr="00CA1DC0">
              <w:rPr>
                <w:rFonts w:ascii="Calibri" w:eastAsia="Times New Roman" w:hAnsi="Calibri" w:cs="Calibri"/>
                <w:color w:val="000000"/>
                <w:kern w:val="0"/>
                <w:lang w:eastAsia="fr-CA"/>
                <w14:ligatures w14:val="none"/>
              </w:rPr>
              <w:t xml:space="preserve"> si pas encore achetée)</w:t>
            </w:r>
          </w:p>
        </w:tc>
      </w:tr>
    </w:tbl>
    <w:p w14:paraId="3BCA8706" w14:textId="77777777" w:rsidR="00483990" w:rsidRDefault="00483990" w:rsidP="000D66C0">
      <w:pPr>
        <w:spacing w:after="0"/>
        <w:ind w:left="708"/>
        <w:jc w:val="both"/>
      </w:pPr>
    </w:p>
    <w:p w14:paraId="2AE4E8DC" w14:textId="77777777" w:rsidR="00483990" w:rsidRDefault="00483990" w:rsidP="000D66C0">
      <w:pPr>
        <w:spacing w:after="0"/>
        <w:ind w:left="708"/>
        <w:jc w:val="both"/>
      </w:pPr>
    </w:p>
    <w:p w14:paraId="4EE537A9" w14:textId="63AACF70" w:rsidR="000D66C0" w:rsidRDefault="000D66C0" w:rsidP="000D66C0">
      <w:pPr>
        <w:spacing w:after="0"/>
        <w:ind w:left="708"/>
        <w:jc w:val="both"/>
      </w:pPr>
      <w:r>
        <w:t>Suivies de 4 lignes de la forme:</w:t>
      </w:r>
    </w:p>
    <w:p w14:paraId="4A953306" w14:textId="77777777" w:rsidR="000D66C0" w:rsidRDefault="000D66C0" w:rsidP="000D66C0">
      <w:pPr>
        <w:spacing w:after="0"/>
        <w:ind w:left="708"/>
        <w:jc w:val="both"/>
      </w:pPr>
    </w:p>
    <w:tbl>
      <w:tblPr>
        <w:tblW w:w="0" w:type="auto"/>
        <w:jc w:val="center"/>
        <w:tblCellMar>
          <w:top w:w="15" w:type="dxa"/>
          <w:left w:w="15" w:type="dxa"/>
          <w:bottom w:w="15" w:type="dxa"/>
          <w:right w:w="15" w:type="dxa"/>
        </w:tblCellMar>
        <w:tblLook w:val="04A0" w:firstRow="1" w:lastRow="0" w:firstColumn="1" w:lastColumn="0" w:noHBand="0" w:noVBand="1"/>
      </w:tblPr>
      <w:tblGrid>
        <w:gridCol w:w="3702"/>
        <w:gridCol w:w="1450"/>
        <w:gridCol w:w="4234"/>
      </w:tblGrid>
      <w:tr w:rsidR="000D66C0" w:rsidRPr="000D66C0" w14:paraId="4D8CD49D" w14:textId="77777777" w:rsidTr="000D66C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771C" w14:textId="63EFB759" w:rsidR="000D66C0" w:rsidRPr="000D66C0" w:rsidRDefault="000D66C0" w:rsidP="000D66C0">
            <w:pPr>
              <w:spacing w:after="0" w:line="240" w:lineRule="auto"/>
              <w:rPr>
                <w:rFonts w:ascii="Times New Roman" w:eastAsia="Times New Roman" w:hAnsi="Times New Roman" w:cs="Times New Roman"/>
                <w:kern w:val="0"/>
                <w:sz w:val="24"/>
                <w:szCs w:val="24"/>
                <w:lang w:eastAsia="fr-CA"/>
                <w14:ligatures w14:val="none"/>
              </w:rPr>
            </w:pPr>
            <w:r w:rsidRPr="000D66C0">
              <w:rPr>
                <w:rFonts w:ascii="Calibri" w:eastAsia="Times New Roman" w:hAnsi="Calibri" w:cs="Calibri"/>
                <w:color w:val="000000"/>
                <w:kern w:val="0"/>
                <w:lang w:eastAsia="fr-CA"/>
                <w14:ligatures w14:val="none"/>
              </w:rPr>
              <w:t>Nom du</w:t>
            </w:r>
            <w:r w:rsidR="00970BEF">
              <w:rPr>
                <w:rFonts w:ascii="Calibri" w:eastAsia="Times New Roman" w:hAnsi="Calibri" w:cs="Calibri"/>
                <w:color w:val="000000"/>
                <w:kern w:val="0"/>
                <w:lang w:eastAsia="fr-CA"/>
                <w14:ligatures w14:val="none"/>
              </w:rPr>
              <w:t xml:space="preserve"> ou de la</w:t>
            </w:r>
            <w:r w:rsidRPr="000D66C0">
              <w:rPr>
                <w:rFonts w:ascii="Calibri" w:eastAsia="Times New Roman" w:hAnsi="Calibri" w:cs="Calibri"/>
                <w:color w:val="000000"/>
                <w:kern w:val="0"/>
                <w:lang w:eastAsia="fr-CA"/>
                <w14:ligatures w14:val="none"/>
              </w:rPr>
              <w:t xml:space="preserve"> joueur</w:t>
            </w:r>
            <w:r w:rsidR="00970BEF">
              <w:rPr>
                <w:rFonts w:ascii="Calibri" w:eastAsia="Times New Roman" w:hAnsi="Calibri" w:cs="Calibri"/>
                <w:color w:val="000000"/>
                <w:kern w:val="0"/>
                <w:lang w:eastAsia="fr-CA"/>
                <w14:ligatures w14:val="none"/>
              </w:rPr>
              <w:t>.euse</w:t>
            </w:r>
            <w:r w:rsidRPr="000D66C0">
              <w:rPr>
                <w:rFonts w:ascii="Calibri" w:eastAsia="Times New Roman" w:hAnsi="Calibri" w:cs="Calibri"/>
                <w:color w:val="000000"/>
                <w:kern w:val="0"/>
                <w:lang w:eastAsia="fr-CA"/>
                <w14:ligatures w14:val="none"/>
              </w:rPr>
              <w:t xml:space="preserve"> (A, B, C ou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126A4" w14:textId="77777777" w:rsidR="000D66C0" w:rsidRPr="000D66C0" w:rsidRDefault="000D66C0" w:rsidP="000D66C0">
            <w:pPr>
              <w:spacing w:after="0" w:line="240" w:lineRule="auto"/>
              <w:rPr>
                <w:rFonts w:ascii="Times New Roman" w:eastAsia="Times New Roman" w:hAnsi="Times New Roman" w:cs="Times New Roman"/>
                <w:kern w:val="0"/>
                <w:sz w:val="24"/>
                <w:szCs w:val="24"/>
                <w:lang w:eastAsia="fr-CA"/>
                <w14:ligatures w14:val="none"/>
              </w:rPr>
            </w:pPr>
            <w:r w:rsidRPr="000D66C0">
              <w:rPr>
                <w:rFonts w:ascii="Calibri" w:eastAsia="Times New Roman" w:hAnsi="Calibri" w:cs="Calibri"/>
                <w:color w:val="000000"/>
                <w:kern w:val="0"/>
                <w:lang w:eastAsia="fr-CA"/>
                <w14:ligatures w14:val="none"/>
              </w:rPr>
              <w:t>Budget restant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447A1" w14:textId="052F1B7C" w:rsidR="000D66C0" w:rsidRPr="000D66C0" w:rsidRDefault="000D66C0" w:rsidP="000D66C0">
            <w:pPr>
              <w:spacing w:after="0" w:line="240" w:lineRule="auto"/>
              <w:rPr>
                <w:rFonts w:ascii="Times New Roman" w:eastAsia="Times New Roman" w:hAnsi="Times New Roman" w:cs="Times New Roman"/>
                <w:kern w:val="0"/>
                <w:sz w:val="24"/>
                <w:szCs w:val="24"/>
                <w:lang w:eastAsia="fr-CA"/>
                <w14:ligatures w14:val="none"/>
              </w:rPr>
            </w:pPr>
            <w:r w:rsidRPr="000D66C0">
              <w:rPr>
                <w:rFonts w:ascii="Calibri" w:eastAsia="Times New Roman" w:hAnsi="Calibri" w:cs="Calibri"/>
                <w:color w:val="000000"/>
                <w:kern w:val="0"/>
                <w:lang w:eastAsia="fr-CA"/>
                <w14:ligatures w14:val="none"/>
              </w:rPr>
              <w:t>Numéro de case occupée par le</w:t>
            </w:r>
            <w:r w:rsidR="00970BEF">
              <w:rPr>
                <w:rFonts w:ascii="Calibri" w:eastAsia="Times New Roman" w:hAnsi="Calibri" w:cs="Calibri"/>
                <w:color w:val="000000"/>
                <w:kern w:val="0"/>
                <w:lang w:eastAsia="fr-CA"/>
                <w14:ligatures w14:val="none"/>
              </w:rPr>
              <w:t xml:space="preserve"> ou la</w:t>
            </w:r>
            <w:r w:rsidRPr="000D66C0">
              <w:rPr>
                <w:rFonts w:ascii="Calibri" w:eastAsia="Times New Roman" w:hAnsi="Calibri" w:cs="Calibri"/>
                <w:color w:val="000000"/>
                <w:kern w:val="0"/>
                <w:lang w:eastAsia="fr-CA"/>
                <w14:ligatures w14:val="none"/>
              </w:rPr>
              <w:t xml:space="preserve"> joueur</w:t>
            </w:r>
            <w:r w:rsidR="00970BEF">
              <w:rPr>
                <w:rFonts w:ascii="Calibri" w:eastAsia="Times New Roman" w:hAnsi="Calibri" w:cs="Calibri"/>
                <w:color w:val="000000"/>
                <w:kern w:val="0"/>
                <w:lang w:eastAsia="fr-CA"/>
                <w14:ligatures w14:val="none"/>
              </w:rPr>
              <w:t>.euse</w:t>
            </w:r>
          </w:p>
        </w:tc>
      </w:tr>
    </w:tbl>
    <w:p w14:paraId="074370D2" w14:textId="77777777" w:rsidR="000D66C0" w:rsidRDefault="000D66C0" w:rsidP="000D66C0">
      <w:pPr>
        <w:spacing w:after="0"/>
        <w:ind w:left="708"/>
        <w:jc w:val="both"/>
      </w:pPr>
    </w:p>
    <w:p w14:paraId="414BE714" w14:textId="77777777" w:rsidR="000D66C0" w:rsidRDefault="000D66C0" w:rsidP="000D66C0">
      <w:pPr>
        <w:spacing w:after="0"/>
        <w:ind w:left="708"/>
        <w:jc w:val="both"/>
      </w:pPr>
    </w:p>
    <w:p w14:paraId="0E09B8CF" w14:textId="0E1314B8" w:rsidR="009B6816" w:rsidRDefault="000D66C0" w:rsidP="005C6B46">
      <w:pPr>
        <w:spacing w:after="0"/>
        <w:ind w:left="708"/>
        <w:jc w:val="both"/>
      </w:pPr>
      <w:r>
        <w:t>Le fichier contient 32 000 lignes, soit l’information relative à 1000 parties différentes.</w:t>
      </w:r>
    </w:p>
    <w:p w14:paraId="6E4B4EF4" w14:textId="77777777" w:rsidR="00CA1DC0" w:rsidRDefault="00CA1DC0" w:rsidP="005120C4">
      <w:pPr>
        <w:spacing w:after="0"/>
        <w:ind w:left="708"/>
        <w:jc w:val="both"/>
      </w:pPr>
    </w:p>
    <w:p w14:paraId="5FF5DDEE" w14:textId="507326FA" w:rsidR="006C5026" w:rsidRDefault="006C5026" w:rsidP="006C5026">
      <w:pPr>
        <w:spacing w:after="0"/>
        <w:ind w:left="708"/>
        <w:jc w:val="both"/>
      </w:pPr>
      <w:r>
        <w:t>Les règles standards du Monopoly original</w:t>
      </w:r>
      <w:r w:rsidR="001346EA">
        <w:rPr>
          <w:vertAlign w:val="superscript"/>
        </w:rPr>
        <w:t>1</w:t>
      </w:r>
      <w:r>
        <w:t xml:space="preserve"> s’appliquent, et les cartes Chance</w:t>
      </w:r>
      <w:r w:rsidR="001346EA">
        <w:rPr>
          <w:vertAlign w:val="superscript"/>
        </w:rPr>
        <w:t>2</w:t>
      </w:r>
      <w:r>
        <w:t xml:space="preserve"> et Caisse Commune</w:t>
      </w:r>
      <w:r w:rsidR="001346EA">
        <w:rPr>
          <w:vertAlign w:val="superscript"/>
        </w:rPr>
        <w:t>3</w:t>
      </w:r>
      <w:r>
        <w:t xml:space="preserve"> sont également les mêmes que dans le jeu original.</w:t>
      </w:r>
    </w:p>
    <w:p w14:paraId="2699A03A" w14:textId="77777777" w:rsidR="00194C2F" w:rsidRDefault="00194C2F" w:rsidP="006C5026">
      <w:pPr>
        <w:spacing w:after="0"/>
        <w:ind w:left="708"/>
        <w:jc w:val="both"/>
      </w:pPr>
    </w:p>
    <w:p w14:paraId="4EA96C12" w14:textId="697BA0F0" w:rsidR="00194C2F" w:rsidRDefault="006C5026" w:rsidP="00194C2F">
      <w:pPr>
        <w:spacing w:after="0"/>
        <w:ind w:left="708"/>
        <w:jc w:val="both"/>
      </w:pPr>
      <w:r>
        <w:t>Les seules différences sont les suivantes:</w:t>
      </w:r>
    </w:p>
    <w:p w14:paraId="6FDCC51F" w14:textId="6A5D0DBD" w:rsidR="006C5026" w:rsidRDefault="00194C2F" w:rsidP="006C5026">
      <w:pPr>
        <w:spacing w:after="0"/>
        <w:ind w:left="708"/>
        <w:jc w:val="both"/>
      </w:pPr>
      <w:r>
        <w:t xml:space="preserve">1. </w:t>
      </w:r>
      <w:r w:rsidR="006C5026">
        <w:t>Les joueur</w:t>
      </w:r>
      <w:r w:rsidR="003F373C">
        <w:t>.euse</w:t>
      </w:r>
      <w:r w:rsidR="006C5026">
        <w:t xml:space="preserve">s ne peuvent ni faire d’échange ni d’enchères (Un terrain sera toujours acheté si le </w:t>
      </w:r>
      <w:r w:rsidR="00A24B41">
        <w:t xml:space="preserve">ou la </w:t>
      </w:r>
      <w:r w:rsidR="006C5026">
        <w:t>joueur</w:t>
      </w:r>
      <w:r w:rsidR="00A24B41">
        <w:t>.euse</w:t>
      </w:r>
      <w:r w:rsidR="006C5026">
        <w:t xml:space="preserve"> a le budget nécessaire en liquide. Sinon, le terrain restera neutre).</w:t>
      </w:r>
    </w:p>
    <w:p w14:paraId="4225666C" w14:textId="77777777" w:rsidR="00194C2F" w:rsidRDefault="00194C2F" w:rsidP="006C5026">
      <w:pPr>
        <w:spacing w:after="0"/>
        <w:ind w:left="708"/>
        <w:jc w:val="both"/>
      </w:pPr>
    </w:p>
    <w:p w14:paraId="03833A5D" w14:textId="72619628" w:rsidR="006C5026" w:rsidRDefault="00194C2F" w:rsidP="006C5026">
      <w:pPr>
        <w:spacing w:after="0"/>
        <w:ind w:left="708"/>
        <w:jc w:val="both"/>
      </w:pPr>
      <w:r>
        <w:t xml:space="preserve">2. </w:t>
      </w:r>
      <w:r w:rsidR="006C5026">
        <w:t>Les joueur</w:t>
      </w:r>
      <w:r w:rsidR="00A24B41">
        <w:t>.euse</w:t>
      </w:r>
      <w:r w:rsidR="006C5026">
        <w:t>s démarrent le jeu avec le même montant d’argent, différent à chaque partie et choisi aléatoirement entre 500$ et 2500$.</w:t>
      </w:r>
    </w:p>
    <w:p w14:paraId="47425303" w14:textId="77777777" w:rsidR="00194C2F" w:rsidRDefault="00194C2F" w:rsidP="006C5026">
      <w:pPr>
        <w:spacing w:after="0"/>
        <w:ind w:left="708"/>
        <w:jc w:val="both"/>
      </w:pPr>
    </w:p>
    <w:p w14:paraId="5C62BE40" w14:textId="3B4FF225" w:rsidR="006C5026" w:rsidRDefault="006C5026" w:rsidP="006C5026">
      <w:pPr>
        <w:spacing w:after="0"/>
        <w:ind w:left="708"/>
        <w:jc w:val="both"/>
      </w:pPr>
      <w:r>
        <w:t>Pour chaque partie, vous devrez estimer le montant d’argent avec lequel les joueur</w:t>
      </w:r>
      <w:r w:rsidR="00A24B41">
        <w:t>.euse</w:t>
      </w:r>
      <w:r>
        <w:t xml:space="preserve">s ont débuté la partie. </w:t>
      </w:r>
    </w:p>
    <w:p w14:paraId="36925695" w14:textId="77777777" w:rsidR="00194C2F" w:rsidRDefault="00194C2F" w:rsidP="006C5026">
      <w:pPr>
        <w:spacing w:after="0"/>
        <w:ind w:left="708"/>
        <w:jc w:val="both"/>
      </w:pPr>
    </w:p>
    <w:p w14:paraId="53298D7E" w14:textId="77777777" w:rsidR="006C5026" w:rsidRDefault="006C5026" w:rsidP="006C5026">
      <w:pPr>
        <w:spacing w:after="0"/>
        <w:ind w:left="708"/>
        <w:jc w:val="both"/>
      </w:pPr>
      <w:r w:rsidRPr="00194C2F">
        <w:rPr>
          <w:b/>
          <w:bCs/>
        </w:rPr>
        <w:t>ATTENTION</w:t>
      </w:r>
      <w:r>
        <w:t xml:space="preserve">. Vous ne devez en </w:t>
      </w:r>
      <w:r w:rsidRPr="00194C2F">
        <w:rPr>
          <w:b/>
          <w:bCs/>
        </w:rPr>
        <w:t>AUCUN</w:t>
      </w:r>
      <w:r>
        <w:t xml:space="preserve"> cas surestimer le montant. Vous devez donc avoir la valeur exacte (presque impossible) ou sous-estimer la valeur.</w:t>
      </w:r>
    </w:p>
    <w:p w14:paraId="37D4EB43" w14:textId="77777777" w:rsidR="00194C2F" w:rsidRDefault="00194C2F" w:rsidP="006C5026">
      <w:pPr>
        <w:spacing w:after="0"/>
        <w:ind w:left="708"/>
        <w:jc w:val="both"/>
      </w:pPr>
    </w:p>
    <w:p w14:paraId="7C25F85B" w14:textId="77777777" w:rsidR="006C5026" w:rsidRDefault="006C5026" w:rsidP="006C5026">
      <w:pPr>
        <w:spacing w:after="0"/>
        <w:ind w:left="708"/>
        <w:jc w:val="both"/>
      </w:pPr>
      <w:r>
        <w:t xml:space="preserve">Déposez vos estimations dans un fichier </w:t>
      </w:r>
      <w:proofErr w:type="spellStart"/>
      <w:r>
        <w:t>monopoly</w:t>
      </w:r>
      <w:proofErr w:type="spellEnd"/>
      <w:r>
        <w:t>/out.txt, en écrivant un entier par ligne pour chacune des parties.</w:t>
      </w:r>
    </w:p>
    <w:p w14:paraId="36779B68" w14:textId="77777777" w:rsidR="00194C2F" w:rsidRDefault="00194C2F" w:rsidP="006C5026">
      <w:pPr>
        <w:spacing w:after="0"/>
        <w:ind w:left="708"/>
        <w:jc w:val="both"/>
      </w:pPr>
    </w:p>
    <w:p w14:paraId="57B5B63D" w14:textId="77777777" w:rsidR="006C5026" w:rsidRDefault="006C5026" w:rsidP="006C5026">
      <w:pPr>
        <w:spacing w:after="0"/>
        <w:ind w:left="708"/>
        <w:jc w:val="both"/>
      </w:pPr>
      <w:r>
        <w:t>Le score pour cette épreuve sera calculé de la façon suivante:</w:t>
      </w:r>
    </w:p>
    <w:p w14:paraId="1057C6F2" w14:textId="77777777" w:rsidR="00194C2F" w:rsidRDefault="00194C2F" w:rsidP="006C5026">
      <w:pPr>
        <w:spacing w:after="0"/>
        <w:ind w:left="708"/>
        <w:jc w:val="both"/>
      </w:pPr>
    </w:p>
    <w:p w14:paraId="711D33AD" w14:textId="2EE0036F" w:rsidR="006C5026" w:rsidRDefault="006C5026" w:rsidP="00194C2F">
      <w:pPr>
        <w:pStyle w:val="ListParagraph"/>
        <w:numPr>
          <w:ilvl w:val="0"/>
          <w:numId w:val="30"/>
        </w:numPr>
        <w:spacing w:after="0"/>
        <w:jc w:val="both"/>
      </w:pPr>
      <w:r>
        <w:t>40% des points pour le résultat: La somme des différences entre les vraies valeurs et vos estimations pour chaque partie, normalisée en la divisant par le score obtenu par le participant avec le meilleur résultat.</w:t>
      </w:r>
    </w:p>
    <w:p w14:paraId="085454CF" w14:textId="5CE1580C" w:rsidR="006C5026" w:rsidRDefault="006C5026" w:rsidP="00194C2F">
      <w:pPr>
        <w:pStyle w:val="ListParagraph"/>
        <w:numPr>
          <w:ilvl w:val="0"/>
          <w:numId w:val="30"/>
        </w:numPr>
        <w:spacing w:after="0"/>
        <w:jc w:val="both"/>
      </w:pPr>
      <w:r>
        <w:t>40% pour l'essai: vous serez notés autant sur la lisibilité de votre code que sur la qualité et l’ingéniosité de votre algorithme.</w:t>
      </w:r>
    </w:p>
    <w:p w14:paraId="36F21015" w14:textId="271225DE" w:rsidR="00CA1DC0" w:rsidRDefault="006C5026" w:rsidP="00194C2F">
      <w:pPr>
        <w:pStyle w:val="ListParagraph"/>
        <w:numPr>
          <w:ilvl w:val="0"/>
          <w:numId w:val="30"/>
        </w:numPr>
        <w:spacing w:after="0"/>
        <w:jc w:val="both"/>
      </w:pPr>
      <w:r>
        <w:t>20% pour la présentation: Vous serez amenés à présenter votre solution devant des juges.</w:t>
      </w:r>
    </w:p>
    <w:p w14:paraId="61A23A9A" w14:textId="77777777" w:rsidR="00CA1DC0" w:rsidRDefault="00CA1DC0" w:rsidP="005120C4">
      <w:pPr>
        <w:spacing w:after="0"/>
        <w:ind w:left="708"/>
        <w:jc w:val="both"/>
      </w:pPr>
    </w:p>
    <w:p w14:paraId="7F4AA274" w14:textId="77777777" w:rsidR="001346EA" w:rsidRDefault="001346EA" w:rsidP="005120C4">
      <w:pPr>
        <w:spacing w:after="0"/>
        <w:ind w:left="708"/>
        <w:jc w:val="both"/>
      </w:pPr>
    </w:p>
    <w:p w14:paraId="64567E2E" w14:textId="77777777" w:rsidR="00E80E0C" w:rsidRDefault="00E80E0C" w:rsidP="00CD6AF4">
      <w:pPr>
        <w:spacing w:after="0"/>
        <w:jc w:val="both"/>
      </w:pPr>
    </w:p>
    <w:p w14:paraId="2DBC1900" w14:textId="77777777" w:rsidR="00E80E0C" w:rsidRDefault="00E80E0C" w:rsidP="00E80E0C">
      <w:pPr>
        <w:spacing w:after="0"/>
        <w:jc w:val="both"/>
      </w:pPr>
    </w:p>
    <w:p w14:paraId="1BC12449" w14:textId="1ADF9CF4" w:rsidR="00E80E0C" w:rsidRPr="00E80E0C" w:rsidRDefault="00E80E0C" w:rsidP="00E80E0C">
      <w:pPr>
        <w:pStyle w:val="NormalWeb"/>
        <w:spacing w:before="0" w:beforeAutospacing="0" w:after="0" w:afterAutospacing="0"/>
        <w:ind w:left="708"/>
        <w:rPr>
          <w:rFonts w:asciiTheme="minorHAnsi" w:hAnsiTheme="minorHAnsi" w:cstheme="minorHAnsi"/>
          <w:sz w:val="18"/>
          <w:szCs w:val="18"/>
        </w:rPr>
      </w:pPr>
      <w:r w:rsidRPr="00E80E0C">
        <w:rPr>
          <w:rFonts w:asciiTheme="minorHAnsi" w:hAnsiTheme="minorHAnsi" w:cstheme="minorHAnsi"/>
          <w:color w:val="000000"/>
          <w:sz w:val="18"/>
          <w:szCs w:val="18"/>
        </w:rPr>
        <w:t> </w:t>
      </w:r>
      <w:r w:rsidRPr="00E80E0C">
        <w:rPr>
          <w:rFonts w:asciiTheme="minorHAnsi" w:hAnsiTheme="minorHAnsi" w:cstheme="minorHAnsi"/>
          <w:color w:val="000000"/>
          <w:sz w:val="18"/>
          <w:szCs w:val="18"/>
          <w:vertAlign w:val="superscript"/>
        </w:rPr>
        <w:t xml:space="preserve">1 </w:t>
      </w:r>
      <w:r w:rsidRPr="00E80E0C">
        <w:rPr>
          <w:rFonts w:asciiTheme="minorHAnsi" w:hAnsiTheme="minorHAnsi" w:cstheme="minorHAnsi"/>
          <w:color w:val="000000"/>
          <w:sz w:val="18"/>
          <w:szCs w:val="18"/>
        </w:rPr>
        <w:t>https://www.hasbro.com/common/instruct/00009.pdf</w:t>
      </w:r>
    </w:p>
    <w:p w14:paraId="0F59FA00" w14:textId="6261A2D3" w:rsidR="001346EA" w:rsidRPr="00E80E0C" w:rsidRDefault="00E80E0C" w:rsidP="005120C4">
      <w:pPr>
        <w:spacing w:after="0"/>
        <w:ind w:left="708"/>
        <w:jc w:val="both"/>
        <w:rPr>
          <w:rFonts w:cstheme="minorHAnsi"/>
          <w:color w:val="000000"/>
          <w:sz w:val="18"/>
          <w:szCs w:val="18"/>
        </w:rPr>
      </w:pPr>
      <w:r w:rsidRPr="00E80E0C">
        <w:rPr>
          <w:rFonts w:cstheme="minorHAnsi"/>
          <w:color w:val="000000"/>
          <w:sz w:val="18"/>
          <w:szCs w:val="18"/>
          <w:vertAlign w:val="superscript"/>
        </w:rPr>
        <w:t xml:space="preserve"> 2</w:t>
      </w:r>
      <w:r w:rsidRPr="00E80E0C">
        <w:rPr>
          <w:rFonts w:cstheme="minorHAnsi"/>
          <w:color w:val="000000"/>
          <w:sz w:val="18"/>
          <w:szCs w:val="18"/>
        </w:rPr>
        <w:t> </w:t>
      </w:r>
      <w:hyperlink r:id="rId11" w:history="1">
        <w:r w:rsidRPr="00E80E0C">
          <w:rPr>
            <w:rStyle w:val="Hyperlink"/>
            <w:rFonts w:cstheme="minorHAnsi"/>
            <w:sz w:val="18"/>
            <w:szCs w:val="18"/>
          </w:rPr>
          <w:t>https://monopolyguide.com/traditional/monopoly-list-of-chance-cards-main-version/</w:t>
        </w:r>
      </w:hyperlink>
    </w:p>
    <w:p w14:paraId="5343ACBB" w14:textId="46F76AD2" w:rsidR="00E80E0C" w:rsidRPr="00E80E0C" w:rsidRDefault="00E80E0C" w:rsidP="005120C4">
      <w:pPr>
        <w:spacing w:after="0"/>
        <w:ind w:left="708"/>
        <w:jc w:val="both"/>
        <w:rPr>
          <w:rFonts w:cstheme="minorHAnsi"/>
          <w:sz w:val="18"/>
          <w:szCs w:val="18"/>
        </w:rPr>
      </w:pPr>
      <w:r w:rsidRPr="00E80E0C">
        <w:rPr>
          <w:rFonts w:cstheme="minorHAnsi"/>
          <w:color w:val="000000"/>
          <w:sz w:val="18"/>
          <w:szCs w:val="18"/>
        </w:rPr>
        <w:t> </w:t>
      </w:r>
      <w:r w:rsidRPr="00E80E0C">
        <w:rPr>
          <w:rFonts w:cstheme="minorHAnsi"/>
          <w:color w:val="000000"/>
          <w:sz w:val="18"/>
          <w:szCs w:val="18"/>
          <w:vertAlign w:val="superscript"/>
        </w:rPr>
        <w:t xml:space="preserve">3 </w:t>
      </w:r>
      <w:r w:rsidRPr="00E80E0C">
        <w:rPr>
          <w:rFonts w:cstheme="minorHAnsi"/>
          <w:color w:val="000000"/>
          <w:sz w:val="18"/>
          <w:szCs w:val="18"/>
        </w:rPr>
        <w:t>https://monopolyguide.com/traditional/monopoly-list-of-community-chest-cards-main-version/</w:t>
      </w:r>
    </w:p>
    <w:p w14:paraId="352E9260" w14:textId="37641383" w:rsidR="005120C4" w:rsidRDefault="00FD3F18" w:rsidP="005120C4">
      <w:pPr>
        <w:pStyle w:val="Heading2"/>
        <w:ind w:left="708"/>
      </w:pPr>
      <w:bookmarkStart w:id="6" w:name="_Toc148007636"/>
      <w:r>
        <w:lastRenderedPageBreak/>
        <w:t xml:space="preserve">3.3 </w:t>
      </w:r>
      <w:proofErr w:type="spellStart"/>
      <w:r w:rsidR="00194C2F">
        <w:t>Hamming</w:t>
      </w:r>
      <w:bookmarkEnd w:id="6"/>
      <w:proofErr w:type="spellEnd"/>
      <w:r w:rsidR="00194C2F">
        <w:t xml:space="preserve"> </w:t>
      </w:r>
      <w:r>
        <w:t xml:space="preserve"> </w:t>
      </w:r>
    </w:p>
    <w:p w14:paraId="4DEBDF4B" w14:textId="77777777" w:rsidR="005120C4" w:rsidRDefault="005120C4" w:rsidP="005120C4"/>
    <w:p w14:paraId="1A724B02" w14:textId="77777777" w:rsidR="00BD3733" w:rsidRDefault="00BD3733" w:rsidP="00BD3733">
      <w:pPr>
        <w:spacing w:after="0"/>
        <w:ind w:left="708"/>
      </w:pPr>
      <w:r>
        <w:t>Le défi consiste à décoder une suite de messages codés de la façon suivante:</w:t>
      </w:r>
    </w:p>
    <w:p w14:paraId="3E34635E" w14:textId="77777777" w:rsidR="00BD3733" w:rsidRDefault="00BD3733" w:rsidP="00BD3733">
      <w:pPr>
        <w:spacing w:after="0"/>
        <w:ind w:left="708"/>
      </w:pPr>
    </w:p>
    <w:p w14:paraId="2DB45515" w14:textId="77777777" w:rsidR="00BD3733" w:rsidRDefault="00BD3733" w:rsidP="00BD3733">
      <w:pPr>
        <w:spacing w:after="0"/>
        <w:ind w:left="708"/>
      </w:pPr>
      <w:r>
        <w:t>- Conversion du message en binaire à l’aide du standard ASCII (8 bits par caractères)</w:t>
      </w:r>
    </w:p>
    <w:p w14:paraId="19277A90" w14:textId="77777777" w:rsidR="00BD3733" w:rsidRDefault="00BD3733" w:rsidP="00BD3733">
      <w:pPr>
        <w:spacing w:after="0"/>
        <w:ind w:left="708"/>
      </w:pPr>
    </w:p>
    <w:p w14:paraId="7A30D9CC" w14:textId="77777777" w:rsidR="00BD3733" w:rsidRDefault="00BD3733" w:rsidP="00BD3733">
      <w:pPr>
        <w:spacing w:after="0"/>
        <w:ind w:left="708"/>
      </w:pPr>
      <w:r>
        <w:t>- Le message binaire complet est permuté à l’aide d’une matrice de permutation d’une taille aléatoire entre 2 et 10 (inclus). Cette matrice est fournie au début du message dans sa forme “plate”; chacune des rangées est mise les unes derrière les autres pour former un vecteur de taille n^2. IMPORTANT: La matrice donnée est celle utilisée pour encoder le message.</w:t>
      </w:r>
    </w:p>
    <w:p w14:paraId="79985C46" w14:textId="77777777" w:rsidR="00BD3733" w:rsidRDefault="00BD3733" w:rsidP="00BD3733">
      <w:pPr>
        <w:spacing w:after="0"/>
        <w:ind w:left="708"/>
      </w:pPr>
    </w:p>
    <w:p w14:paraId="3F2058C7" w14:textId="77777777" w:rsidR="00BD3733" w:rsidRDefault="00BD3733" w:rsidP="00BD3733">
      <w:pPr>
        <w:spacing w:after="0"/>
        <w:ind w:left="708"/>
      </w:pPr>
      <w:r>
        <w:t xml:space="preserve">- Finalement, encodage du binaire en </w:t>
      </w:r>
      <w:proofErr w:type="spellStart"/>
      <w:r>
        <w:t>Hex</w:t>
      </w:r>
      <w:proofErr w:type="spellEnd"/>
      <w:r>
        <w:t>-CQI, qui est un système en base 17. Les caractères composant la base sont les 16 caractères de l’hexadécimal (0-9A-F) et CQI, qui doit être considéré comme le 17ème symbole de la base.</w:t>
      </w:r>
    </w:p>
    <w:p w14:paraId="071B455D" w14:textId="77777777" w:rsidR="00BD3733" w:rsidRDefault="00BD3733" w:rsidP="00BD3733">
      <w:pPr>
        <w:spacing w:after="0"/>
        <w:ind w:left="708"/>
      </w:pPr>
    </w:p>
    <w:p w14:paraId="72E0425C" w14:textId="56FA92E6" w:rsidR="009B6816" w:rsidRDefault="00BD3733" w:rsidP="00BD3733">
      <w:pPr>
        <w:spacing w:after="0"/>
        <w:ind w:left="708"/>
      </w:pPr>
      <w:r>
        <w:t xml:space="preserve">Chaque message à décoder est sur une ligne dans un fichier </w:t>
      </w:r>
      <w:proofErr w:type="spellStart"/>
      <w:r>
        <w:t>hamming</w:t>
      </w:r>
      <w:proofErr w:type="spellEnd"/>
      <w:r>
        <w:t xml:space="preserve">/in.txt, séparée par un “\n”. Chaque ligne est composée d’une matrice de permutation et du message encodé. Ces deux éléments sont séparés par un </w:t>
      </w:r>
      <w:proofErr w:type="gramStart"/>
      <w:r>
        <w:t>“:”</w:t>
      </w:r>
      <w:proofErr w:type="gramEnd"/>
      <w:r>
        <w:t xml:space="preserve"> .</w:t>
      </w:r>
    </w:p>
    <w:p w14:paraId="1719F97E" w14:textId="77777777" w:rsidR="00BD3733" w:rsidRDefault="00BD3733" w:rsidP="00BD3733">
      <w:pPr>
        <w:spacing w:after="0"/>
        <w:ind w:left="708"/>
      </w:pPr>
    </w:p>
    <w:p w14:paraId="35A8E91A" w14:textId="77777777" w:rsidR="009E62F6" w:rsidRDefault="009E62F6" w:rsidP="009E62F6">
      <w:pPr>
        <w:spacing w:after="0"/>
        <w:ind w:left="708"/>
      </w:pPr>
      <w:r>
        <w:t>Par exemple, si vous voyez la ligne suivante: “0100000100101000:11d48ed9dCQIc6ab6c6147d845e586da03b9”</w:t>
      </w:r>
    </w:p>
    <w:p w14:paraId="3DC460F7" w14:textId="2C03566D" w:rsidR="00BD3733" w:rsidRDefault="009E62F6" w:rsidP="009E62F6">
      <w:pPr>
        <w:spacing w:after="0"/>
        <w:ind w:left="708"/>
      </w:pPr>
      <w:r>
        <w:t>La matrice de permutation obtenue devrait être:</w:t>
      </w:r>
    </w:p>
    <w:p w14:paraId="7BD7B0B0" w14:textId="77777777" w:rsidR="009E62F6" w:rsidRDefault="009E62F6" w:rsidP="009E62F6">
      <w:pPr>
        <w:spacing w:after="0"/>
        <w:ind w:left="708"/>
      </w:pPr>
    </w:p>
    <w:tbl>
      <w:tblPr>
        <w:tblW w:w="2380" w:type="dxa"/>
        <w:jc w:val="center"/>
        <w:tblCellMar>
          <w:top w:w="15" w:type="dxa"/>
          <w:left w:w="15" w:type="dxa"/>
          <w:bottom w:w="15" w:type="dxa"/>
          <w:right w:w="15" w:type="dxa"/>
        </w:tblCellMar>
        <w:tblLook w:val="04A0" w:firstRow="1" w:lastRow="0" w:firstColumn="1" w:lastColumn="0" w:noHBand="0" w:noVBand="1"/>
      </w:tblPr>
      <w:tblGrid>
        <w:gridCol w:w="595"/>
        <w:gridCol w:w="595"/>
        <w:gridCol w:w="595"/>
        <w:gridCol w:w="595"/>
      </w:tblGrid>
      <w:tr w:rsidR="00745453" w:rsidRPr="00745453" w14:paraId="27C3B685" w14:textId="77777777" w:rsidTr="00745453">
        <w:trPr>
          <w:trHeight w:val="32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2CCCD"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791FC"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8759E"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1F04"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0</w:t>
            </w:r>
          </w:p>
        </w:tc>
      </w:tr>
      <w:tr w:rsidR="00745453" w:rsidRPr="00745453" w14:paraId="32979529" w14:textId="77777777" w:rsidTr="00745453">
        <w:trPr>
          <w:trHeight w:val="32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DCC88"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C4A6F"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053AC"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6D509"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1</w:t>
            </w:r>
          </w:p>
        </w:tc>
      </w:tr>
      <w:tr w:rsidR="00745453" w:rsidRPr="00745453" w14:paraId="2F5AB582" w14:textId="77777777" w:rsidTr="00745453">
        <w:trPr>
          <w:trHeight w:val="30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20608"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E4D55"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9630F"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A2497"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0</w:t>
            </w:r>
          </w:p>
        </w:tc>
      </w:tr>
      <w:tr w:rsidR="00745453" w:rsidRPr="00745453" w14:paraId="6987E091" w14:textId="77777777" w:rsidTr="00745453">
        <w:trPr>
          <w:trHeight w:val="5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2116C"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323DD"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3C801"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C8571" w14:textId="77777777" w:rsidR="00745453" w:rsidRPr="00745453" w:rsidRDefault="00745453" w:rsidP="00745453">
            <w:pPr>
              <w:spacing w:after="0" w:line="240" w:lineRule="auto"/>
              <w:rPr>
                <w:rFonts w:ascii="Times New Roman" w:eastAsia="Times New Roman" w:hAnsi="Times New Roman" w:cs="Times New Roman"/>
                <w:kern w:val="0"/>
                <w:sz w:val="24"/>
                <w:szCs w:val="24"/>
                <w:lang w:eastAsia="fr-CA"/>
                <w14:ligatures w14:val="none"/>
              </w:rPr>
            </w:pPr>
            <w:r w:rsidRPr="00745453">
              <w:rPr>
                <w:rFonts w:ascii="Calibri" w:eastAsia="Times New Roman" w:hAnsi="Calibri" w:cs="Calibri"/>
                <w:color w:val="000000"/>
                <w:kern w:val="0"/>
                <w:lang w:eastAsia="fr-CA"/>
                <w14:ligatures w14:val="none"/>
              </w:rPr>
              <w:t>0</w:t>
            </w:r>
          </w:p>
        </w:tc>
      </w:tr>
    </w:tbl>
    <w:p w14:paraId="751CDFE3" w14:textId="77777777" w:rsidR="009E62F6" w:rsidRDefault="009E62F6" w:rsidP="009E62F6">
      <w:pPr>
        <w:spacing w:after="0"/>
        <w:ind w:left="708"/>
      </w:pPr>
    </w:p>
    <w:p w14:paraId="673A1D44" w14:textId="77777777" w:rsidR="00F9622D" w:rsidRDefault="00F9622D" w:rsidP="009E62F6">
      <w:pPr>
        <w:spacing w:after="0"/>
        <w:ind w:left="708"/>
      </w:pPr>
    </w:p>
    <w:p w14:paraId="5222B035" w14:textId="3F900B76" w:rsidR="007404D7" w:rsidRDefault="00D63DF4" w:rsidP="007404D7">
      <w:pPr>
        <w:spacing w:after="0"/>
        <w:ind w:left="708"/>
      </w:pPr>
      <w:r>
        <w:t>Le</w:t>
      </w:r>
      <w:r w:rsidR="007404D7">
        <w:t xml:space="preserve"> message en sortie devrait être “Bonjour le monde!”</w:t>
      </w:r>
    </w:p>
    <w:p w14:paraId="25268CC2" w14:textId="161E504C" w:rsidR="00745453" w:rsidRDefault="007404D7" w:rsidP="007404D7">
      <w:pPr>
        <w:spacing w:after="0"/>
        <w:ind w:left="708"/>
      </w:pPr>
      <w:r>
        <w:t xml:space="preserve">Le format de sortie est un fichier composé de tous les messages décodés, chacun sur sa propre ligne et dans l’ordre dans lequel ils se trouvent dans le fichier encodé. Pour sauter un message que votre algorithme n’est pas en mesure de décoder, simplement laisser la ligne vide. Veuillez-vous assurer de bien laisser une ligne vide, sinon le script de correction va se perdre et donner une mauvaise réponse pour chacun des messages qui suit. Sauvegarder ce fichier sous </w:t>
      </w:r>
      <w:proofErr w:type="spellStart"/>
      <w:proofErr w:type="gramStart"/>
      <w:r>
        <w:t>hamming</w:t>
      </w:r>
      <w:proofErr w:type="spellEnd"/>
      <w:r>
        <w:t>/out.txt .</w:t>
      </w:r>
      <w:proofErr w:type="gramEnd"/>
    </w:p>
    <w:p w14:paraId="72D21A7C" w14:textId="77777777" w:rsidR="00D63DF4" w:rsidRDefault="00D63DF4" w:rsidP="007404D7">
      <w:pPr>
        <w:spacing w:after="0"/>
        <w:ind w:left="708"/>
      </w:pPr>
    </w:p>
    <w:p w14:paraId="7D10A549" w14:textId="77777777" w:rsidR="00F9622D" w:rsidRDefault="00F9622D" w:rsidP="007404D7">
      <w:pPr>
        <w:spacing w:after="0"/>
        <w:ind w:left="708"/>
      </w:pPr>
    </w:p>
    <w:p w14:paraId="7052E42F" w14:textId="77777777" w:rsidR="00F9622D" w:rsidRDefault="00F9622D" w:rsidP="007404D7">
      <w:pPr>
        <w:spacing w:after="0"/>
        <w:ind w:left="708"/>
      </w:pPr>
    </w:p>
    <w:p w14:paraId="78EB804A" w14:textId="77777777" w:rsidR="00F9622D" w:rsidRDefault="00F9622D" w:rsidP="00F9622D">
      <w:pPr>
        <w:spacing w:after="0"/>
        <w:ind w:left="708"/>
      </w:pPr>
    </w:p>
    <w:p w14:paraId="1524CE33" w14:textId="3B81AD8B" w:rsidR="00F9622D" w:rsidRDefault="00F9622D" w:rsidP="00F9622D">
      <w:pPr>
        <w:spacing w:after="0"/>
        <w:ind w:left="708"/>
        <w:jc w:val="both"/>
      </w:pPr>
      <w:r>
        <w:t>IMPORTANT: Assurez-vous que la lecture du fichier de messages encodés et que l’écriture des réponses dans le fichier de sortie soit toute faite en utf-8.</w:t>
      </w:r>
    </w:p>
    <w:p w14:paraId="315840D5" w14:textId="77777777" w:rsidR="00F9622D" w:rsidRDefault="00F9622D" w:rsidP="00F9622D">
      <w:pPr>
        <w:spacing w:after="0"/>
        <w:ind w:left="708"/>
        <w:jc w:val="both"/>
      </w:pPr>
    </w:p>
    <w:p w14:paraId="40073340" w14:textId="5759F6A7" w:rsidR="00F9622D" w:rsidRDefault="00F9622D" w:rsidP="00F9622D">
      <w:pPr>
        <w:spacing w:after="0"/>
        <w:ind w:left="708"/>
        <w:jc w:val="both"/>
      </w:pPr>
      <w:r>
        <w:t>Le score pour cette épreuve sera calculé de la façon suivante:</w:t>
      </w:r>
    </w:p>
    <w:p w14:paraId="6F45E4FB" w14:textId="411FBA6D" w:rsidR="00F9622D" w:rsidRDefault="00F9622D" w:rsidP="00F9622D">
      <w:pPr>
        <w:pStyle w:val="ListParagraph"/>
        <w:numPr>
          <w:ilvl w:val="0"/>
          <w:numId w:val="30"/>
        </w:numPr>
        <w:spacing w:after="0"/>
        <w:jc w:val="both"/>
      </w:pPr>
      <w:r>
        <w:t>40% des points pour le résultat: votre fichier de messages décodés sera noté sur 808 messages puis converti en pourcentage. Par exemple, un fichier de 404 messages valides donnerait une note partielle de 50%, donc une note pondérée de 20%.</w:t>
      </w:r>
    </w:p>
    <w:p w14:paraId="676E5D01" w14:textId="73963DE1" w:rsidR="00F9622D" w:rsidRDefault="00F9622D" w:rsidP="00F9622D">
      <w:pPr>
        <w:pStyle w:val="ListParagraph"/>
        <w:numPr>
          <w:ilvl w:val="0"/>
          <w:numId w:val="30"/>
        </w:numPr>
        <w:spacing w:after="0"/>
        <w:jc w:val="both"/>
      </w:pPr>
      <w:r>
        <w:t>40% pour l'essai: vous serez notés autant sur la lisibilité de votre code que sur la qualité et l’ingéniosité de votre algorithme.</w:t>
      </w:r>
    </w:p>
    <w:p w14:paraId="4C40FD2D" w14:textId="427CE0A8" w:rsidR="00D63DF4" w:rsidRDefault="00F9622D" w:rsidP="00F9622D">
      <w:pPr>
        <w:pStyle w:val="ListParagraph"/>
        <w:numPr>
          <w:ilvl w:val="0"/>
          <w:numId w:val="30"/>
        </w:numPr>
        <w:spacing w:after="0"/>
        <w:jc w:val="both"/>
      </w:pPr>
      <w:r>
        <w:t>20% pour la présentation: Vous serez amenés à présenter votre solution devant des juges.</w:t>
      </w:r>
    </w:p>
    <w:p w14:paraId="018B536D" w14:textId="77777777" w:rsidR="00F9622D" w:rsidRPr="005120C4" w:rsidRDefault="00F9622D" w:rsidP="00F9622D">
      <w:pPr>
        <w:spacing w:after="0"/>
        <w:ind w:left="708"/>
      </w:pPr>
    </w:p>
    <w:p w14:paraId="6EE9894E" w14:textId="2674A7AC" w:rsidR="00FD3F18" w:rsidRDefault="00FD3F18" w:rsidP="00FD3F18">
      <w:pPr>
        <w:pStyle w:val="Heading2"/>
        <w:ind w:left="708"/>
      </w:pPr>
      <w:bookmarkStart w:id="7" w:name="_Toc148007637"/>
      <w:r>
        <w:t xml:space="preserve">3.4 </w:t>
      </w:r>
      <w:proofErr w:type="spellStart"/>
      <w:r w:rsidR="00524BCC">
        <w:t>Shakespare</w:t>
      </w:r>
      <w:bookmarkEnd w:id="7"/>
      <w:proofErr w:type="spellEnd"/>
    </w:p>
    <w:p w14:paraId="2D7B3C38" w14:textId="77777777" w:rsidR="00FD3F18" w:rsidRDefault="00FD3F18" w:rsidP="00EC0F5F">
      <w:pPr>
        <w:jc w:val="both"/>
      </w:pPr>
    </w:p>
    <w:p w14:paraId="494DEB3F" w14:textId="77777777" w:rsidR="006A53F1" w:rsidRDefault="006A53F1" w:rsidP="006A53F1">
      <w:pPr>
        <w:ind w:left="708"/>
      </w:pPr>
      <w:r>
        <w:t>Voici une suite logique amusante: -7; 1; -2; 3; -1; 2; 3; 11; 38; 423…</w:t>
      </w:r>
    </w:p>
    <w:p w14:paraId="4D46BC28" w14:textId="77777777" w:rsidR="006A53F1" w:rsidRDefault="006A53F1" w:rsidP="006A53F1">
      <w:pPr>
        <w:ind w:left="708"/>
      </w:pPr>
      <w:r>
        <w:t xml:space="preserve">Les évaluateurs de l’ASC veulent valider votre capacité à rédiger des rapports avec éloquence et style. Vous devrez donc écrire un script en SPL (Shakespeare </w:t>
      </w:r>
      <w:proofErr w:type="spellStart"/>
      <w:r>
        <w:t>Programming</w:t>
      </w:r>
      <w:proofErr w:type="spellEnd"/>
      <w:r>
        <w:t xml:space="preserve"> </w:t>
      </w:r>
      <w:proofErr w:type="spellStart"/>
      <w:r>
        <w:t>Language</w:t>
      </w:r>
      <w:proofErr w:type="spellEnd"/>
      <w:r>
        <w:t xml:space="preserve">) qui produit les 5 éléments suivants de la suite ci-haut lorsqu’on lui donne les deux premiers nombres en entrée (deux nombres sont suffisants pour calculer le reste de la suite). Par exemple, avec les entrées -7 et 1, le script doit produire sur des lignes différentes -7; 1; -2; 3; -1; 2; 3. Votre script devra être remis dans un fichier </w:t>
      </w:r>
      <w:proofErr w:type="spellStart"/>
      <w:r>
        <w:t>shakespeare</w:t>
      </w:r>
      <w:proofErr w:type="spellEnd"/>
      <w:r>
        <w:t>/</w:t>
      </w:r>
      <w:proofErr w:type="spellStart"/>
      <w:r>
        <w:t>script.spl</w:t>
      </w:r>
      <w:proofErr w:type="spellEnd"/>
      <w:r>
        <w:t>.</w:t>
      </w:r>
    </w:p>
    <w:p w14:paraId="16293E8E" w14:textId="056494F6" w:rsidR="006A53F1" w:rsidRDefault="006A53F1" w:rsidP="00397C83">
      <w:pPr>
        <w:ind w:left="708"/>
      </w:pPr>
      <w:r>
        <w:t>Note: Cette suite n’est qu’un exemple. En réalité, dû aux limitations de l’interpréteur</w:t>
      </w:r>
      <w:r w:rsidR="005B1529">
        <w:t>.trice</w:t>
      </w:r>
      <w:r>
        <w:t>, aucun nombre négatif ne sera donné en entrée.</w:t>
      </w:r>
    </w:p>
    <w:p w14:paraId="690DE304" w14:textId="6CE13132" w:rsidR="006A53F1" w:rsidRDefault="006A53F1" w:rsidP="006A53F1">
      <w:pPr>
        <w:ind w:left="708"/>
      </w:pPr>
      <w:r>
        <w:t>Le score pour cette épreuve sera calculé de la façon suivante:</w:t>
      </w:r>
    </w:p>
    <w:p w14:paraId="54CAEE1D" w14:textId="5A5D91C3" w:rsidR="006A53F1" w:rsidRDefault="006A53F1" w:rsidP="006A53F1">
      <w:pPr>
        <w:pStyle w:val="ListParagraph"/>
        <w:numPr>
          <w:ilvl w:val="0"/>
          <w:numId w:val="30"/>
        </w:numPr>
      </w:pPr>
      <w:r>
        <w:t>40% des points pour le résultat: votre script sera testé pour s’assurer qu’il accomplit bien la tâche demandée.</w:t>
      </w:r>
    </w:p>
    <w:p w14:paraId="081DAA53" w14:textId="13648BBF" w:rsidR="006A53F1" w:rsidRDefault="006A53F1" w:rsidP="006A53F1">
      <w:pPr>
        <w:pStyle w:val="ListParagraph"/>
        <w:numPr>
          <w:ilvl w:val="0"/>
          <w:numId w:val="30"/>
        </w:numPr>
      </w:pPr>
      <w:r>
        <w:t>40% pour l'essai: il s’agit de la qualité de la prose dans votre script. Il faut avoir l’impression de lire une pièce de théâtre et non pas un algorithme.</w:t>
      </w:r>
    </w:p>
    <w:p w14:paraId="4D336168" w14:textId="117EDEB6" w:rsidR="006A53F1" w:rsidRDefault="006A53F1" w:rsidP="00702918">
      <w:pPr>
        <w:pStyle w:val="ListParagraph"/>
        <w:numPr>
          <w:ilvl w:val="0"/>
          <w:numId w:val="30"/>
        </w:numPr>
      </w:pPr>
      <w:r>
        <w:t>20% pour la présentation: Vous serez amenés à présenter votre solution devant des juges.</w:t>
      </w:r>
    </w:p>
    <w:p w14:paraId="472CAAD2" w14:textId="77777777" w:rsidR="006A53F1" w:rsidRDefault="006A53F1" w:rsidP="006A53F1">
      <w:pPr>
        <w:ind w:left="708"/>
      </w:pPr>
      <w:r>
        <w:t>Ressources pertinentes:</w:t>
      </w:r>
    </w:p>
    <w:p w14:paraId="17A2248A" w14:textId="77777777" w:rsidR="006A53F1" w:rsidRDefault="006A53F1" w:rsidP="006A53F1">
      <w:pPr>
        <w:spacing w:after="0"/>
        <w:ind w:left="708"/>
      </w:pPr>
      <w:r>
        <w:t>https://en.wikipedia.org/wiki/Shakespeare_Programming_Language</w:t>
      </w:r>
    </w:p>
    <w:p w14:paraId="42608B57" w14:textId="77777777" w:rsidR="006A53F1" w:rsidRDefault="006A53F1" w:rsidP="006A53F1">
      <w:pPr>
        <w:spacing w:after="0"/>
        <w:ind w:left="708"/>
      </w:pPr>
      <w:r>
        <w:t>https://esolangs.org/wiki/Shakespeare</w:t>
      </w:r>
    </w:p>
    <w:p w14:paraId="79C04975" w14:textId="0CCE4DD8" w:rsidR="00013141" w:rsidRDefault="006A53F1" w:rsidP="006A53F1">
      <w:pPr>
        <w:spacing w:after="0"/>
        <w:ind w:left="708"/>
      </w:pPr>
      <w:r>
        <w:t>https://esolangpark.vercel.app/ide/shakespeare (interpréteur en ligne)</w:t>
      </w:r>
    </w:p>
    <w:p w14:paraId="70E1F339" w14:textId="77777777" w:rsidR="00702918" w:rsidRDefault="00702918" w:rsidP="006A53F1">
      <w:pPr>
        <w:spacing w:after="0"/>
        <w:ind w:left="708"/>
      </w:pPr>
    </w:p>
    <w:p w14:paraId="4A26CB4D" w14:textId="77777777" w:rsidR="00E25C33" w:rsidRPr="000E414F" w:rsidRDefault="00702918" w:rsidP="00E25C33">
      <w:pPr>
        <w:ind w:left="360"/>
        <w:rPr>
          <w:b/>
          <w:bCs/>
        </w:rPr>
      </w:pPr>
      <w:r w:rsidRPr="000E414F">
        <w:rPr>
          <w:b/>
          <w:bCs/>
        </w:rPr>
        <w:t>Pour toutes questions, vous pouvez communiquez avec :</w:t>
      </w:r>
    </w:p>
    <w:p w14:paraId="2C80D775" w14:textId="05A4326A" w:rsidR="00702918" w:rsidRDefault="00AB37FB" w:rsidP="00397C83">
      <w:pPr>
        <w:spacing w:after="0" w:line="240" w:lineRule="auto"/>
        <w:ind w:left="360"/>
      </w:pPr>
      <w:r>
        <w:t xml:space="preserve">Olivier Langlois et </w:t>
      </w:r>
      <w:r w:rsidR="00B41A39">
        <w:t>Léo Gu</w:t>
      </w:r>
      <w:r w:rsidR="00517C82">
        <w:t>é</w:t>
      </w:r>
      <w:r w:rsidR="00B41A39">
        <w:t>rin-Morneau</w:t>
      </w:r>
      <w:r w:rsidR="00702918">
        <w:t xml:space="preserve"> (</w:t>
      </w:r>
      <w:r w:rsidR="00323A3F" w:rsidRPr="00323A3F">
        <w:t>programmation@cqi-qec.qc.ca</w:t>
      </w:r>
      <w:r w:rsidR="00702918">
        <w:t xml:space="preserve">) – </w:t>
      </w:r>
      <w:r w:rsidR="00B41A39">
        <w:t>Directeur</w:t>
      </w:r>
      <w:r w:rsidR="00517C82">
        <w:t>s</w:t>
      </w:r>
      <w:r w:rsidR="00B41A39">
        <w:t xml:space="preserve"> </w:t>
      </w:r>
      <w:r w:rsidR="00702918">
        <w:t>de la compétition</w:t>
      </w:r>
    </w:p>
    <w:p w14:paraId="65D66870" w14:textId="77777777" w:rsidR="00702918" w:rsidRPr="000E019F" w:rsidRDefault="00702918" w:rsidP="00397C83">
      <w:pPr>
        <w:spacing w:after="0" w:line="240" w:lineRule="auto"/>
        <w:ind w:left="360"/>
        <w:jc w:val="both"/>
      </w:pPr>
      <w:r>
        <w:t>Frédéric Fortier-Chouinard (ffortierchouinard@cqi-qec.qc.ca) – Vice-président aux compétitions de la CQI 2024</w:t>
      </w:r>
    </w:p>
    <w:p w14:paraId="621A1727" w14:textId="77777777" w:rsidR="00702918" w:rsidRDefault="00702918" w:rsidP="006A53F1">
      <w:pPr>
        <w:spacing w:after="0"/>
        <w:ind w:left="708"/>
      </w:pPr>
    </w:p>
    <w:p w14:paraId="623189FE" w14:textId="77777777" w:rsidR="006A53F1" w:rsidRDefault="006A53F1" w:rsidP="006A53F1">
      <w:pPr>
        <w:spacing w:after="0"/>
        <w:ind w:left="708"/>
      </w:pPr>
    </w:p>
    <w:p w14:paraId="04326808" w14:textId="4DA246BA" w:rsidR="006D42BA" w:rsidRDefault="006A53F1" w:rsidP="006D42BA">
      <w:pPr>
        <w:pStyle w:val="Heading1"/>
        <w:numPr>
          <w:ilvl w:val="0"/>
          <w:numId w:val="5"/>
        </w:numPr>
      </w:pPr>
      <w:bookmarkStart w:id="8" w:name="_Toc148007638"/>
      <w:r>
        <w:t>Matrice d’évaluation globale</w:t>
      </w:r>
      <w:bookmarkEnd w:id="8"/>
    </w:p>
    <w:p w14:paraId="477949C1" w14:textId="77777777" w:rsidR="00D35E4F" w:rsidRDefault="00D35E4F" w:rsidP="00D35E4F">
      <w:pPr>
        <w:spacing w:after="0"/>
      </w:pPr>
    </w:p>
    <w:tbl>
      <w:tblPr>
        <w:tblW w:w="0" w:type="auto"/>
        <w:jc w:val="center"/>
        <w:tblCellMar>
          <w:top w:w="15" w:type="dxa"/>
          <w:left w:w="15" w:type="dxa"/>
          <w:bottom w:w="15" w:type="dxa"/>
          <w:right w:w="15" w:type="dxa"/>
        </w:tblCellMar>
        <w:tblLook w:val="04A0" w:firstRow="1" w:lastRow="0" w:firstColumn="1" w:lastColumn="0" w:noHBand="0" w:noVBand="1"/>
      </w:tblPr>
      <w:tblGrid>
        <w:gridCol w:w="7006"/>
        <w:gridCol w:w="2384"/>
      </w:tblGrid>
      <w:tr w:rsidR="00367A71" w:rsidRPr="00367A71" w14:paraId="18C59F7A"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E76187"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b/>
                <w:bCs/>
                <w:color w:val="000000"/>
                <w:kern w:val="0"/>
                <w:lang w:eastAsia="fr-CA"/>
                <w14:ligatures w14:val="none"/>
              </w:rPr>
              <w:t>Critère d’évaluation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957565"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b/>
                <w:bCs/>
                <w:color w:val="000000"/>
                <w:kern w:val="0"/>
                <w:lang w:eastAsia="fr-CA"/>
                <w14:ligatures w14:val="none"/>
              </w:rPr>
              <w:t>Pointage</w:t>
            </w:r>
          </w:p>
        </w:tc>
      </w:tr>
      <w:tr w:rsidR="00367A71" w:rsidRPr="00367A71" w14:paraId="3EB45CA0"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083C17E"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b/>
                <w:bCs/>
                <w:color w:val="000000"/>
                <w:kern w:val="0"/>
                <w:lang w:eastAsia="fr-CA"/>
                <w14:ligatures w14:val="none"/>
              </w:rPr>
              <w:t>Prototype </w:t>
            </w:r>
          </w:p>
          <w:p w14:paraId="09A2E521"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b/>
                <w:bCs/>
                <w:color w:val="000000"/>
                <w:kern w:val="0"/>
                <w:lang w:eastAsia="fr-CA"/>
                <w14:ligatures w14:val="none"/>
              </w:rPr>
              <w:t>(</w:t>
            </w:r>
            <w:proofErr w:type="gramStart"/>
            <w:r w:rsidRPr="00367A71">
              <w:rPr>
                <w:rFonts w:ascii="Arial" w:eastAsia="Times New Roman" w:hAnsi="Arial" w:cs="Arial"/>
                <w:b/>
                <w:bCs/>
                <w:color w:val="000000"/>
                <w:kern w:val="0"/>
                <w:lang w:eastAsia="fr-CA"/>
                <w14:ligatures w14:val="none"/>
              </w:rPr>
              <w:t>qualité</w:t>
            </w:r>
            <w:proofErr w:type="gramEnd"/>
            <w:r w:rsidRPr="00367A71">
              <w:rPr>
                <w:rFonts w:ascii="Arial" w:eastAsia="Times New Roman" w:hAnsi="Arial" w:cs="Arial"/>
                <w:b/>
                <w:bCs/>
                <w:color w:val="000000"/>
                <w:kern w:val="0"/>
                <w:lang w:eastAsia="fr-CA"/>
                <w14:ligatures w14:val="none"/>
              </w:rPr>
              <w:t xml:space="preserve"> du code, ingéniosité de la solution)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3CDB42"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b/>
                <w:bCs/>
                <w:color w:val="000000"/>
                <w:kern w:val="0"/>
                <w:lang w:eastAsia="fr-CA"/>
                <w14:ligatures w14:val="none"/>
              </w:rPr>
              <w:t>40</w:t>
            </w:r>
          </w:p>
        </w:tc>
      </w:tr>
      <w:tr w:rsidR="00367A71" w:rsidRPr="00367A71" w14:paraId="3FDF1E77"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8524450"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Labyrinthe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71370E6"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10</w:t>
            </w:r>
          </w:p>
        </w:tc>
      </w:tr>
      <w:tr w:rsidR="00367A71" w:rsidRPr="00367A71" w14:paraId="1ECE234A"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A09F42"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Monopoly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0A939F"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10</w:t>
            </w:r>
          </w:p>
        </w:tc>
      </w:tr>
      <w:tr w:rsidR="00367A71" w:rsidRPr="00367A71" w14:paraId="29A75A5A"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2C9044"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proofErr w:type="spellStart"/>
            <w:r w:rsidRPr="00367A71">
              <w:rPr>
                <w:rFonts w:ascii="Arial" w:eastAsia="Times New Roman" w:hAnsi="Arial" w:cs="Arial"/>
                <w:color w:val="000000"/>
                <w:kern w:val="0"/>
                <w:lang w:eastAsia="fr-CA"/>
                <w14:ligatures w14:val="none"/>
              </w:rPr>
              <w:t>Hamming</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A77E5B"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10</w:t>
            </w:r>
          </w:p>
        </w:tc>
      </w:tr>
      <w:tr w:rsidR="00367A71" w:rsidRPr="00367A71" w14:paraId="4695498F"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41FAC0"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Shakespeare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23D593D"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10</w:t>
            </w:r>
          </w:p>
        </w:tc>
      </w:tr>
      <w:tr w:rsidR="00367A71" w:rsidRPr="00367A71" w14:paraId="2960610E"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33C8F7"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b/>
                <w:bCs/>
                <w:color w:val="000000"/>
                <w:kern w:val="0"/>
                <w:lang w:eastAsia="fr-CA"/>
                <w14:ligatures w14:val="none"/>
              </w:rPr>
              <w:t>Essai</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B199A7"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b/>
                <w:bCs/>
                <w:color w:val="000000"/>
                <w:kern w:val="0"/>
                <w:lang w:eastAsia="fr-CA"/>
                <w14:ligatures w14:val="none"/>
              </w:rPr>
              <w:t>40</w:t>
            </w:r>
          </w:p>
        </w:tc>
      </w:tr>
      <w:tr w:rsidR="00367A71" w:rsidRPr="00367A71" w14:paraId="6EA18FC8"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1781134"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Labyrinthe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38DDCC"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10</w:t>
            </w:r>
          </w:p>
        </w:tc>
      </w:tr>
      <w:tr w:rsidR="00367A71" w:rsidRPr="00367A71" w14:paraId="7926F783"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15E018"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Monopoly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D42DD0D"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10</w:t>
            </w:r>
          </w:p>
        </w:tc>
      </w:tr>
      <w:tr w:rsidR="00367A71" w:rsidRPr="00367A71" w14:paraId="17F265FA"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6F25AD8"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proofErr w:type="spellStart"/>
            <w:r w:rsidRPr="00367A71">
              <w:rPr>
                <w:rFonts w:ascii="Arial" w:eastAsia="Times New Roman" w:hAnsi="Arial" w:cs="Arial"/>
                <w:color w:val="000000"/>
                <w:kern w:val="0"/>
                <w:lang w:eastAsia="fr-CA"/>
                <w14:ligatures w14:val="none"/>
              </w:rPr>
              <w:t>Hamming</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93ECDA"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10</w:t>
            </w:r>
          </w:p>
        </w:tc>
      </w:tr>
      <w:tr w:rsidR="00367A71" w:rsidRPr="00367A71" w14:paraId="7118FCBD"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3EE82F"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Shakespeare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5E2E0A"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10</w:t>
            </w:r>
          </w:p>
        </w:tc>
      </w:tr>
      <w:tr w:rsidR="00367A71" w:rsidRPr="00367A71" w14:paraId="53F5BE45"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6A4C6F5"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b/>
                <w:bCs/>
                <w:color w:val="000000"/>
                <w:kern w:val="0"/>
                <w:lang w:eastAsia="fr-CA"/>
                <w14:ligatures w14:val="none"/>
              </w:rPr>
              <w:t>Présentation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A719F36"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b/>
                <w:bCs/>
                <w:color w:val="000000"/>
                <w:kern w:val="0"/>
                <w:lang w:eastAsia="fr-CA"/>
                <w14:ligatures w14:val="none"/>
              </w:rPr>
              <w:t>20</w:t>
            </w:r>
          </w:p>
        </w:tc>
      </w:tr>
      <w:tr w:rsidR="00367A71" w:rsidRPr="00367A71" w14:paraId="57713472"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914D3D"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Éloquence et clarté du discours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4CCD6B"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10</w:t>
            </w:r>
          </w:p>
        </w:tc>
      </w:tr>
      <w:tr w:rsidR="00367A71" w:rsidRPr="00367A71" w14:paraId="7D4A8433" w14:textId="77777777" w:rsidTr="00367A71">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F5EA8F"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Clarté et esthétique du support visuel</w:t>
            </w:r>
          </w:p>
        </w:tc>
        <w:tc>
          <w:tcPr>
            <w:tcW w:w="0" w:type="auto"/>
            <w:tcBorders>
              <w:top w:val="single" w:sz="6" w:space="0" w:color="000000"/>
              <w:left w:val="single" w:sz="6" w:space="0" w:color="000000"/>
              <w:bottom w:val="single" w:sz="4" w:space="0" w:color="auto"/>
              <w:right w:val="single" w:sz="6" w:space="0" w:color="000000"/>
            </w:tcBorders>
            <w:tcMar>
              <w:top w:w="0" w:type="dxa"/>
              <w:left w:w="115" w:type="dxa"/>
              <w:bottom w:w="0" w:type="dxa"/>
              <w:right w:w="115" w:type="dxa"/>
            </w:tcMar>
            <w:hideMark/>
          </w:tcPr>
          <w:p w14:paraId="71344511"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10</w:t>
            </w:r>
          </w:p>
        </w:tc>
      </w:tr>
      <w:tr w:rsidR="00367A71" w:rsidRPr="00367A71" w14:paraId="70A91C20" w14:textId="77777777" w:rsidTr="00367A71">
        <w:trPr>
          <w:jc w:val="center"/>
        </w:trPr>
        <w:tc>
          <w:tcPr>
            <w:tcW w:w="0" w:type="auto"/>
            <w:tcBorders>
              <w:top w:val="single" w:sz="6" w:space="0" w:color="000000"/>
              <w:bottom w:val="single" w:sz="12" w:space="0" w:color="000000"/>
              <w:right w:val="single" w:sz="4" w:space="0" w:color="auto"/>
            </w:tcBorders>
            <w:tcMar>
              <w:top w:w="0" w:type="dxa"/>
              <w:left w:w="115" w:type="dxa"/>
              <w:bottom w:w="0" w:type="dxa"/>
              <w:right w:w="115" w:type="dxa"/>
            </w:tcMar>
            <w:hideMark/>
          </w:tcPr>
          <w:p w14:paraId="2EBE8F71" w14:textId="77777777" w:rsidR="00367A71" w:rsidRPr="00367A71" w:rsidRDefault="00367A71" w:rsidP="00367A71">
            <w:pPr>
              <w:spacing w:after="0" w:line="240" w:lineRule="auto"/>
              <w:ind w:left="107"/>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b/>
                <w:bCs/>
                <w:color w:val="000000"/>
                <w:kern w:val="0"/>
                <w:lang w:eastAsia="fr-CA"/>
                <w14:ligatures w14:val="none"/>
              </w:rPr>
              <w:t>Pénalités</w:t>
            </w:r>
          </w:p>
        </w:tc>
        <w:tc>
          <w:tcPr>
            <w:tcW w:w="0" w:type="auto"/>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F919FB7"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p>
        </w:tc>
      </w:tr>
      <w:tr w:rsidR="00367A71" w:rsidRPr="00367A71" w14:paraId="5B2DFCF7" w14:textId="77777777" w:rsidTr="00367A71">
        <w:trPr>
          <w:jc w:val="center"/>
        </w:trPr>
        <w:tc>
          <w:tcPr>
            <w:tcW w:w="0" w:type="auto"/>
            <w:tcBorders>
              <w:top w:val="single" w:sz="12" w:space="0" w:color="000000"/>
            </w:tcBorders>
            <w:tcMar>
              <w:top w:w="0" w:type="dxa"/>
              <w:left w:w="115" w:type="dxa"/>
              <w:bottom w:w="0" w:type="dxa"/>
              <w:right w:w="115" w:type="dxa"/>
            </w:tcMar>
            <w:hideMark/>
          </w:tcPr>
          <w:p w14:paraId="22A8E001" w14:textId="77777777" w:rsidR="00367A71" w:rsidRPr="00367A71" w:rsidRDefault="00367A71" w:rsidP="00367A71">
            <w:pPr>
              <w:spacing w:after="0" w:line="240" w:lineRule="auto"/>
              <w:ind w:left="107"/>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Plagiat</w:t>
            </w:r>
          </w:p>
        </w:tc>
        <w:tc>
          <w:tcPr>
            <w:tcW w:w="0" w:type="auto"/>
            <w:tcBorders>
              <w:top w:val="single" w:sz="4" w:space="0" w:color="auto"/>
            </w:tcBorders>
            <w:tcMar>
              <w:top w:w="0" w:type="dxa"/>
              <w:left w:w="115" w:type="dxa"/>
              <w:bottom w:w="0" w:type="dxa"/>
              <w:right w:w="115" w:type="dxa"/>
            </w:tcMar>
            <w:hideMark/>
          </w:tcPr>
          <w:p w14:paraId="43A63AE3" w14:textId="77777777" w:rsidR="00367A71" w:rsidRPr="00367A71" w:rsidRDefault="00367A71" w:rsidP="00367A71">
            <w:pPr>
              <w:spacing w:after="0" w:line="240" w:lineRule="auto"/>
              <w:ind w:left="544" w:right="533"/>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Élimination</w:t>
            </w:r>
          </w:p>
        </w:tc>
      </w:tr>
      <w:tr w:rsidR="00367A71" w:rsidRPr="00367A71" w14:paraId="677ACF64" w14:textId="77777777" w:rsidTr="00367A71">
        <w:trPr>
          <w:jc w:val="center"/>
        </w:trPr>
        <w:tc>
          <w:tcPr>
            <w:tcW w:w="0" w:type="auto"/>
            <w:tcBorders>
              <w:bottom w:val="single" w:sz="12" w:space="0" w:color="000000"/>
            </w:tcBorders>
            <w:tcMar>
              <w:top w:w="0" w:type="dxa"/>
              <w:left w:w="115" w:type="dxa"/>
              <w:bottom w:w="0" w:type="dxa"/>
              <w:right w:w="115" w:type="dxa"/>
            </w:tcMar>
            <w:hideMark/>
          </w:tcPr>
          <w:p w14:paraId="0E4E7C28" w14:textId="77777777" w:rsidR="00367A71" w:rsidRPr="00367A71" w:rsidRDefault="00367A71" w:rsidP="00367A71">
            <w:pPr>
              <w:spacing w:after="0" w:line="240" w:lineRule="auto"/>
              <w:ind w:left="107"/>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Citation insuffisante</w:t>
            </w:r>
          </w:p>
        </w:tc>
        <w:tc>
          <w:tcPr>
            <w:tcW w:w="0" w:type="auto"/>
            <w:tcBorders>
              <w:bottom w:val="single" w:sz="12" w:space="0" w:color="000000"/>
            </w:tcBorders>
            <w:tcMar>
              <w:top w:w="0" w:type="dxa"/>
              <w:left w:w="115" w:type="dxa"/>
              <w:bottom w:w="0" w:type="dxa"/>
              <w:right w:w="115" w:type="dxa"/>
            </w:tcMar>
            <w:hideMark/>
          </w:tcPr>
          <w:p w14:paraId="73FDB7A3" w14:textId="77777777" w:rsidR="00367A71" w:rsidRPr="00367A71" w:rsidRDefault="00367A71" w:rsidP="00367A71">
            <w:pPr>
              <w:spacing w:after="0" w:line="240" w:lineRule="auto"/>
              <w:ind w:left="544" w:right="533"/>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-50</w:t>
            </w:r>
          </w:p>
        </w:tc>
      </w:tr>
      <w:tr w:rsidR="00367A71" w:rsidRPr="00367A71" w14:paraId="160E23DC" w14:textId="77777777" w:rsidTr="00367A71">
        <w:trPr>
          <w:jc w:val="center"/>
        </w:trPr>
        <w:tc>
          <w:tcPr>
            <w:tcW w:w="0" w:type="auto"/>
            <w:tcBorders>
              <w:top w:val="single" w:sz="12" w:space="0" w:color="000000"/>
              <w:bottom w:val="single" w:sz="12" w:space="0" w:color="000000"/>
            </w:tcBorders>
            <w:tcMar>
              <w:top w:w="0" w:type="dxa"/>
              <w:left w:w="115" w:type="dxa"/>
              <w:bottom w:w="0" w:type="dxa"/>
              <w:right w:w="115" w:type="dxa"/>
            </w:tcMar>
            <w:hideMark/>
          </w:tcPr>
          <w:p w14:paraId="6D730DCF" w14:textId="77777777" w:rsidR="00367A71" w:rsidRPr="00367A71" w:rsidRDefault="00367A71" w:rsidP="00367A71">
            <w:pPr>
              <w:spacing w:after="0" w:line="240" w:lineRule="auto"/>
              <w:ind w:left="107"/>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Documents non reçus dans les temps</w:t>
            </w:r>
          </w:p>
        </w:tc>
        <w:tc>
          <w:tcPr>
            <w:tcW w:w="0" w:type="auto"/>
            <w:tcBorders>
              <w:top w:val="single" w:sz="12" w:space="0" w:color="000000"/>
              <w:bottom w:val="single" w:sz="12" w:space="0" w:color="000000"/>
            </w:tcBorders>
            <w:tcMar>
              <w:top w:w="0" w:type="dxa"/>
              <w:left w:w="115" w:type="dxa"/>
              <w:bottom w:w="0" w:type="dxa"/>
              <w:right w:w="115" w:type="dxa"/>
            </w:tcMar>
            <w:hideMark/>
          </w:tcPr>
          <w:p w14:paraId="71E5C046" w14:textId="77777777" w:rsidR="00367A71" w:rsidRPr="00367A71" w:rsidRDefault="00367A71" w:rsidP="00367A71">
            <w:pPr>
              <w:spacing w:after="0" w:line="240" w:lineRule="auto"/>
              <w:ind w:left="544" w:right="533"/>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-50</w:t>
            </w:r>
          </w:p>
        </w:tc>
      </w:tr>
      <w:tr w:rsidR="00367A71" w:rsidRPr="00367A71" w14:paraId="48DBA3E7" w14:textId="77777777" w:rsidTr="00367A71">
        <w:trPr>
          <w:jc w:val="center"/>
        </w:trPr>
        <w:tc>
          <w:tcPr>
            <w:tcW w:w="0" w:type="auto"/>
            <w:tcBorders>
              <w:top w:val="single" w:sz="12" w:space="0" w:color="000000"/>
              <w:bottom w:val="single" w:sz="12" w:space="0" w:color="000000"/>
            </w:tcBorders>
            <w:tcMar>
              <w:top w:w="0" w:type="dxa"/>
              <w:left w:w="115" w:type="dxa"/>
              <w:bottom w:w="0" w:type="dxa"/>
              <w:right w:w="115" w:type="dxa"/>
            </w:tcMar>
            <w:hideMark/>
          </w:tcPr>
          <w:p w14:paraId="37826E16" w14:textId="77777777" w:rsidR="00367A71" w:rsidRPr="00367A71" w:rsidRDefault="00367A71" w:rsidP="00367A71">
            <w:pPr>
              <w:spacing w:after="0" w:line="240" w:lineRule="auto"/>
              <w:ind w:left="107"/>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Membre de l’équipe absent</w:t>
            </w:r>
          </w:p>
        </w:tc>
        <w:tc>
          <w:tcPr>
            <w:tcW w:w="0" w:type="auto"/>
            <w:tcBorders>
              <w:top w:val="single" w:sz="12" w:space="0" w:color="000000"/>
              <w:bottom w:val="single" w:sz="12" w:space="0" w:color="000000"/>
            </w:tcBorders>
            <w:tcMar>
              <w:top w:w="0" w:type="dxa"/>
              <w:left w:w="115" w:type="dxa"/>
              <w:bottom w:w="0" w:type="dxa"/>
              <w:right w:w="115" w:type="dxa"/>
            </w:tcMar>
            <w:hideMark/>
          </w:tcPr>
          <w:p w14:paraId="21C6208E" w14:textId="77777777" w:rsidR="00367A71" w:rsidRPr="00367A71" w:rsidRDefault="00367A71" w:rsidP="00367A71">
            <w:pPr>
              <w:spacing w:after="0" w:line="240" w:lineRule="auto"/>
              <w:ind w:left="544" w:right="533"/>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-25</w:t>
            </w:r>
          </w:p>
        </w:tc>
      </w:tr>
      <w:tr w:rsidR="00367A71" w:rsidRPr="00367A71" w14:paraId="66F8BAD6" w14:textId="77777777" w:rsidTr="00367A71">
        <w:trPr>
          <w:jc w:val="center"/>
        </w:trPr>
        <w:tc>
          <w:tcPr>
            <w:tcW w:w="0" w:type="auto"/>
            <w:tcBorders>
              <w:top w:val="single" w:sz="12" w:space="0" w:color="000000"/>
              <w:bottom w:val="single" w:sz="12" w:space="0" w:color="000000"/>
            </w:tcBorders>
            <w:tcMar>
              <w:top w:w="0" w:type="dxa"/>
              <w:left w:w="115" w:type="dxa"/>
              <w:bottom w:w="0" w:type="dxa"/>
              <w:right w:w="115" w:type="dxa"/>
            </w:tcMar>
            <w:hideMark/>
          </w:tcPr>
          <w:p w14:paraId="2D2BB73A" w14:textId="77777777" w:rsidR="00367A71" w:rsidRPr="00367A71" w:rsidRDefault="00367A71" w:rsidP="00367A71">
            <w:pPr>
              <w:spacing w:after="0" w:line="240" w:lineRule="auto"/>
              <w:ind w:left="107"/>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Non-respect des spécificités des documents soumis</w:t>
            </w:r>
          </w:p>
        </w:tc>
        <w:tc>
          <w:tcPr>
            <w:tcW w:w="0" w:type="auto"/>
            <w:tcBorders>
              <w:top w:val="single" w:sz="12" w:space="0" w:color="000000"/>
              <w:bottom w:val="single" w:sz="12" w:space="0" w:color="000000"/>
            </w:tcBorders>
            <w:tcMar>
              <w:top w:w="0" w:type="dxa"/>
              <w:left w:w="115" w:type="dxa"/>
              <w:bottom w:w="0" w:type="dxa"/>
              <w:right w:w="115" w:type="dxa"/>
            </w:tcMar>
            <w:hideMark/>
          </w:tcPr>
          <w:p w14:paraId="0120EB8A" w14:textId="77777777" w:rsidR="00367A71" w:rsidRPr="00367A71" w:rsidRDefault="00367A71" w:rsidP="00367A71">
            <w:pPr>
              <w:spacing w:after="0" w:line="240" w:lineRule="auto"/>
              <w:ind w:left="544" w:right="533"/>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-10</w:t>
            </w:r>
          </w:p>
        </w:tc>
      </w:tr>
      <w:tr w:rsidR="00367A71" w:rsidRPr="00367A71" w14:paraId="43DA8B52" w14:textId="77777777" w:rsidTr="00367A71">
        <w:trPr>
          <w:jc w:val="center"/>
        </w:trPr>
        <w:tc>
          <w:tcPr>
            <w:tcW w:w="0" w:type="auto"/>
            <w:tcBorders>
              <w:top w:val="single" w:sz="12" w:space="0" w:color="000000"/>
              <w:bottom w:val="single" w:sz="12" w:space="0" w:color="000000"/>
            </w:tcBorders>
            <w:tcMar>
              <w:top w:w="0" w:type="dxa"/>
              <w:left w:w="115" w:type="dxa"/>
              <w:bottom w:w="0" w:type="dxa"/>
              <w:right w:w="115" w:type="dxa"/>
            </w:tcMar>
            <w:hideMark/>
          </w:tcPr>
          <w:p w14:paraId="6F249C4D" w14:textId="77777777" w:rsidR="00367A71" w:rsidRPr="00367A71" w:rsidRDefault="00367A71" w:rsidP="00367A71">
            <w:pPr>
              <w:spacing w:after="0" w:line="240" w:lineRule="auto"/>
              <w:ind w:left="107"/>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Entrée dans la salle de présentation avant le moment permis (après la première infraction)</w:t>
            </w:r>
          </w:p>
        </w:tc>
        <w:tc>
          <w:tcPr>
            <w:tcW w:w="0" w:type="auto"/>
            <w:tcBorders>
              <w:top w:val="single" w:sz="12" w:space="0" w:color="000000"/>
              <w:bottom w:val="single" w:sz="12" w:space="0" w:color="000000"/>
            </w:tcBorders>
            <w:tcMar>
              <w:top w:w="0" w:type="dxa"/>
              <w:left w:w="115" w:type="dxa"/>
              <w:bottom w:w="0" w:type="dxa"/>
              <w:right w:w="115" w:type="dxa"/>
            </w:tcMar>
            <w:hideMark/>
          </w:tcPr>
          <w:p w14:paraId="6A8D253D" w14:textId="77777777" w:rsidR="00367A71" w:rsidRPr="00367A71" w:rsidRDefault="00367A71" w:rsidP="00367A71">
            <w:pPr>
              <w:spacing w:after="0" w:line="240" w:lineRule="auto"/>
              <w:ind w:left="544" w:right="533"/>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color w:val="000000"/>
                <w:kern w:val="0"/>
                <w:lang w:eastAsia="fr-CA"/>
                <w14:ligatures w14:val="none"/>
              </w:rPr>
              <w:t>-10</w:t>
            </w:r>
          </w:p>
        </w:tc>
      </w:tr>
      <w:tr w:rsidR="00367A71" w:rsidRPr="00367A71" w14:paraId="2BD7D33F" w14:textId="77777777" w:rsidTr="00367A71">
        <w:trPr>
          <w:trHeight w:val="223"/>
          <w:jc w:val="center"/>
        </w:trPr>
        <w:tc>
          <w:tcPr>
            <w:tcW w:w="0" w:type="auto"/>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21FB3CA" w14:textId="77777777" w:rsidR="00367A71" w:rsidRPr="00367A71" w:rsidRDefault="00367A71" w:rsidP="00367A71">
            <w:pPr>
              <w:spacing w:after="0" w:line="240" w:lineRule="auto"/>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b/>
                <w:bCs/>
                <w:color w:val="000000"/>
                <w:kern w:val="0"/>
                <w:lang w:eastAsia="fr-CA"/>
                <w14:ligatures w14:val="none"/>
              </w:rPr>
              <w:t>Total</w:t>
            </w:r>
          </w:p>
        </w:tc>
        <w:tc>
          <w:tcPr>
            <w:tcW w:w="0" w:type="auto"/>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5410E8C" w14:textId="77777777" w:rsidR="00367A71" w:rsidRPr="00367A71" w:rsidRDefault="00367A71" w:rsidP="00367A71">
            <w:pPr>
              <w:spacing w:after="0" w:line="240" w:lineRule="auto"/>
              <w:jc w:val="center"/>
              <w:rPr>
                <w:rFonts w:ascii="Times New Roman" w:eastAsia="Times New Roman" w:hAnsi="Times New Roman" w:cs="Times New Roman"/>
                <w:kern w:val="0"/>
                <w:sz w:val="24"/>
                <w:szCs w:val="24"/>
                <w:lang w:eastAsia="fr-CA"/>
                <w14:ligatures w14:val="none"/>
              </w:rPr>
            </w:pPr>
            <w:r w:rsidRPr="00367A71">
              <w:rPr>
                <w:rFonts w:ascii="Arial" w:eastAsia="Times New Roman" w:hAnsi="Arial" w:cs="Arial"/>
                <w:b/>
                <w:bCs/>
                <w:color w:val="000000"/>
                <w:kern w:val="0"/>
                <w:lang w:eastAsia="fr-CA"/>
                <w14:ligatures w14:val="none"/>
              </w:rPr>
              <w:t>100</w:t>
            </w:r>
          </w:p>
        </w:tc>
      </w:tr>
    </w:tbl>
    <w:p w14:paraId="49BB074A" w14:textId="77777777" w:rsidR="00367A71" w:rsidRPr="00D35E4F" w:rsidRDefault="00367A71" w:rsidP="00D35E4F">
      <w:pPr>
        <w:spacing w:after="0"/>
      </w:pPr>
    </w:p>
    <w:sectPr w:rsidR="00367A71" w:rsidRPr="00D35E4F" w:rsidSect="00FB1A29">
      <w:headerReference w:type="default" r:id="rId12"/>
      <w:footerReference w:type="default" r:id="rId13"/>
      <w:footerReference w:type="first" r:id="rId14"/>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A011C" w14:textId="77777777" w:rsidR="00AC7DF6" w:rsidRDefault="00AC7DF6" w:rsidP="0092249E">
      <w:pPr>
        <w:spacing w:after="0" w:line="240" w:lineRule="auto"/>
      </w:pPr>
      <w:r>
        <w:separator/>
      </w:r>
    </w:p>
  </w:endnote>
  <w:endnote w:type="continuationSeparator" w:id="0">
    <w:p w14:paraId="489A9749" w14:textId="77777777" w:rsidR="00AC7DF6" w:rsidRDefault="00AC7DF6" w:rsidP="00922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354329"/>
      <w:docPartObj>
        <w:docPartGallery w:val="Page Numbers (Bottom of Page)"/>
        <w:docPartUnique/>
      </w:docPartObj>
    </w:sdtPr>
    <w:sdtContent>
      <w:p w14:paraId="273C045A" w14:textId="215EE106" w:rsidR="00FB1A29" w:rsidRDefault="00FB1A29">
        <w:pPr>
          <w:pStyle w:val="Footer"/>
          <w:jc w:val="right"/>
        </w:pPr>
        <w:r>
          <w:fldChar w:fldCharType="begin"/>
        </w:r>
        <w:r>
          <w:instrText>PAGE   \* MERGEFORMAT</w:instrText>
        </w:r>
        <w:r>
          <w:fldChar w:fldCharType="separate"/>
        </w:r>
        <w:r>
          <w:rPr>
            <w:lang w:val="fr-FR"/>
          </w:rPr>
          <w:t>2</w:t>
        </w:r>
        <w:r>
          <w:fldChar w:fldCharType="end"/>
        </w:r>
      </w:p>
    </w:sdtContent>
  </w:sdt>
  <w:p w14:paraId="71EA1002" w14:textId="77777777" w:rsidR="00CE199A" w:rsidRDefault="00CE1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558823"/>
      <w:docPartObj>
        <w:docPartGallery w:val="Page Numbers (Bottom of Page)"/>
        <w:docPartUnique/>
      </w:docPartObj>
    </w:sdtPr>
    <w:sdtContent>
      <w:p w14:paraId="70168383" w14:textId="4E585E94" w:rsidR="00FB1A29" w:rsidRDefault="00000000">
        <w:pPr>
          <w:pStyle w:val="Footer"/>
          <w:jc w:val="right"/>
        </w:pPr>
      </w:p>
    </w:sdtContent>
  </w:sdt>
  <w:p w14:paraId="05A337F3" w14:textId="77777777" w:rsidR="00CE199A" w:rsidRDefault="00CE1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0CA1E" w14:textId="77777777" w:rsidR="00AC7DF6" w:rsidRDefault="00AC7DF6" w:rsidP="0092249E">
      <w:pPr>
        <w:spacing w:after="0" w:line="240" w:lineRule="auto"/>
      </w:pPr>
      <w:r>
        <w:separator/>
      </w:r>
    </w:p>
  </w:footnote>
  <w:footnote w:type="continuationSeparator" w:id="0">
    <w:p w14:paraId="0FD76460" w14:textId="77777777" w:rsidR="00AC7DF6" w:rsidRDefault="00AC7DF6" w:rsidP="00922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46C9" w14:textId="17E56204" w:rsidR="0092249E" w:rsidRDefault="0092249E">
    <w:pPr>
      <w:pStyle w:val="Header"/>
    </w:pPr>
    <w:r>
      <w:rPr>
        <w:noProof/>
      </w:rPr>
      <w:drawing>
        <wp:anchor distT="0" distB="0" distL="114300" distR="114300" simplePos="0" relativeHeight="251658240" behindDoc="0" locked="0" layoutInCell="1" allowOverlap="1" wp14:anchorId="55EDF7B6" wp14:editId="2522ACC5">
          <wp:simplePos x="0" y="0"/>
          <wp:positionH relativeFrom="page">
            <wp:align>right</wp:align>
          </wp:positionH>
          <wp:positionV relativeFrom="paragraph">
            <wp:posOffset>-552450</wp:posOffset>
          </wp:positionV>
          <wp:extent cx="7687671" cy="954157"/>
          <wp:effectExtent l="0" t="0" r="0" b="0"/>
          <wp:wrapNone/>
          <wp:docPr id="1090520247" name="Image 3" descr="Une image contenant capture d’écran, boug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20247" name="Image 3" descr="Une image contenant capture d’écran, bougi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687671" cy="95415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4F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9E3E77"/>
    <w:multiLevelType w:val="multilevel"/>
    <w:tmpl w:val="2DD6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B603A"/>
    <w:multiLevelType w:val="hybridMultilevel"/>
    <w:tmpl w:val="F8800548"/>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 w15:restartNumberingAfterBreak="0">
    <w:nsid w:val="095126F9"/>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B74F2C"/>
    <w:multiLevelType w:val="hybridMultilevel"/>
    <w:tmpl w:val="BEF2FB8A"/>
    <w:lvl w:ilvl="0" w:tplc="213A1AC0">
      <w:start w:val="1"/>
      <w:numFmt w:val="lowerLetter"/>
      <w:lvlText w:val="%1."/>
      <w:lvlJc w:val="left"/>
      <w:pPr>
        <w:ind w:left="1428" w:hanging="360"/>
      </w:pPr>
      <w:rPr>
        <w:rFonts w:hint="default"/>
      </w:r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5" w15:restartNumberingAfterBreak="0">
    <w:nsid w:val="17EC7BF9"/>
    <w:multiLevelType w:val="multilevel"/>
    <w:tmpl w:val="AB3A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93B6A"/>
    <w:multiLevelType w:val="hybridMultilevel"/>
    <w:tmpl w:val="77988918"/>
    <w:lvl w:ilvl="0" w:tplc="AE44E568">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7" w15:restartNumberingAfterBreak="0">
    <w:nsid w:val="18F47E30"/>
    <w:multiLevelType w:val="multilevel"/>
    <w:tmpl w:val="7388CB66"/>
    <w:lvl w:ilvl="0">
      <w:start w:val="5"/>
      <w:numFmt w:val="decimal"/>
      <w:lvlText w:val="%1"/>
      <w:lvlJc w:val="left"/>
      <w:pPr>
        <w:ind w:left="360" w:hanging="360"/>
      </w:pPr>
      <w:rPr>
        <w:rFonts w:hint="default"/>
      </w:rPr>
    </w:lvl>
    <w:lvl w:ilvl="1">
      <w:start w:val="7"/>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1B776548"/>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0255974"/>
    <w:multiLevelType w:val="multilevel"/>
    <w:tmpl w:val="E2E2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B38B6"/>
    <w:multiLevelType w:val="hybridMultilevel"/>
    <w:tmpl w:val="B39606CC"/>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1" w15:restartNumberingAfterBreak="0">
    <w:nsid w:val="26E97538"/>
    <w:multiLevelType w:val="hybridMultilevel"/>
    <w:tmpl w:val="859AF1FC"/>
    <w:lvl w:ilvl="0" w:tplc="86607CB8">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2" w15:restartNumberingAfterBreak="0">
    <w:nsid w:val="30656211"/>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B90770"/>
    <w:multiLevelType w:val="multilevel"/>
    <w:tmpl w:val="D8C4694A"/>
    <w:lvl w:ilvl="0">
      <w:start w:val="1"/>
      <w:numFmt w:val="decimal"/>
      <w:lvlText w:val="%1."/>
      <w:lvlJc w:val="left"/>
      <w:pPr>
        <w:ind w:left="1068" w:hanging="360"/>
      </w:pPr>
      <w:rPr>
        <w:rFonts w:hint="default"/>
      </w:rPr>
    </w:lvl>
    <w:lvl w:ilvl="1">
      <w:start w:val="9"/>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4" w15:restartNumberingAfterBreak="0">
    <w:nsid w:val="4C837E1A"/>
    <w:multiLevelType w:val="hybridMultilevel"/>
    <w:tmpl w:val="2FDA41DE"/>
    <w:lvl w:ilvl="0" w:tplc="3B687DBC">
      <w:start w:val="1"/>
      <w:numFmt w:val="lowerLetter"/>
      <w:lvlText w:val="%1."/>
      <w:lvlJc w:val="left"/>
      <w:pPr>
        <w:ind w:left="1776" w:hanging="360"/>
      </w:pPr>
      <w:rPr>
        <w:rFonts w:ascii="Calibri" w:hAnsi="Calibri" w:cs="Calibri" w:hint="default"/>
        <w:color w:val="000000"/>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15" w15:restartNumberingAfterBreak="0">
    <w:nsid w:val="4FBB0013"/>
    <w:multiLevelType w:val="hybridMultilevel"/>
    <w:tmpl w:val="306E38DE"/>
    <w:lvl w:ilvl="0" w:tplc="98406722">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0267B36"/>
    <w:multiLevelType w:val="hybridMultilevel"/>
    <w:tmpl w:val="F28A1D14"/>
    <w:lvl w:ilvl="0" w:tplc="CDAE34DA">
      <w:start w:val="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2000D34"/>
    <w:multiLevelType w:val="hybridMultilevel"/>
    <w:tmpl w:val="C1DC9240"/>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8" w15:restartNumberingAfterBreak="0">
    <w:nsid w:val="54742B16"/>
    <w:multiLevelType w:val="multilevel"/>
    <w:tmpl w:val="707CAF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77DC5"/>
    <w:multiLevelType w:val="hybridMultilevel"/>
    <w:tmpl w:val="363ADD20"/>
    <w:lvl w:ilvl="0" w:tplc="3F96F0A2">
      <w:start w:val="1"/>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AEF46D1"/>
    <w:multiLevelType w:val="hybridMultilevel"/>
    <w:tmpl w:val="318C5712"/>
    <w:lvl w:ilvl="0" w:tplc="368ADA4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1" w15:restartNumberingAfterBreak="0">
    <w:nsid w:val="5BCC67A9"/>
    <w:multiLevelType w:val="multilevel"/>
    <w:tmpl w:val="0274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8060F"/>
    <w:multiLevelType w:val="hybridMultilevel"/>
    <w:tmpl w:val="2A7EA39E"/>
    <w:lvl w:ilvl="0" w:tplc="2E26BE7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3" w15:restartNumberingAfterBreak="0">
    <w:nsid w:val="5C0F7BF9"/>
    <w:multiLevelType w:val="hybridMultilevel"/>
    <w:tmpl w:val="647A1612"/>
    <w:lvl w:ilvl="0" w:tplc="0AC6C6E0">
      <w:start w:val="1"/>
      <w:numFmt w:val="decimal"/>
      <w:lvlText w:val="%1."/>
      <w:lvlJc w:val="left"/>
      <w:pPr>
        <w:ind w:left="1068" w:hanging="360"/>
      </w:pPr>
      <w:rPr>
        <w:rFonts w:hint="default"/>
        <w:b w:val="0"/>
        <w:bCs w:val="0"/>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4" w15:restartNumberingAfterBreak="0">
    <w:nsid w:val="5CFA2555"/>
    <w:multiLevelType w:val="multilevel"/>
    <w:tmpl w:val="8424CCF4"/>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5" w15:restartNumberingAfterBreak="0">
    <w:nsid w:val="60BB3CA7"/>
    <w:multiLevelType w:val="hybridMultilevel"/>
    <w:tmpl w:val="2AAED83A"/>
    <w:lvl w:ilvl="0" w:tplc="8D2E968E">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6" w15:restartNumberingAfterBreak="0">
    <w:nsid w:val="635E4C54"/>
    <w:multiLevelType w:val="hybridMultilevel"/>
    <w:tmpl w:val="AEBC009A"/>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7" w15:restartNumberingAfterBreak="0">
    <w:nsid w:val="63B20289"/>
    <w:multiLevelType w:val="hybridMultilevel"/>
    <w:tmpl w:val="CF1AB5E4"/>
    <w:lvl w:ilvl="0" w:tplc="0DDC130A">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8" w15:restartNumberingAfterBreak="0">
    <w:nsid w:val="653F69BA"/>
    <w:multiLevelType w:val="hybridMultilevel"/>
    <w:tmpl w:val="0590C4AC"/>
    <w:lvl w:ilvl="0" w:tplc="D2BC24AA">
      <w:start w:val="1"/>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9" w15:restartNumberingAfterBreak="0">
    <w:nsid w:val="758E145F"/>
    <w:multiLevelType w:val="hybridMultilevel"/>
    <w:tmpl w:val="932C72A4"/>
    <w:lvl w:ilvl="0" w:tplc="9516F222">
      <w:start w:val="7"/>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16cid:durableId="1691102725">
    <w:abstractNumId w:val="12"/>
  </w:num>
  <w:num w:numId="2" w16cid:durableId="168717313">
    <w:abstractNumId w:val="11"/>
  </w:num>
  <w:num w:numId="3" w16cid:durableId="1512254391">
    <w:abstractNumId w:val="8"/>
  </w:num>
  <w:num w:numId="4" w16cid:durableId="2086296645">
    <w:abstractNumId w:val="0"/>
  </w:num>
  <w:num w:numId="5" w16cid:durableId="858666241">
    <w:abstractNumId w:val="24"/>
  </w:num>
  <w:num w:numId="6" w16cid:durableId="1608462204">
    <w:abstractNumId w:val="6"/>
  </w:num>
  <w:num w:numId="7" w16cid:durableId="2094163140">
    <w:abstractNumId w:val="27"/>
  </w:num>
  <w:num w:numId="8" w16cid:durableId="598568304">
    <w:abstractNumId w:val="14"/>
  </w:num>
  <w:num w:numId="9" w16cid:durableId="29652234">
    <w:abstractNumId w:val="9"/>
    <w:lvlOverride w:ilvl="0">
      <w:lvl w:ilvl="0">
        <w:numFmt w:val="lowerLetter"/>
        <w:lvlText w:val="%1."/>
        <w:lvlJc w:val="left"/>
      </w:lvl>
    </w:lvlOverride>
  </w:num>
  <w:num w:numId="10" w16cid:durableId="283318757">
    <w:abstractNumId w:val="21"/>
    <w:lvlOverride w:ilvl="0">
      <w:lvl w:ilvl="0">
        <w:numFmt w:val="lowerLetter"/>
        <w:lvlText w:val="%1."/>
        <w:lvlJc w:val="left"/>
      </w:lvl>
    </w:lvlOverride>
  </w:num>
  <w:num w:numId="11" w16cid:durableId="1740248121">
    <w:abstractNumId w:val="2"/>
  </w:num>
  <w:num w:numId="12" w16cid:durableId="2084983848">
    <w:abstractNumId w:val="25"/>
  </w:num>
  <w:num w:numId="13" w16cid:durableId="1695351648">
    <w:abstractNumId w:val="20"/>
  </w:num>
  <w:num w:numId="14" w16cid:durableId="1715957425">
    <w:abstractNumId w:val="26"/>
  </w:num>
  <w:num w:numId="15" w16cid:durableId="1141922331">
    <w:abstractNumId w:val="22"/>
  </w:num>
  <w:num w:numId="16" w16cid:durableId="1104418075">
    <w:abstractNumId w:val="7"/>
  </w:num>
  <w:num w:numId="17" w16cid:durableId="1817646885">
    <w:abstractNumId w:val="4"/>
  </w:num>
  <w:num w:numId="18" w16cid:durableId="86851426">
    <w:abstractNumId w:val="16"/>
  </w:num>
  <w:num w:numId="19" w16cid:durableId="955604454">
    <w:abstractNumId w:val="13"/>
  </w:num>
  <w:num w:numId="20" w16cid:durableId="1322003487">
    <w:abstractNumId w:val="17"/>
  </w:num>
  <w:num w:numId="21" w16cid:durableId="2018650416">
    <w:abstractNumId w:val="23"/>
  </w:num>
  <w:num w:numId="22" w16cid:durableId="229121242">
    <w:abstractNumId w:val="19"/>
  </w:num>
  <w:num w:numId="23" w16cid:durableId="493692014">
    <w:abstractNumId w:val="10"/>
  </w:num>
  <w:num w:numId="24" w16cid:durableId="1529022217">
    <w:abstractNumId w:val="3"/>
  </w:num>
  <w:num w:numId="25" w16cid:durableId="1821381961">
    <w:abstractNumId w:val="15"/>
  </w:num>
  <w:num w:numId="26" w16cid:durableId="2112043032">
    <w:abstractNumId w:val="18"/>
    <w:lvlOverride w:ilvl="0">
      <w:lvl w:ilvl="0">
        <w:numFmt w:val="decimal"/>
        <w:lvlText w:val="%1."/>
        <w:lvlJc w:val="left"/>
      </w:lvl>
    </w:lvlOverride>
  </w:num>
  <w:num w:numId="27" w16cid:durableId="1950233501">
    <w:abstractNumId w:val="5"/>
  </w:num>
  <w:num w:numId="28" w16cid:durableId="1818766080">
    <w:abstractNumId w:val="29"/>
  </w:num>
  <w:num w:numId="29" w16cid:durableId="1406488134">
    <w:abstractNumId w:val="1"/>
  </w:num>
  <w:num w:numId="30" w16cid:durableId="23135051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36"/>
    <w:rsid w:val="00013141"/>
    <w:rsid w:val="00021361"/>
    <w:rsid w:val="00022153"/>
    <w:rsid w:val="0004557D"/>
    <w:rsid w:val="00057A7B"/>
    <w:rsid w:val="00062468"/>
    <w:rsid w:val="000A0F5A"/>
    <w:rsid w:val="000A7DBA"/>
    <w:rsid w:val="000B0D44"/>
    <w:rsid w:val="000C1DA8"/>
    <w:rsid w:val="000D66C0"/>
    <w:rsid w:val="000E414F"/>
    <w:rsid w:val="001075D1"/>
    <w:rsid w:val="001324A0"/>
    <w:rsid w:val="001346EA"/>
    <w:rsid w:val="00163936"/>
    <w:rsid w:val="00165D2D"/>
    <w:rsid w:val="00167018"/>
    <w:rsid w:val="00173301"/>
    <w:rsid w:val="00181702"/>
    <w:rsid w:val="00193C0C"/>
    <w:rsid w:val="00194C2F"/>
    <w:rsid w:val="001A2D31"/>
    <w:rsid w:val="001C0E3C"/>
    <w:rsid w:val="001D2DDD"/>
    <w:rsid w:val="001D4DBC"/>
    <w:rsid w:val="001F0226"/>
    <w:rsid w:val="001F4582"/>
    <w:rsid w:val="001F4584"/>
    <w:rsid w:val="00204816"/>
    <w:rsid w:val="002055BE"/>
    <w:rsid w:val="0022643A"/>
    <w:rsid w:val="002326C2"/>
    <w:rsid w:val="0025389C"/>
    <w:rsid w:val="0025674A"/>
    <w:rsid w:val="00256930"/>
    <w:rsid w:val="00261169"/>
    <w:rsid w:val="0026340B"/>
    <w:rsid w:val="00264F81"/>
    <w:rsid w:val="00274372"/>
    <w:rsid w:val="00277955"/>
    <w:rsid w:val="00280C96"/>
    <w:rsid w:val="0028232D"/>
    <w:rsid w:val="002911D6"/>
    <w:rsid w:val="002A5F79"/>
    <w:rsid w:val="002B0B58"/>
    <w:rsid w:val="002C28A7"/>
    <w:rsid w:val="002C527C"/>
    <w:rsid w:val="002F0DAB"/>
    <w:rsid w:val="00307B33"/>
    <w:rsid w:val="00323A3F"/>
    <w:rsid w:val="003327E4"/>
    <w:rsid w:val="00332ACE"/>
    <w:rsid w:val="003440F9"/>
    <w:rsid w:val="00354111"/>
    <w:rsid w:val="003672E3"/>
    <w:rsid w:val="00367A71"/>
    <w:rsid w:val="00374512"/>
    <w:rsid w:val="0038146E"/>
    <w:rsid w:val="00397759"/>
    <w:rsid w:val="00397C83"/>
    <w:rsid w:val="003C5368"/>
    <w:rsid w:val="003C61F2"/>
    <w:rsid w:val="003F373C"/>
    <w:rsid w:val="00410F43"/>
    <w:rsid w:val="0041195D"/>
    <w:rsid w:val="004165FE"/>
    <w:rsid w:val="00417436"/>
    <w:rsid w:val="004203B6"/>
    <w:rsid w:val="004438E1"/>
    <w:rsid w:val="00447B4D"/>
    <w:rsid w:val="00457DD0"/>
    <w:rsid w:val="00483990"/>
    <w:rsid w:val="004951EA"/>
    <w:rsid w:val="004B0077"/>
    <w:rsid w:val="004B23FA"/>
    <w:rsid w:val="004C378F"/>
    <w:rsid w:val="004C48E6"/>
    <w:rsid w:val="004D2A0E"/>
    <w:rsid w:val="004E6CF0"/>
    <w:rsid w:val="0050301E"/>
    <w:rsid w:val="005120C4"/>
    <w:rsid w:val="00517C82"/>
    <w:rsid w:val="00524BCC"/>
    <w:rsid w:val="00547148"/>
    <w:rsid w:val="00554534"/>
    <w:rsid w:val="00555EE0"/>
    <w:rsid w:val="00557279"/>
    <w:rsid w:val="005662FE"/>
    <w:rsid w:val="0057245A"/>
    <w:rsid w:val="005805B5"/>
    <w:rsid w:val="00583F48"/>
    <w:rsid w:val="005B1529"/>
    <w:rsid w:val="005C6B46"/>
    <w:rsid w:val="00600B80"/>
    <w:rsid w:val="006257B2"/>
    <w:rsid w:val="006442F7"/>
    <w:rsid w:val="00671A47"/>
    <w:rsid w:val="00674A9A"/>
    <w:rsid w:val="006759BF"/>
    <w:rsid w:val="006904DB"/>
    <w:rsid w:val="006A53F1"/>
    <w:rsid w:val="006C5026"/>
    <w:rsid w:val="006D42BA"/>
    <w:rsid w:val="006D5723"/>
    <w:rsid w:val="00702918"/>
    <w:rsid w:val="0070509A"/>
    <w:rsid w:val="00705CD7"/>
    <w:rsid w:val="00726801"/>
    <w:rsid w:val="007318FD"/>
    <w:rsid w:val="007404D7"/>
    <w:rsid w:val="00745453"/>
    <w:rsid w:val="007503DC"/>
    <w:rsid w:val="0075225E"/>
    <w:rsid w:val="007621E9"/>
    <w:rsid w:val="0077153D"/>
    <w:rsid w:val="007929DE"/>
    <w:rsid w:val="00792C39"/>
    <w:rsid w:val="00794387"/>
    <w:rsid w:val="007C216C"/>
    <w:rsid w:val="007C3BC3"/>
    <w:rsid w:val="007C4C2E"/>
    <w:rsid w:val="007D1F7A"/>
    <w:rsid w:val="007D2B3D"/>
    <w:rsid w:val="007D3CB9"/>
    <w:rsid w:val="007E7508"/>
    <w:rsid w:val="007F68F8"/>
    <w:rsid w:val="00802BE1"/>
    <w:rsid w:val="00804917"/>
    <w:rsid w:val="0084259E"/>
    <w:rsid w:val="00862A52"/>
    <w:rsid w:val="00866C93"/>
    <w:rsid w:val="00880F10"/>
    <w:rsid w:val="00883F05"/>
    <w:rsid w:val="008A2B8E"/>
    <w:rsid w:val="008A6B0C"/>
    <w:rsid w:val="008C7981"/>
    <w:rsid w:val="008D10EA"/>
    <w:rsid w:val="00903E33"/>
    <w:rsid w:val="00915BFF"/>
    <w:rsid w:val="0092249E"/>
    <w:rsid w:val="00924060"/>
    <w:rsid w:val="00930E1C"/>
    <w:rsid w:val="00944E90"/>
    <w:rsid w:val="00970BEF"/>
    <w:rsid w:val="009870CD"/>
    <w:rsid w:val="009B59D6"/>
    <w:rsid w:val="009B6816"/>
    <w:rsid w:val="009E4FB7"/>
    <w:rsid w:val="009E62F6"/>
    <w:rsid w:val="00A01B7D"/>
    <w:rsid w:val="00A13399"/>
    <w:rsid w:val="00A24B41"/>
    <w:rsid w:val="00A257DE"/>
    <w:rsid w:val="00A31B2C"/>
    <w:rsid w:val="00A813B6"/>
    <w:rsid w:val="00AA6ECD"/>
    <w:rsid w:val="00AB37FB"/>
    <w:rsid w:val="00AC7DF6"/>
    <w:rsid w:val="00AD4D8C"/>
    <w:rsid w:val="00AF0B55"/>
    <w:rsid w:val="00AF4648"/>
    <w:rsid w:val="00B02532"/>
    <w:rsid w:val="00B15FED"/>
    <w:rsid w:val="00B1782F"/>
    <w:rsid w:val="00B17C83"/>
    <w:rsid w:val="00B23149"/>
    <w:rsid w:val="00B41A39"/>
    <w:rsid w:val="00B75CC7"/>
    <w:rsid w:val="00B83A6C"/>
    <w:rsid w:val="00B87811"/>
    <w:rsid w:val="00B92724"/>
    <w:rsid w:val="00B945DF"/>
    <w:rsid w:val="00B96815"/>
    <w:rsid w:val="00BD3733"/>
    <w:rsid w:val="00BD4B76"/>
    <w:rsid w:val="00BE21FC"/>
    <w:rsid w:val="00BE61F1"/>
    <w:rsid w:val="00C04066"/>
    <w:rsid w:val="00C05FD8"/>
    <w:rsid w:val="00C17C9C"/>
    <w:rsid w:val="00C201D7"/>
    <w:rsid w:val="00C23B62"/>
    <w:rsid w:val="00C40E58"/>
    <w:rsid w:val="00C43C71"/>
    <w:rsid w:val="00C4445E"/>
    <w:rsid w:val="00C51ED7"/>
    <w:rsid w:val="00C61401"/>
    <w:rsid w:val="00C82F8D"/>
    <w:rsid w:val="00C919B7"/>
    <w:rsid w:val="00CA07F1"/>
    <w:rsid w:val="00CA1DC0"/>
    <w:rsid w:val="00CC0871"/>
    <w:rsid w:val="00CD6AF4"/>
    <w:rsid w:val="00CE1588"/>
    <w:rsid w:val="00CE199A"/>
    <w:rsid w:val="00CE4DC2"/>
    <w:rsid w:val="00CE64F0"/>
    <w:rsid w:val="00CF5A27"/>
    <w:rsid w:val="00D02F71"/>
    <w:rsid w:val="00D05F0B"/>
    <w:rsid w:val="00D12D78"/>
    <w:rsid w:val="00D22F37"/>
    <w:rsid w:val="00D35E4F"/>
    <w:rsid w:val="00D5752A"/>
    <w:rsid w:val="00D63DF4"/>
    <w:rsid w:val="00D9555D"/>
    <w:rsid w:val="00D9719E"/>
    <w:rsid w:val="00DA279D"/>
    <w:rsid w:val="00DC6D23"/>
    <w:rsid w:val="00DD5DA0"/>
    <w:rsid w:val="00DE2550"/>
    <w:rsid w:val="00DF0116"/>
    <w:rsid w:val="00DF664A"/>
    <w:rsid w:val="00E06870"/>
    <w:rsid w:val="00E25C33"/>
    <w:rsid w:val="00E37932"/>
    <w:rsid w:val="00E54C51"/>
    <w:rsid w:val="00E56C31"/>
    <w:rsid w:val="00E73A1C"/>
    <w:rsid w:val="00E80E0C"/>
    <w:rsid w:val="00E922DB"/>
    <w:rsid w:val="00E930C8"/>
    <w:rsid w:val="00EA140B"/>
    <w:rsid w:val="00EA5FFE"/>
    <w:rsid w:val="00EB5AD0"/>
    <w:rsid w:val="00EC0F5F"/>
    <w:rsid w:val="00EF5F09"/>
    <w:rsid w:val="00F02BD6"/>
    <w:rsid w:val="00F30F5D"/>
    <w:rsid w:val="00F50861"/>
    <w:rsid w:val="00F616A1"/>
    <w:rsid w:val="00F7420F"/>
    <w:rsid w:val="00F74937"/>
    <w:rsid w:val="00F9622D"/>
    <w:rsid w:val="00FB18D6"/>
    <w:rsid w:val="00FB1A29"/>
    <w:rsid w:val="00FB2856"/>
    <w:rsid w:val="00FB3DBA"/>
    <w:rsid w:val="00FB5816"/>
    <w:rsid w:val="00FB7F0A"/>
    <w:rsid w:val="00FC28B5"/>
    <w:rsid w:val="00FC43CA"/>
    <w:rsid w:val="00FC6D40"/>
    <w:rsid w:val="00FD3F18"/>
    <w:rsid w:val="00FD51B4"/>
    <w:rsid w:val="00FE6EF6"/>
    <w:rsid w:val="00FE70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789B0"/>
  <w15:chartTrackingRefBased/>
  <w15:docId w15:val="{DEA53231-75D5-414F-926A-6E23B625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9D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662FE"/>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5225E"/>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861"/>
    <w:rPr>
      <w:rFonts w:eastAsiaTheme="majorEastAsia" w:cstheme="majorBidi"/>
      <w:b/>
      <w:sz w:val="32"/>
      <w:szCs w:val="32"/>
    </w:rPr>
  </w:style>
  <w:style w:type="character" w:customStyle="1" w:styleId="Heading2Char">
    <w:name w:val="Heading 2 Char"/>
    <w:basedOn w:val="DefaultParagraphFont"/>
    <w:link w:val="Heading2"/>
    <w:uiPriority w:val="9"/>
    <w:rsid w:val="00163936"/>
    <w:rPr>
      <w:rFonts w:eastAsiaTheme="majorEastAsia" w:cstheme="majorBidi"/>
      <w:sz w:val="28"/>
      <w:szCs w:val="26"/>
    </w:rPr>
  </w:style>
  <w:style w:type="paragraph" w:styleId="ListParagraph">
    <w:name w:val="List Paragraph"/>
    <w:basedOn w:val="Normal"/>
    <w:uiPriority w:val="34"/>
    <w:qFormat/>
    <w:rsid w:val="005662FE"/>
    <w:pPr>
      <w:ind w:left="720"/>
      <w:contextualSpacing/>
    </w:pPr>
  </w:style>
  <w:style w:type="character" w:styleId="CommentReference">
    <w:name w:val="annotation reference"/>
    <w:basedOn w:val="DefaultParagraphFont"/>
    <w:uiPriority w:val="99"/>
    <w:semiHidden/>
    <w:unhideWhenUsed/>
    <w:rsid w:val="005662FE"/>
    <w:rPr>
      <w:sz w:val="16"/>
      <w:szCs w:val="16"/>
    </w:rPr>
  </w:style>
  <w:style w:type="paragraph" w:styleId="CommentText">
    <w:name w:val="annotation text"/>
    <w:basedOn w:val="Normal"/>
    <w:link w:val="CommentTextChar"/>
    <w:uiPriority w:val="99"/>
    <w:unhideWhenUsed/>
    <w:rsid w:val="005662FE"/>
    <w:pPr>
      <w:spacing w:line="240" w:lineRule="auto"/>
    </w:pPr>
    <w:rPr>
      <w:sz w:val="20"/>
      <w:szCs w:val="20"/>
    </w:rPr>
  </w:style>
  <w:style w:type="character" w:customStyle="1" w:styleId="CommentTextChar">
    <w:name w:val="Comment Text Char"/>
    <w:basedOn w:val="DefaultParagraphFont"/>
    <w:link w:val="CommentText"/>
    <w:uiPriority w:val="99"/>
    <w:rsid w:val="005662FE"/>
    <w:rPr>
      <w:sz w:val="20"/>
      <w:szCs w:val="20"/>
    </w:rPr>
  </w:style>
  <w:style w:type="paragraph" w:styleId="CommentSubject">
    <w:name w:val="annotation subject"/>
    <w:basedOn w:val="CommentText"/>
    <w:next w:val="CommentText"/>
    <w:link w:val="CommentSubjectChar"/>
    <w:uiPriority w:val="99"/>
    <w:semiHidden/>
    <w:unhideWhenUsed/>
    <w:rsid w:val="005662FE"/>
    <w:rPr>
      <w:b/>
      <w:bCs/>
    </w:rPr>
  </w:style>
  <w:style w:type="character" w:customStyle="1" w:styleId="CommentSubjectChar">
    <w:name w:val="Comment Subject Char"/>
    <w:basedOn w:val="CommentTextChar"/>
    <w:link w:val="CommentSubject"/>
    <w:uiPriority w:val="99"/>
    <w:semiHidden/>
    <w:rsid w:val="005662FE"/>
    <w:rPr>
      <w:b/>
      <w:bCs/>
      <w:sz w:val="20"/>
      <w:szCs w:val="20"/>
    </w:rPr>
  </w:style>
  <w:style w:type="paragraph" w:styleId="Header">
    <w:name w:val="header"/>
    <w:basedOn w:val="Normal"/>
    <w:link w:val="HeaderChar"/>
    <w:uiPriority w:val="99"/>
    <w:unhideWhenUsed/>
    <w:rsid w:val="0092249E"/>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249E"/>
  </w:style>
  <w:style w:type="paragraph" w:styleId="Footer">
    <w:name w:val="footer"/>
    <w:basedOn w:val="Normal"/>
    <w:link w:val="FooterChar"/>
    <w:uiPriority w:val="99"/>
    <w:unhideWhenUsed/>
    <w:rsid w:val="0092249E"/>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249E"/>
  </w:style>
  <w:style w:type="paragraph" w:styleId="NormalWeb">
    <w:name w:val="Normal (Web)"/>
    <w:basedOn w:val="Normal"/>
    <w:uiPriority w:val="99"/>
    <w:semiHidden/>
    <w:unhideWhenUsed/>
    <w:rsid w:val="004C378F"/>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table" w:styleId="TableGrid">
    <w:name w:val="Table Grid"/>
    <w:basedOn w:val="TableNormal"/>
    <w:uiPriority w:val="39"/>
    <w:rsid w:val="00557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E199A"/>
    <w:pPr>
      <w:outlineLvl w:val="9"/>
    </w:pPr>
    <w:rPr>
      <w:rFonts w:asciiTheme="majorHAnsi" w:hAnsiTheme="majorHAnsi"/>
      <w:b w:val="0"/>
      <w:color w:val="2F5496" w:themeColor="accent1" w:themeShade="BF"/>
      <w:kern w:val="0"/>
      <w:lang w:eastAsia="fr-CA"/>
      <w14:ligatures w14:val="none"/>
    </w:rPr>
  </w:style>
  <w:style w:type="paragraph" w:styleId="TOC1">
    <w:name w:val="toc 1"/>
    <w:basedOn w:val="Normal"/>
    <w:next w:val="Normal"/>
    <w:autoRedefine/>
    <w:uiPriority w:val="39"/>
    <w:unhideWhenUsed/>
    <w:rsid w:val="00CE199A"/>
    <w:pPr>
      <w:spacing w:after="100"/>
    </w:pPr>
  </w:style>
  <w:style w:type="paragraph" w:styleId="TOC2">
    <w:name w:val="toc 2"/>
    <w:basedOn w:val="Normal"/>
    <w:next w:val="Normal"/>
    <w:autoRedefine/>
    <w:uiPriority w:val="39"/>
    <w:unhideWhenUsed/>
    <w:rsid w:val="00CE199A"/>
    <w:pPr>
      <w:spacing w:after="100"/>
      <w:ind w:left="220"/>
    </w:pPr>
  </w:style>
  <w:style w:type="character" w:styleId="Hyperlink">
    <w:name w:val="Hyperlink"/>
    <w:basedOn w:val="DefaultParagraphFont"/>
    <w:uiPriority w:val="99"/>
    <w:unhideWhenUsed/>
    <w:rsid w:val="00CE199A"/>
    <w:rPr>
      <w:color w:val="0563C1" w:themeColor="hyperlink"/>
      <w:u w:val="single"/>
    </w:rPr>
  </w:style>
  <w:style w:type="character" w:customStyle="1" w:styleId="Heading3Char">
    <w:name w:val="Heading 3 Char"/>
    <w:basedOn w:val="DefaultParagraphFont"/>
    <w:link w:val="Heading3"/>
    <w:uiPriority w:val="9"/>
    <w:rsid w:val="0075225E"/>
    <w:rPr>
      <w:rFonts w:eastAsiaTheme="majorEastAsia" w:cstheme="majorBidi"/>
      <w:sz w:val="24"/>
      <w:szCs w:val="24"/>
    </w:rPr>
  </w:style>
  <w:style w:type="paragraph" w:styleId="TOC3">
    <w:name w:val="toc 3"/>
    <w:basedOn w:val="Normal"/>
    <w:next w:val="Normal"/>
    <w:autoRedefine/>
    <w:uiPriority w:val="39"/>
    <w:unhideWhenUsed/>
    <w:rsid w:val="008C7981"/>
    <w:pPr>
      <w:spacing w:after="100"/>
      <w:ind w:left="440"/>
    </w:pPr>
  </w:style>
  <w:style w:type="character" w:styleId="UnresolvedMention">
    <w:name w:val="Unresolved Mention"/>
    <w:basedOn w:val="DefaultParagraphFont"/>
    <w:uiPriority w:val="99"/>
    <w:semiHidden/>
    <w:unhideWhenUsed/>
    <w:rsid w:val="00274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36673">
      <w:bodyDiv w:val="1"/>
      <w:marLeft w:val="0"/>
      <w:marRight w:val="0"/>
      <w:marTop w:val="0"/>
      <w:marBottom w:val="0"/>
      <w:divBdr>
        <w:top w:val="none" w:sz="0" w:space="0" w:color="auto"/>
        <w:left w:val="none" w:sz="0" w:space="0" w:color="auto"/>
        <w:bottom w:val="none" w:sz="0" w:space="0" w:color="auto"/>
        <w:right w:val="none" w:sz="0" w:space="0" w:color="auto"/>
      </w:divBdr>
      <w:divsChild>
        <w:div w:id="1224178035">
          <w:marLeft w:val="1080"/>
          <w:marRight w:val="0"/>
          <w:marTop w:val="0"/>
          <w:marBottom w:val="0"/>
          <w:divBdr>
            <w:top w:val="none" w:sz="0" w:space="0" w:color="auto"/>
            <w:left w:val="none" w:sz="0" w:space="0" w:color="auto"/>
            <w:bottom w:val="none" w:sz="0" w:space="0" w:color="auto"/>
            <w:right w:val="none" w:sz="0" w:space="0" w:color="auto"/>
          </w:divBdr>
        </w:div>
      </w:divsChild>
    </w:div>
    <w:div w:id="406923370">
      <w:bodyDiv w:val="1"/>
      <w:marLeft w:val="0"/>
      <w:marRight w:val="0"/>
      <w:marTop w:val="0"/>
      <w:marBottom w:val="0"/>
      <w:divBdr>
        <w:top w:val="none" w:sz="0" w:space="0" w:color="auto"/>
        <w:left w:val="none" w:sz="0" w:space="0" w:color="auto"/>
        <w:bottom w:val="none" w:sz="0" w:space="0" w:color="auto"/>
        <w:right w:val="none" w:sz="0" w:space="0" w:color="auto"/>
      </w:divBdr>
    </w:div>
    <w:div w:id="412354673">
      <w:bodyDiv w:val="1"/>
      <w:marLeft w:val="0"/>
      <w:marRight w:val="0"/>
      <w:marTop w:val="0"/>
      <w:marBottom w:val="0"/>
      <w:divBdr>
        <w:top w:val="none" w:sz="0" w:space="0" w:color="auto"/>
        <w:left w:val="none" w:sz="0" w:space="0" w:color="auto"/>
        <w:bottom w:val="none" w:sz="0" w:space="0" w:color="auto"/>
        <w:right w:val="none" w:sz="0" w:space="0" w:color="auto"/>
      </w:divBdr>
    </w:div>
    <w:div w:id="587689033">
      <w:bodyDiv w:val="1"/>
      <w:marLeft w:val="0"/>
      <w:marRight w:val="0"/>
      <w:marTop w:val="0"/>
      <w:marBottom w:val="0"/>
      <w:divBdr>
        <w:top w:val="none" w:sz="0" w:space="0" w:color="auto"/>
        <w:left w:val="none" w:sz="0" w:space="0" w:color="auto"/>
        <w:bottom w:val="none" w:sz="0" w:space="0" w:color="auto"/>
        <w:right w:val="none" w:sz="0" w:space="0" w:color="auto"/>
      </w:divBdr>
      <w:divsChild>
        <w:div w:id="433475223">
          <w:marLeft w:val="1335"/>
          <w:marRight w:val="0"/>
          <w:marTop w:val="0"/>
          <w:marBottom w:val="0"/>
          <w:divBdr>
            <w:top w:val="none" w:sz="0" w:space="0" w:color="auto"/>
            <w:left w:val="none" w:sz="0" w:space="0" w:color="auto"/>
            <w:bottom w:val="none" w:sz="0" w:space="0" w:color="auto"/>
            <w:right w:val="none" w:sz="0" w:space="0" w:color="auto"/>
          </w:divBdr>
        </w:div>
      </w:divsChild>
    </w:div>
    <w:div w:id="683019155">
      <w:bodyDiv w:val="1"/>
      <w:marLeft w:val="0"/>
      <w:marRight w:val="0"/>
      <w:marTop w:val="0"/>
      <w:marBottom w:val="0"/>
      <w:divBdr>
        <w:top w:val="none" w:sz="0" w:space="0" w:color="auto"/>
        <w:left w:val="none" w:sz="0" w:space="0" w:color="auto"/>
        <w:bottom w:val="none" w:sz="0" w:space="0" w:color="auto"/>
        <w:right w:val="none" w:sz="0" w:space="0" w:color="auto"/>
      </w:divBdr>
    </w:div>
    <w:div w:id="789930928">
      <w:bodyDiv w:val="1"/>
      <w:marLeft w:val="0"/>
      <w:marRight w:val="0"/>
      <w:marTop w:val="0"/>
      <w:marBottom w:val="0"/>
      <w:divBdr>
        <w:top w:val="none" w:sz="0" w:space="0" w:color="auto"/>
        <w:left w:val="none" w:sz="0" w:space="0" w:color="auto"/>
        <w:bottom w:val="none" w:sz="0" w:space="0" w:color="auto"/>
        <w:right w:val="none" w:sz="0" w:space="0" w:color="auto"/>
      </w:divBdr>
    </w:div>
    <w:div w:id="966352592">
      <w:bodyDiv w:val="1"/>
      <w:marLeft w:val="0"/>
      <w:marRight w:val="0"/>
      <w:marTop w:val="0"/>
      <w:marBottom w:val="0"/>
      <w:divBdr>
        <w:top w:val="none" w:sz="0" w:space="0" w:color="auto"/>
        <w:left w:val="none" w:sz="0" w:space="0" w:color="auto"/>
        <w:bottom w:val="none" w:sz="0" w:space="0" w:color="auto"/>
        <w:right w:val="none" w:sz="0" w:space="0" w:color="auto"/>
      </w:divBdr>
    </w:div>
    <w:div w:id="972832615">
      <w:bodyDiv w:val="1"/>
      <w:marLeft w:val="0"/>
      <w:marRight w:val="0"/>
      <w:marTop w:val="0"/>
      <w:marBottom w:val="0"/>
      <w:divBdr>
        <w:top w:val="none" w:sz="0" w:space="0" w:color="auto"/>
        <w:left w:val="none" w:sz="0" w:space="0" w:color="auto"/>
        <w:bottom w:val="none" w:sz="0" w:space="0" w:color="auto"/>
        <w:right w:val="none" w:sz="0" w:space="0" w:color="auto"/>
      </w:divBdr>
    </w:div>
    <w:div w:id="1015881309">
      <w:bodyDiv w:val="1"/>
      <w:marLeft w:val="0"/>
      <w:marRight w:val="0"/>
      <w:marTop w:val="0"/>
      <w:marBottom w:val="0"/>
      <w:divBdr>
        <w:top w:val="none" w:sz="0" w:space="0" w:color="auto"/>
        <w:left w:val="none" w:sz="0" w:space="0" w:color="auto"/>
        <w:bottom w:val="none" w:sz="0" w:space="0" w:color="auto"/>
        <w:right w:val="none" w:sz="0" w:space="0" w:color="auto"/>
      </w:divBdr>
    </w:div>
    <w:div w:id="1041828661">
      <w:bodyDiv w:val="1"/>
      <w:marLeft w:val="0"/>
      <w:marRight w:val="0"/>
      <w:marTop w:val="0"/>
      <w:marBottom w:val="0"/>
      <w:divBdr>
        <w:top w:val="none" w:sz="0" w:space="0" w:color="auto"/>
        <w:left w:val="none" w:sz="0" w:space="0" w:color="auto"/>
        <w:bottom w:val="none" w:sz="0" w:space="0" w:color="auto"/>
        <w:right w:val="none" w:sz="0" w:space="0" w:color="auto"/>
      </w:divBdr>
      <w:divsChild>
        <w:div w:id="1068383408">
          <w:marLeft w:val="-115"/>
          <w:marRight w:val="0"/>
          <w:marTop w:val="0"/>
          <w:marBottom w:val="0"/>
          <w:divBdr>
            <w:top w:val="none" w:sz="0" w:space="0" w:color="auto"/>
            <w:left w:val="none" w:sz="0" w:space="0" w:color="auto"/>
            <w:bottom w:val="none" w:sz="0" w:space="0" w:color="auto"/>
            <w:right w:val="none" w:sz="0" w:space="0" w:color="auto"/>
          </w:divBdr>
        </w:div>
      </w:divsChild>
    </w:div>
    <w:div w:id="1133451052">
      <w:bodyDiv w:val="1"/>
      <w:marLeft w:val="0"/>
      <w:marRight w:val="0"/>
      <w:marTop w:val="0"/>
      <w:marBottom w:val="0"/>
      <w:divBdr>
        <w:top w:val="none" w:sz="0" w:space="0" w:color="auto"/>
        <w:left w:val="none" w:sz="0" w:space="0" w:color="auto"/>
        <w:bottom w:val="none" w:sz="0" w:space="0" w:color="auto"/>
        <w:right w:val="none" w:sz="0" w:space="0" w:color="auto"/>
      </w:divBdr>
    </w:div>
    <w:div w:id="1288663050">
      <w:bodyDiv w:val="1"/>
      <w:marLeft w:val="0"/>
      <w:marRight w:val="0"/>
      <w:marTop w:val="0"/>
      <w:marBottom w:val="0"/>
      <w:divBdr>
        <w:top w:val="none" w:sz="0" w:space="0" w:color="auto"/>
        <w:left w:val="none" w:sz="0" w:space="0" w:color="auto"/>
        <w:bottom w:val="none" w:sz="0" w:space="0" w:color="auto"/>
        <w:right w:val="none" w:sz="0" w:space="0" w:color="auto"/>
      </w:divBdr>
    </w:div>
    <w:div w:id="1293369573">
      <w:bodyDiv w:val="1"/>
      <w:marLeft w:val="0"/>
      <w:marRight w:val="0"/>
      <w:marTop w:val="0"/>
      <w:marBottom w:val="0"/>
      <w:divBdr>
        <w:top w:val="none" w:sz="0" w:space="0" w:color="auto"/>
        <w:left w:val="none" w:sz="0" w:space="0" w:color="auto"/>
        <w:bottom w:val="none" w:sz="0" w:space="0" w:color="auto"/>
        <w:right w:val="none" w:sz="0" w:space="0" w:color="auto"/>
      </w:divBdr>
    </w:div>
    <w:div w:id="1458986587">
      <w:bodyDiv w:val="1"/>
      <w:marLeft w:val="0"/>
      <w:marRight w:val="0"/>
      <w:marTop w:val="0"/>
      <w:marBottom w:val="0"/>
      <w:divBdr>
        <w:top w:val="none" w:sz="0" w:space="0" w:color="auto"/>
        <w:left w:val="none" w:sz="0" w:space="0" w:color="auto"/>
        <w:bottom w:val="none" w:sz="0" w:space="0" w:color="auto"/>
        <w:right w:val="none" w:sz="0" w:space="0" w:color="auto"/>
      </w:divBdr>
      <w:divsChild>
        <w:div w:id="2058046315">
          <w:marLeft w:val="1455"/>
          <w:marRight w:val="0"/>
          <w:marTop w:val="0"/>
          <w:marBottom w:val="0"/>
          <w:divBdr>
            <w:top w:val="none" w:sz="0" w:space="0" w:color="auto"/>
            <w:left w:val="none" w:sz="0" w:space="0" w:color="auto"/>
            <w:bottom w:val="none" w:sz="0" w:space="0" w:color="auto"/>
            <w:right w:val="none" w:sz="0" w:space="0" w:color="auto"/>
          </w:divBdr>
        </w:div>
      </w:divsChild>
    </w:div>
    <w:div w:id="1507477163">
      <w:bodyDiv w:val="1"/>
      <w:marLeft w:val="0"/>
      <w:marRight w:val="0"/>
      <w:marTop w:val="0"/>
      <w:marBottom w:val="0"/>
      <w:divBdr>
        <w:top w:val="none" w:sz="0" w:space="0" w:color="auto"/>
        <w:left w:val="none" w:sz="0" w:space="0" w:color="auto"/>
        <w:bottom w:val="none" w:sz="0" w:space="0" w:color="auto"/>
        <w:right w:val="none" w:sz="0" w:space="0" w:color="auto"/>
      </w:divBdr>
      <w:divsChild>
        <w:div w:id="1859805964">
          <w:marLeft w:val="765"/>
          <w:marRight w:val="0"/>
          <w:marTop w:val="0"/>
          <w:marBottom w:val="0"/>
          <w:divBdr>
            <w:top w:val="none" w:sz="0" w:space="0" w:color="auto"/>
            <w:left w:val="none" w:sz="0" w:space="0" w:color="auto"/>
            <w:bottom w:val="none" w:sz="0" w:space="0" w:color="auto"/>
            <w:right w:val="none" w:sz="0" w:space="0" w:color="auto"/>
          </w:divBdr>
        </w:div>
      </w:divsChild>
    </w:div>
    <w:div w:id="1509910008">
      <w:bodyDiv w:val="1"/>
      <w:marLeft w:val="0"/>
      <w:marRight w:val="0"/>
      <w:marTop w:val="0"/>
      <w:marBottom w:val="0"/>
      <w:divBdr>
        <w:top w:val="none" w:sz="0" w:space="0" w:color="auto"/>
        <w:left w:val="none" w:sz="0" w:space="0" w:color="auto"/>
        <w:bottom w:val="none" w:sz="0" w:space="0" w:color="auto"/>
        <w:right w:val="none" w:sz="0" w:space="0" w:color="auto"/>
      </w:divBdr>
    </w:div>
    <w:div w:id="1702513248">
      <w:bodyDiv w:val="1"/>
      <w:marLeft w:val="0"/>
      <w:marRight w:val="0"/>
      <w:marTop w:val="0"/>
      <w:marBottom w:val="0"/>
      <w:divBdr>
        <w:top w:val="none" w:sz="0" w:space="0" w:color="auto"/>
        <w:left w:val="none" w:sz="0" w:space="0" w:color="auto"/>
        <w:bottom w:val="none" w:sz="0" w:space="0" w:color="auto"/>
        <w:right w:val="none" w:sz="0" w:space="0" w:color="auto"/>
      </w:divBdr>
    </w:div>
    <w:div w:id="1771002343">
      <w:bodyDiv w:val="1"/>
      <w:marLeft w:val="0"/>
      <w:marRight w:val="0"/>
      <w:marTop w:val="0"/>
      <w:marBottom w:val="0"/>
      <w:divBdr>
        <w:top w:val="none" w:sz="0" w:space="0" w:color="auto"/>
        <w:left w:val="none" w:sz="0" w:space="0" w:color="auto"/>
        <w:bottom w:val="none" w:sz="0" w:space="0" w:color="auto"/>
        <w:right w:val="none" w:sz="0" w:space="0" w:color="auto"/>
      </w:divBdr>
    </w:div>
    <w:div w:id="1796484647">
      <w:bodyDiv w:val="1"/>
      <w:marLeft w:val="0"/>
      <w:marRight w:val="0"/>
      <w:marTop w:val="0"/>
      <w:marBottom w:val="0"/>
      <w:divBdr>
        <w:top w:val="none" w:sz="0" w:space="0" w:color="auto"/>
        <w:left w:val="none" w:sz="0" w:space="0" w:color="auto"/>
        <w:bottom w:val="none" w:sz="0" w:space="0" w:color="auto"/>
        <w:right w:val="none" w:sz="0" w:space="0" w:color="auto"/>
      </w:divBdr>
    </w:div>
    <w:div w:id="1830171566">
      <w:bodyDiv w:val="1"/>
      <w:marLeft w:val="0"/>
      <w:marRight w:val="0"/>
      <w:marTop w:val="0"/>
      <w:marBottom w:val="0"/>
      <w:divBdr>
        <w:top w:val="none" w:sz="0" w:space="0" w:color="auto"/>
        <w:left w:val="none" w:sz="0" w:space="0" w:color="auto"/>
        <w:bottom w:val="none" w:sz="0" w:space="0" w:color="auto"/>
        <w:right w:val="none" w:sz="0" w:space="0" w:color="auto"/>
      </w:divBdr>
    </w:div>
    <w:div w:id="1878197364">
      <w:bodyDiv w:val="1"/>
      <w:marLeft w:val="0"/>
      <w:marRight w:val="0"/>
      <w:marTop w:val="0"/>
      <w:marBottom w:val="0"/>
      <w:divBdr>
        <w:top w:val="none" w:sz="0" w:space="0" w:color="auto"/>
        <w:left w:val="none" w:sz="0" w:space="0" w:color="auto"/>
        <w:bottom w:val="none" w:sz="0" w:space="0" w:color="auto"/>
        <w:right w:val="none" w:sz="0" w:space="0" w:color="auto"/>
      </w:divBdr>
    </w:div>
    <w:div w:id="1883638530">
      <w:bodyDiv w:val="1"/>
      <w:marLeft w:val="0"/>
      <w:marRight w:val="0"/>
      <w:marTop w:val="0"/>
      <w:marBottom w:val="0"/>
      <w:divBdr>
        <w:top w:val="none" w:sz="0" w:space="0" w:color="auto"/>
        <w:left w:val="none" w:sz="0" w:space="0" w:color="auto"/>
        <w:bottom w:val="none" w:sz="0" w:space="0" w:color="auto"/>
        <w:right w:val="none" w:sz="0" w:space="0" w:color="auto"/>
      </w:divBdr>
      <w:divsChild>
        <w:div w:id="290324513">
          <w:marLeft w:val="2190"/>
          <w:marRight w:val="0"/>
          <w:marTop w:val="0"/>
          <w:marBottom w:val="0"/>
          <w:divBdr>
            <w:top w:val="none" w:sz="0" w:space="0" w:color="auto"/>
            <w:left w:val="none" w:sz="0" w:space="0" w:color="auto"/>
            <w:bottom w:val="none" w:sz="0" w:space="0" w:color="auto"/>
            <w:right w:val="none" w:sz="0" w:space="0" w:color="auto"/>
          </w:divBdr>
        </w:div>
      </w:divsChild>
    </w:div>
    <w:div w:id="1896160779">
      <w:bodyDiv w:val="1"/>
      <w:marLeft w:val="0"/>
      <w:marRight w:val="0"/>
      <w:marTop w:val="0"/>
      <w:marBottom w:val="0"/>
      <w:divBdr>
        <w:top w:val="none" w:sz="0" w:space="0" w:color="auto"/>
        <w:left w:val="none" w:sz="0" w:space="0" w:color="auto"/>
        <w:bottom w:val="none" w:sz="0" w:space="0" w:color="auto"/>
        <w:right w:val="none" w:sz="0" w:space="0" w:color="auto"/>
      </w:divBdr>
      <w:divsChild>
        <w:div w:id="830491526">
          <w:marLeft w:val="750"/>
          <w:marRight w:val="0"/>
          <w:marTop w:val="0"/>
          <w:marBottom w:val="0"/>
          <w:divBdr>
            <w:top w:val="none" w:sz="0" w:space="0" w:color="auto"/>
            <w:left w:val="none" w:sz="0" w:space="0" w:color="auto"/>
            <w:bottom w:val="none" w:sz="0" w:space="0" w:color="auto"/>
            <w:right w:val="none" w:sz="0" w:space="0" w:color="auto"/>
          </w:divBdr>
        </w:div>
      </w:divsChild>
    </w:div>
    <w:div w:id="2003000534">
      <w:bodyDiv w:val="1"/>
      <w:marLeft w:val="0"/>
      <w:marRight w:val="0"/>
      <w:marTop w:val="0"/>
      <w:marBottom w:val="0"/>
      <w:divBdr>
        <w:top w:val="none" w:sz="0" w:space="0" w:color="auto"/>
        <w:left w:val="none" w:sz="0" w:space="0" w:color="auto"/>
        <w:bottom w:val="none" w:sz="0" w:space="0" w:color="auto"/>
        <w:right w:val="none" w:sz="0" w:space="0" w:color="auto"/>
      </w:divBdr>
    </w:div>
    <w:div w:id="2039119086">
      <w:bodyDiv w:val="1"/>
      <w:marLeft w:val="0"/>
      <w:marRight w:val="0"/>
      <w:marTop w:val="0"/>
      <w:marBottom w:val="0"/>
      <w:divBdr>
        <w:top w:val="none" w:sz="0" w:space="0" w:color="auto"/>
        <w:left w:val="none" w:sz="0" w:space="0" w:color="auto"/>
        <w:bottom w:val="none" w:sz="0" w:space="0" w:color="auto"/>
        <w:right w:val="none" w:sz="0" w:space="0" w:color="auto"/>
      </w:divBdr>
    </w:div>
    <w:div w:id="205403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nopolyguide.com/traditional/monopoly-list-of-chance-cards-main-ver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Hexagonal_Efficient_Coordinate_Syste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16A9E-2256-4CBA-A1D0-116AEE8C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1756</Words>
  <Characters>10013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Sandrinne Bourque</dc:creator>
  <cp:keywords/>
  <dc:description/>
  <cp:lastModifiedBy>Frédéric Fortier-Chouinard</cp:lastModifiedBy>
  <cp:revision>8</cp:revision>
  <cp:lastPrinted>2023-10-15T11:33:00Z</cp:lastPrinted>
  <dcterms:created xsi:type="dcterms:W3CDTF">2023-10-14T14:31:00Z</dcterms:created>
  <dcterms:modified xsi:type="dcterms:W3CDTF">2023-10-15T11:35:00Z</dcterms:modified>
</cp:coreProperties>
</file>