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1F11F" w14:textId="77777777" w:rsidR="000B0C35" w:rsidRDefault="000B0C35" w:rsidP="000B0C35">
      <w:r>
        <w:t>## API de calcul des degrés jours unifiés (DJU)</w:t>
      </w:r>
    </w:p>
    <w:p w14:paraId="45ABFD0A" w14:textId="77777777" w:rsidR="000B0C35" w:rsidRDefault="000B0C35" w:rsidP="000B0C35"/>
    <w:p w14:paraId="72174D1C" w14:textId="77777777" w:rsidR="000B0C35" w:rsidRDefault="000B0C35" w:rsidP="000B0C35">
      <w:r>
        <w:t>Tuteur / Tutrice : Thierry Mathé</w:t>
      </w:r>
    </w:p>
    <w:p w14:paraId="02F61B45" w14:textId="77777777" w:rsidR="000B0C35" w:rsidRDefault="000B0C35" w:rsidP="000B0C35"/>
    <w:p w14:paraId="3680CF5A" w14:textId="77777777" w:rsidR="000B0C35" w:rsidRDefault="000B0C35" w:rsidP="000B0C35">
      <w:r>
        <w:t>### Présentation</w:t>
      </w:r>
    </w:p>
    <w:p w14:paraId="069F8CC3" w14:textId="77777777" w:rsidR="000B0C35" w:rsidRDefault="000B0C35" w:rsidP="000B0C35"/>
    <w:p w14:paraId="31E7CFE2" w14:textId="77777777" w:rsidR="000B0C35" w:rsidRDefault="000B0C35" w:rsidP="000B0C35">
      <w:r>
        <w:t>Avec les besoins de chauffage et de climatisation, une partie des consommations d’énergie est liée aux variations de températures. Il s’agit essentiellement des consommations du secteur résidentiel et du secteur tertiaire. Cette sensibilité aux températures complique l’interprétation des évolutions de consommation car il n’est pas évident de faire la part entre les évolutions dues aux variations de températures de celles dues à d’autres facteurs conjoncturels ou structurels comme des changements d’habitudes de consommation, le remplacement d’équipements énergivores, la conversion vers d’autres énergies …</w:t>
      </w:r>
    </w:p>
    <w:p w14:paraId="251EF00A" w14:textId="77777777" w:rsidR="000B0C35" w:rsidRDefault="000B0C35" w:rsidP="000B0C35">
      <w:r>
        <w:t>Le degré jour unifié ou DJU est l’outil de référence permettant d’avoir un estimateur de la rigueur du climat et de calculer des consommations corrigées des variations climatiques (CVC). Les consommations CVC ont pour but de gommer les variations de consommation dues aux variations climatiques et de n’observer que les variations dues aux autres facteurs.</w:t>
      </w:r>
    </w:p>
    <w:p w14:paraId="2EEB686E" w14:textId="77777777" w:rsidR="000B0C35" w:rsidRDefault="000B0C35" w:rsidP="000B0C35">
      <w:r>
        <w:t>Le projet consiste en la création d'une API permettant de calculer les DJU en un point précis repéré par ses coordonnées GPS ou sur des zones géographiques définies par des ensembles de communes.</w:t>
      </w:r>
    </w:p>
    <w:p w14:paraId="181211AA" w14:textId="77777777" w:rsidR="000B0C35" w:rsidRDefault="000B0C35" w:rsidP="000B0C35">
      <w:r>
        <w:t xml:space="preserve"> </w:t>
      </w:r>
    </w:p>
    <w:p w14:paraId="083C6819" w14:textId="77777777" w:rsidR="000B0C35" w:rsidRDefault="000B0C35" w:rsidP="000B0C35">
      <w:r>
        <w:t>### Fonctionnalités</w:t>
      </w:r>
    </w:p>
    <w:p w14:paraId="1072498C" w14:textId="77777777" w:rsidR="000B0C35" w:rsidRDefault="000B0C35" w:rsidP="000B0C35"/>
    <w:p w14:paraId="0B7C37C2" w14:textId="77777777" w:rsidR="000B0C35" w:rsidRDefault="000B0C35" w:rsidP="000B0C35">
      <w:r>
        <w:t>- F0 : Création des bases de données à partir des relevés de température des stations de Météo France et du référentiel des communes disponibles sur data.gouv.fr</w:t>
      </w:r>
    </w:p>
    <w:p w14:paraId="3773D449" w14:textId="77777777" w:rsidR="000B0C35" w:rsidRDefault="000B0C35" w:rsidP="000B0C35">
      <w:r>
        <w:t>- F1 : Calcul des DJU localisés sur une période et une périodicité donnée. Par exemple calcul des DJU mensuels du 1er janvier 2010 au 31 décembre 2025.</w:t>
      </w:r>
    </w:p>
    <w:p w14:paraId="71A3C0F2" w14:textId="77777777" w:rsidR="000B0C35" w:rsidRDefault="000B0C35" w:rsidP="000B0C35">
      <w:r>
        <w:t>- F2 : Intégrer les zonages Département, Région pour tous les utilisateurs</w:t>
      </w:r>
    </w:p>
    <w:p w14:paraId="322DE83F" w14:textId="77777777" w:rsidR="000B0C35" w:rsidRDefault="000B0C35" w:rsidP="000B0C35">
      <w:r>
        <w:t>- F3 : Calcul des DJU sur un territoire avec une granularité, une période et une périodicité données. Par exemple calculer les DJU annuels des départements d'Ile-de-France du 1er janvier.</w:t>
      </w:r>
    </w:p>
    <w:p w14:paraId="263374C2" w14:textId="77777777" w:rsidR="000B0C35" w:rsidRDefault="000B0C35" w:rsidP="000B0C35">
      <w:r>
        <w:t>- F4 : Permettre à un utilisateur authentifié de créer et de conserver ses propres zonages constitués d'ensemble de commune.</w:t>
      </w:r>
    </w:p>
    <w:p w14:paraId="1F12EEFA" w14:textId="77777777" w:rsidR="000B0C35" w:rsidRDefault="000B0C35" w:rsidP="000B0C35"/>
    <w:p w14:paraId="34669EA6" w14:textId="77777777" w:rsidR="000B0C35" w:rsidRDefault="000B0C35" w:rsidP="000B0C35"/>
    <w:p w14:paraId="5FE11820" w14:textId="77777777" w:rsidR="000B0C35" w:rsidRDefault="000B0C35" w:rsidP="000B0C35">
      <w:r>
        <w:t>### Fonctionnalités optionnelles</w:t>
      </w:r>
    </w:p>
    <w:p w14:paraId="59676AF3" w14:textId="77777777" w:rsidR="000B0C35" w:rsidRDefault="000B0C35" w:rsidP="000B0C35"/>
    <w:p w14:paraId="6F7ED89F" w14:textId="77777777" w:rsidR="000B0C35" w:rsidRDefault="000B0C35" w:rsidP="000B0C35">
      <w:r>
        <w:t>- FO1 : Conserver les résultats des calculs effectués</w:t>
      </w:r>
    </w:p>
    <w:p w14:paraId="70493EA0" w14:textId="77777777" w:rsidR="000B0C35" w:rsidRDefault="000B0C35" w:rsidP="000B0C35">
      <w:r>
        <w:lastRenderedPageBreak/>
        <w:t>- FO2 : Mise en forme des résultats sous différents formats</w:t>
      </w:r>
    </w:p>
    <w:p w14:paraId="72FC0F3A" w14:textId="44F46B7F" w:rsidR="00896EC2" w:rsidRPr="000B0C35" w:rsidRDefault="000B0C35" w:rsidP="000B0C35">
      <w:r>
        <w:t xml:space="preserve">- FO3 : Importer des zonages à partir de fichiers csv, </w:t>
      </w:r>
      <w:proofErr w:type="spellStart"/>
      <w:r>
        <w:t>json</w:t>
      </w:r>
      <w:proofErr w:type="spellEnd"/>
      <w:r>
        <w:t>, ...</w:t>
      </w:r>
    </w:p>
    <w:sectPr w:rsidR="00896EC2" w:rsidRPr="000B0C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C35"/>
    <w:rsid w:val="000B0C35"/>
    <w:rsid w:val="002B3B69"/>
    <w:rsid w:val="00414D7A"/>
    <w:rsid w:val="00896EC2"/>
    <w:rsid w:val="00E501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C9A25"/>
  <w15:chartTrackingRefBased/>
  <w15:docId w15:val="{06FF63A5-9813-41DD-8A28-86913EE4A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egendeGraphique">
    <w:name w:val="legendeGraphique"/>
    <w:basedOn w:val="Normal"/>
    <w:qFormat/>
    <w:rsid w:val="002B3B69"/>
    <w:pPr>
      <w:spacing w:after="0" w:line="240" w:lineRule="auto"/>
      <w:jc w:val="both"/>
    </w:pPr>
    <w:rPr>
      <w:rFonts w:ascii="Times New Roman" w:eastAsia="Times New Roman" w:hAnsi="Times New Roman" w:cs="Times New Roman"/>
      <w:sz w:val="24"/>
      <w:szCs w:val="24"/>
      <w:lang w:eastAsia="fr-FR"/>
    </w:rPr>
  </w:style>
  <w:style w:type="paragraph" w:customStyle="1" w:styleId="noteGraphique">
    <w:name w:val="noteGraphique"/>
    <w:basedOn w:val="Normal"/>
    <w:qFormat/>
    <w:rsid w:val="002B3B69"/>
    <w:pPr>
      <w:widowControl w:val="0"/>
      <w:suppressAutoHyphens/>
      <w:spacing w:after="0" w:line="240" w:lineRule="auto"/>
      <w:textAlignment w:val="baseline"/>
    </w:pPr>
    <w:rPr>
      <w:rFonts w:ascii="Liberation Serif" w:eastAsia="SimSun" w:hAnsi="Liberation Serif" w:cs="Mangal"/>
      <w:i/>
      <w:kern w:val="1"/>
      <w:sz w:val="16"/>
      <w:szCs w:val="16"/>
      <w:lang w:eastAsia="zh-CN" w:bidi="hi-IN"/>
    </w:rPr>
  </w:style>
  <w:style w:type="paragraph" w:customStyle="1" w:styleId="titre1">
    <w:name w:val="titre1"/>
    <w:basedOn w:val="Normal"/>
    <w:qFormat/>
    <w:rsid w:val="002B3B69"/>
    <w:pPr>
      <w:spacing w:after="0" w:line="240" w:lineRule="auto"/>
    </w:pPr>
    <w:rPr>
      <w:rFonts w:ascii="Times New Roman" w:eastAsia="Times New Roman" w:hAnsi="Times New Roman" w:cs="Times New Roman"/>
      <w:sz w:val="40"/>
      <w:szCs w:val="40"/>
      <w:lang w:eastAsia="fr-FR"/>
    </w:rPr>
  </w:style>
  <w:style w:type="paragraph" w:customStyle="1" w:styleId="titre2">
    <w:name w:val="titre2"/>
    <w:basedOn w:val="Normal"/>
    <w:qFormat/>
    <w:rsid w:val="002B3B69"/>
    <w:pPr>
      <w:widowControl w:val="0"/>
      <w:suppressAutoHyphens/>
      <w:spacing w:after="0" w:line="240" w:lineRule="auto"/>
      <w:jc w:val="both"/>
      <w:textAlignment w:val="baseline"/>
    </w:pPr>
    <w:rPr>
      <w:rFonts w:ascii="Liberation Serif" w:eastAsia="SimSun" w:hAnsi="Liberation Serif" w:cs="Mangal"/>
      <w:b/>
      <w:color w:val="417DC4"/>
      <w:kern w:val="24"/>
      <w:sz w:val="24"/>
      <w:szCs w:val="24"/>
      <w:lang w:eastAsia="zh-CN" w:bidi="hi-IN"/>
    </w:rPr>
  </w:style>
  <w:style w:type="paragraph" w:customStyle="1" w:styleId="titreGraphique">
    <w:name w:val="titreGraphique"/>
    <w:basedOn w:val="Normal"/>
    <w:qFormat/>
    <w:rsid w:val="002B3B69"/>
    <w:pPr>
      <w:spacing w:after="0" w:line="240" w:lineRule="auto"/>
      <w:jc w:val="both"/>
    </w:pPr>
    <w:rPr>
      <w:rFonts w:ascii="Times New Roman" w:eastAsia="Times New Roman" w:hAnsi="Times New Roman" w:cs="Times New Roman"/>
      <w:b/>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339</Words>
  <Characters>1867</Characters>
  <Application>Microsoft Office Word</Application>
  <DocSecurity>0</DocSecurity>
  <Lines>15</Lines>
  <Paragraphs>4</Paragraphs>
  <ScaleCrop>false</ScaleCrop>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MATHÉ Thierry</dc:creator>
  <cp:keywords/>
  <dc:description/>
  <cp:lastModifiedBy>MATHÉ Thierry</cp:lastModifiedBy>
  <cp:revision>1</cp:revision>
  <dcterms:created xsi:type="dcterms:W3CDTF">2026-08-07T07:00:00Z</dcterms:created>
  <dcterms:modified xsi:type="dcterms:W3CDTF">2026-08-07T07:08:00Z</dcterms:modified>
</cp:coreProperties>
</file>