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t61zfb0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Identificação da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Projeto: TCC - Marca Aí</w:t>
        <w:br w:type="textWrapping"/>
        <w:t xml:space="preserve">Sprint: 5</w:t>
        <w:br w:type="textWrapping"/>
        <w:t xml:space="preserve">Período: 15/05/2026 - 29/05/2026</w:t>
        <w:br w:type="textWrapping"/>
        <w:t xml:space="preserve">Equipe: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rulftd2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Continuação com as atividades, tentar finalizar grande parte do refatoramento no site, e acrescentar a parte de segurança do JWT no login.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d9cq3ps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Backlog da Sprint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Ficha técnica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Renato, Otávio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Protótipo navegável e interativo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formulário para validação com 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Trigo, 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Finalização das tabelas do banco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Thierry, Otávio, André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Aprimoração do CRUD de usuários do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Otávio, 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Início formação API do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Thierry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c74sny6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Impedimentos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- - - - - - - - - -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a4dhdpc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Retrospectiva da Sprint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deu certo: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Grande parte das telas do protótipo do Figma estão bem encaminhadas. O projeto do site está bem mais bonito visualmente. Foram criados alguns componentes do site que ajudarão no funcionamento futuro.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melhorar: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Comprometimento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para próxima sprint: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Fazer partes importantes do código, e finalizar os protótipo do figma.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