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nieuwe APS.NET Web App aanmaken in je Solution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Noem hem WeatherApi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 de file explorer de bestanden van de map Weatherapi (https://github.com/Stuxles/Eindopdracht-C-1/tree/master/WeatherApi) er in gooien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paar keer op ja klikken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hopen dat hij geen errors heeft (rebuilden als je error hebt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evt XNamespace aanpassen naar Namespace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WebService1.asmx rechtermuisknop --&gt; view in browser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currentweather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plaatsnaam en enter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ga naar je form Eindopdracht en voeg een webservice reference toe (</w:t>
      </w:r>
      <w:r w:rsidDel="00000000" w:rsidR="00000000" w:rsidRPr="00000000">
        <w:rPr>
          <w:b w:val="1"/>
          <w:rtl w:val="0"/>
        </w:rPr>
        <w:t xml:space="preserve">PRO TIP: </w:t>
      </w:r>
      <w:r w:rsidDel="00000000" w:rsidR="00000000" w:rsidRPr="00000000">
        <w:rPr>
          <w:rtl w:val="0"/>
        </w:rPr>
        <w:t xml:space="preserve">zie hieronder hoe je het moet doen)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advanced → add webservice → voeg bij url de link van je localhost toe (de eerste url die je krijgt als je de webservice in de browser uitvoert. --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http://localhost:53618/WebService1.asmx</w:t>
        </w:r>
      </w:hyperlink>
      <w:r w:rsidDel="00000000" w:rsidR="00000000" w:rsidRPr="00000000">
        <w:rPr>
          <w:rtl w:val="0"/>
        </w:rPr>
        <w:t xml:space="preserve"> o.i.d)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geef hem een naam die je onthoud (localhost)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 Add reference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weather.webservice1 moet dan dus localhost.webservice1 worden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ga weer naar github en zoek de map weerstation → form1.cs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- kopieer de methode </w:t>
      </w:r>
      <w:r w:rsidDel="00000000" w:rsidR="00000000" w:rsidRPr="00000000">
        <w:rPr>
          <w:rFonts w:ascii="Verdana" w:cs="Verdana" w:eastAsia="Verdana" w:hAnsi="Verdana"/>
          <w:color w:val="6f42c1"/>
          <w:sz w:val="18"/>
          <w:szCs w:val="18"/>
          <w:highlight w:val="white"/>
          <w:rtl w:val="0"/>
        </w:rPr>
        <w:t xml:space="preserve">UpdateWeather</w:t>
      </w: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- voeg de methode </w:t>
      </w:r>
      <w:r w:rsidDel="00000000" w:rsidR="00000000" w:rsidRPr="00000000">
        <w:rPr>
          <w:rFonts w:ascii="Verdana" w:cs="Verdana" w:eastAsia="Verdana" w:hAnsi="Verdana"/>
          <w:color w:val="6f42c1"/>
          <w:sz w:val="18"/>
          <w:szCs w:val="18"/>
          <w:highlight w:val="white"/>
          <w:rtl w:val="0"/>
        </w:rPr>
        <w:t xml:space="preserve">timer1_Tick</w:t>
      </w: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d73a49"/>
          <w:sz w:val="18"/>
          <w:szCs w:val="18"/>
          <w:highlight w:val="white"/>
          <w:rtl w:val="0"/>
        </w:rPr>
        <w:t xml:space="preserve">object</w:t>
      </w: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 sender, </w:t>
      </w:r>
      <w:r w:rsidDel="00000000" w:rsidR="00000000" w:rsidRPr="00000000">
        <w:rPr>
          <w:rFonts w:ascii="Verdana" w:cs="Verdana" w:eastAsia="Verdana" w:hAnsi="Verdana"/>
          <w:color w:val="6f42c1"/>
          <w:sz w:val="18"/>
          <w:szCs w:val="18"/>
          <w:highlight w:val="white"/>
          <w:rtl w:val="0"/>
        </w:rPr>
        <w:t xml:space="preserve">EventArgs</w:t>
      </w: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 e) toe.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- voeg de variabelen van de timer toe </w:t>
      </w:r>
    </w:p>
    <w:tbl>
      <w:tblPr>
        <w:tblStyle w:val="Table1"/>
        <w:tblW w:w="406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5"/>
        <w:tblGridChange w:id="0">
          <w:tblGrid>
            <w:gridCol w:w="406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429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highlight w:val="white"/>
                <w:rtl w:val="0"/>
              </w:rPr>
              <w:t xml:space="preserve">private int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highlight w:val="white"/>
                <w:rtl w:val="0"/>
              </w:rPr>
              <w:t xml:space="preserve">_weatherTimer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highlight w:val="white"/>
                <w:rtl w:val="0"/>
              </w:rPr>
              <w:t xml:space="preserve">; (boven je public Weerstation, of hoe je hem genoemd hebt)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start de timer: timer1.Start(); bij het initialiser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- en bovenaan bij InitializeComponent(); voeg je </w:t>
      </w:r>
      <w:r w:rsidDel="00000000" w:rsidR="00000000" w:rsidRPr="00000000">
        <w:rPr>
          <w:rFonts w:ascii="Verdana" w:cs="Verdana" w:eastAsia="Verdana" w:hAnsi="Verdana"/>
          <w:color w:val="6f42c1"/>
          <w:sz w:val="18"/>
          <w:szCs w:val="18"/>
          <w:highlight w:val="white"/>
          <w:rtl w:val="0"/>
        </w:rPr>
        <w:t xml:space="preserve">UpdateWeather</w:t>
      </w: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(); toe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- in de </w:t>
      </w:r>
      <w:r w:rsidDel="00000000" w:rsidR="00000000" w:rsidRPr="00000000">
        <w:rPr>
          <w:rFonts w:ascii="Verdana" w:cs="Verdana" w:eastAsia="Verdana" w:hAnsi="Verdana"/>
          <w:color w:val="6f42c1"/>
          <w:sz w:val="18"/>
          <w:szCs w:val="18"/>
          <w:highlight w:val="white"/>
          <w:rtl w:val="0"/>
        </w:rPr>
        <w:t xml:space="preserve">UpdateWeather</w:t>
      </w: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() methode pas je alle labels aan naar hoe jij de labels hebt genoemd.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Code lijkt hier op: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commentRangeStart w:id="0"/>
      <w:commentRangeStart w:id="1"/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</w:rPr>
        <w:drawing>
          <wp:inline distB="114300" distT="114300" distL="114300" distR="114300">
            <wp:extent cx="4614863" cy="3157927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3157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</w:rPr>
        <w:drawing>
          <wp:inline distB="114300" distT="114300" distL="114300" distR="114300">
            <wp:extent cx="5376863" cy="4521212"/>
            <wp:effectExtent b="0" l="0" r="0" t="0"/>
            <wp:docPr id="1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4521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Voor de </w:t>
      </w:r>
      <w:r w:rsidDel="00000000" w:rsidR="00000000" w:rsidRPr="00000000">
        <w:rPr>
          <w:rFonts w:ascii="Verdana" w:cs="Verdana" w:eastAsia="Verdana" w:hAnsi="Verdana"/>
          <w:b w:val="1"/>
          <w:color w:val="24292e"/>
          <w:sz w:val="36"/>
          <w:szCs w:val="36"/>
          <w:highlight w:val="white"/>
          <w:rtl w:val="0"/>
        </w:rPr>
        <w:t xml:space="preserve">about box</w:t>
      </w: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18"/>
          <w:szCs w:val="18"/>
          <w:highlight w:val="white"/>
          <w:rtl w:val="0"/>
        </w:rPr>
        <w:t xml:space="preserve"> kan je rechtermuis op je project → add → new item → About Box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in de code van je aboutbox moeten geen textaanpassingen zijn.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</w:rPr>
        <w:drawing>
          <wp:inline distB="114300" distT="114300" distL="114300" distR="114300">
            <wp:extent cx="3790950" cy="1447800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dit is het enige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resultaat;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</w:rPr>
        <w:drawing>
          <wp:inline distB="114300" distT="114300" distL="114300" distR="114300">
            <wp:extent cx="3975633" cy="3338513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5633" cy="3338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speciaal type kunst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Verdana" w:cs="Verdana" w:eastAsia="Verdana" w:hAnsi="Verdana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4292e"/>
          <w:sz w:val="18"/>
          <w:szCs w:val="18"/>
          <w:highlight w:val="white"/>
          <w:rtl w:val="0"/>
        </w:rPr>
        <w:t xml:space="preserve">----------------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Verdana" w:cs="Verdana" w:eastAsia="Verdana" w:hAnsi="Verdana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4292e"/>
          <w:sz w:val="18"/>
          <w:szCs w:val="18"/>
          <w:highlight w:val="white"/>
          <w:rtl w:val="0"/>
        </w:rPr>
        <w:t xml:space="preserve">----------------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Verdana" w:cs="Verdana" w:eastAsia="Verdana" w:hAnsi="Verdana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4292e"/>
          <w:sz w:val="18"/>
          <w:szCs w:val="18"/>
          <w:highlight w:val="white"/>
          <w:rtl w:val="0"/>
        </w:rPr>
        <w:t xml:space="preserve">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Splash screen is een new form maken, de borders weghalen en een plaatje toevoegen.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In de code van je splashscreen zet je een timer.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code ziet er ongeveer zo uit: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using System.Collections.Generic;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using System.ComponentModel;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using System.Data;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using System.Drawing;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using System.Linq;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using System.Text;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using System.Threading.Tasks;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using System.Windows.Forms;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namespace Eindopdracht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    public partial class SplashScreen : Form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        public SplashScreen()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            InitializeComponent();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            this.MaximumSize = new Size(500, 500);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            this.Size = new Size(500, 500);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        private void SplashScreen_Load(object sender, EventArgs 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        Timer tmr;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        private void SplashScreen_Shown(object sender, EventArgs 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            tmr = new Timer();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            //set time interval 3 sec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            tmr.Interval = 3000;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            //starts the timer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            tmr.Start();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            tmr.Tick += tmr_Tick;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        void tmr_Tick(object sender, EventArgs 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            //after 3 sec stop the timer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            tmr.Stop();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            //display mainform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            Weerstation mf = new Weerstation();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            mf.Show();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            //hide this form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            this.Hide();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Verdana" w:cs="Verdana" w:eastAsia="Verdana" w:hAnsi="Verdana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4292e"/>
          <w:sz w:val="18"/>
          <w:szCs w:val="18"/>
          <w:highlight w:val="white"/>
          <w:rtl w:val="0"/>
        </w:rPr>
        <w:t xml:space="preserve">----------------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Verdana" w:cs="Verdana" w:eastAsia="Verdana" w:hAnsi="Verdana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4292e"/>
          <w:sz w:val="18"/>
          <w:szCs w:val="18"/>
          <w:highlight w:val="white"/>
          <w:rtl w:val="0"/>
        </w:rPr>
        <w:t xml:space="preserve">----------------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Verdana" w:cs="Verdana" w:eastAsia="Verdana" w:hAnsi="Verdana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4292e"/>
          <w:sz w:val="18"/>
          <w:szCs w:val="18"/>
          <w:highlight w:val="white"/>
          <w:rtl w:val="0"/>
        </w:rPr>
        <w:t xml:space="preserve">----------------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Verdana" w:cs="Verdana" w:eastAsia="Verdana" w:hAnsi="Verdana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4292e"/>
          <w:sz w:val="18"/>
          <w:szCs w:val="18"/>
          <w:highlight w:val="white"/>
          <w:rtl w:val="0"/>
        </w:rPr>
        <w:t xml:space="preserve">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verder moet er een </w:t>
      </w:r>
      <w:r w:rsidDel="00000000" w:rsidR="00000000" w:rsidRPr="00000000">
        <w:rPr>
          <w:rFonts w:ascii="Verdana" w:cs="Verdana" w:eastAsia="Verdana" w:hAnsi="Verdana"/>
          <w:b w:val="1"/>
          <w:color w:val="24292e"/>
          <w:sz w:val="36"/>
          <w:szCs w:val="36"/>
          <w:highlight w:val="white"/>
          <w:rtl w:val="0"/>
        </w:rPr>
        <w:t xml:space="preserve">notifyIcon </w:t>
      </w: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aan je </w:t>
      </w: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form </w:t>
      </w: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worden toegevoegd en voor dat icon een </w:t>
      </w:r>
      <w:r w:rsidDel="00000000" w:rsidR="00000000" w:rsidRPr="00000000">
        <w:rPr>
          <w:rFonts w:ascii="Verdana" w:cs="Verdana" w:eastAsia="Verdana" w:hAnsi="Verdana"/>
          <w:b w:val="1"/>
          <w:color w:val="24292e"/>
          <w:sz w:val="28"/>
          <w:szCs w:val="28"/>
          <w:highlight w:val="white"/>
          <w:rtl w:val="0"/>
        </w:rPr>
        <w:t xml:space="preserve">contextMenuStrip</w:t>
      </w: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de code die functionaliteit geeft aan die functies ziet er ongeveer zo uit (staat in je form):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</w:rPr>
        <w:drawing>
          <wp:inline distB="114300" distT="114300" distL="114300" distR="114300">
            <wp:extent cx="5943600" cy="4699000"/>
            <wp:effectExtent b="0" l="0" r="0" t="0"/>
            <wp:docPr id="1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</w:rPr>
        <w:drawing>
          <wp:inline distB="114300" distT="114300" distL="114300" distR="114300">
            <wp:extent cx="5943600" cy="32766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het weer weergeven in je contextmenu gaat zo: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toolStripMenuItem1.Text = cWeather[0] + ": " + tempLabel.Text;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dit moet in je weatherUpdate methode staan.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Voor het refreshen voeg je een timer aan je form toe.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</w:rPr>
        <w:drawing>
          <wp:inline distB="114300" distT="114300" distL="114300" distR="114300">
            <wp:extent cx="5943600" cy="2108200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Om er voor te zorgen dat het programma </w:t>
      </w:r>
      <w:r w:rsidDel="00000000" w:rsidR="00000000" w:rsidRPr="00000000">
        <w:rPr>
          <w:rFonts w:ascii="Verdana" w:cs="Verdana" w:eastAsia="Verdana" w:hAnsi="Verdana"/>
          <w:b w:val="1"/>
          <w:color w:val="24292e"/>
          <w:sz w:val="48"/>
          <w:szCs w:val="48"/>
          <w:highlight w:val="white"/>
          <w:rtl w:val="0"/>
        </w:rPr>
        <w:t xml:space="preserve">niet afsluit</w:t>
      </w: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 bij het klikken op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28"/>
          <w:szCs w:val="28"/>
          <w:highlight w:val="white"/>
          <w:rtl w:val="0"/>
        </w:rPr>
        <w:t xml:space="preserve">X</w:t>
      </w: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</w:rPr>
        <w:drawing>
          <wp:inline distB="114300" distT="114300" distL="114300" distR="114300">
            <wp:extent cx="5943600" cy="1689100"/>
            <wp:effectExtent b="0" l="0" r="0" t="0"/>
            <wp:docPr id="1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dit moet in je hoofdmethode: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this.FormClosing += new FormClosingEventHandler(Form1_FormClosing);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color w:val="24292e"/>
          <w:sz w:val="36"/>
          <w:szCs w:val="36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4292e"/>
          <w:sz w:val="36"/>
          <w:szCs w:val="36"/>
          <w:highlight w:val="white"/>
          <w:rtl w:val="0"/>
        </w:rPr>
        <w:t xml:space="preserve">Database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Om shit in de database te zetten: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Connectie: (Zet je in de bovenste methode, boven die initializecomponent klasse (bij mij Weerstation(){})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</w:rPr>
        <w:drawing>
          <wp:inline distB="114300" distT="114300" distL="114300" distR="114300">
            <wp:extent cx="5943600" cy="3048000"/>
            <wp:effectExtent b="0" l="0" r="0" t="0"/>
            <wp:docPr id="1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string conSql = "server=localhost; database=weerstation; user=root; password=";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nieuwe methode maken: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</w:rPr>
        <w:drawing>
          <wp:inline distB="114300" distT="114300" distL="114300" distR="114300">
            <wp:extent cx="5943600" cy="25273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methode aanroepen in updateWeather.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Uit de database halen is meer werk: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DataBase moet je dus zelf aanmaken en de namen uit de table moeten uiteraard overeenkomen met de namen in je code van de Form.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Errors fix je door op die rode lamp de houwen en usings toe te voegen of andere fixes aan te klikken. op een gegeven moment werkt het wel.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</w:rPr>
        <w:drawing>
          <wp:inline distB="114300" distT="114300" distL="114300" distR="114300">
            <wp:extent cx="5943600" cy="5105400"/>
            <wp:effectExtent b="0" l="0" r="0" t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</w:rPr>
        <w:drawing>
          <wp:inline distB="114300" distT="114300" distL="114300" distR="114300">
            <wp:extent cx="2031894" cy="1252538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1894" cy="1252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ook in updateWeather aanroepen, de locatie er in zetten.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usings: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</w:rPr>
        <w:drawing>
          <wp:inline distB="114300" distT="114300" distL="114300" distR="114300">
            <wp:extent cx="5943600" cy="45212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18"/>
          <w:szCs w:val="18"/>
          <w:highlight w:val="white"/>
          <w:rtl w:val="0"/>
        </w:rPr>
        <w:t xml:space="preserve">voor het installeren van de SQL shit ga je naar tools → nuget package manager → manage nuget en zoek naar MySql.Data en installeer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</w:rPr>
        <w:drawing>
          <wp:inline distB="114300" distT="114300" distL="114300" distR="114300">
            <wp:extent cx="5295900" cy="109537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2" w:type="default"/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Soner Mulder" w:id="0" w:date="2018-01-16T10:18:16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InitializeComponent();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this.MaximumSize = new Size(900, 750);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this.Size = new Size(900, 750);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tabControl1.MaximumSize = new Size(900, 750);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tabControl1.Size = new Size(900, 750);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timer1.Start();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UpdateWeather();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this.FormClosing += new FormClosingEventHandler(Form1_FormClosing);</w:t>
      </w:r>
    </w:p>
  </w:comment>
  <w:comment w:author="Lennart Pikijn" w:id="1" w:date="2018-01-16T11:58:3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 nerd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19.png"/><Relationship Id="rId22" Type="http://schemas.openxmlformats.org/officeDocument/2006/relationships/header" Target="header1.xml"/><Relationship Id="rId10" Type="http://schemas.openxmlformats.org/officeDocument/2006/relationships/image" Target="media/image20.png"/><Relationship Id="rId21" Type="http://schemas.openxmlformats.org/officeDocument/2006/relationships/image" Target="media/image8.png"/><Relationship Id="rId13" Type="http://schemas.openxmlformats.org/officeDocument/2006/relationships/image" Target="media/image13.png"/><Relationship Id="rId12" Type="http://schemas.openxmlformats.org/officeDocument/2006/relationships/image" Target="media/image28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6.png"/><Relationship Id="rId15" Type="http://schemas.openxmlformats.org/officeDocument/2006/relationships/image" Target="media/image24.png"/><Relationship Id="rId14" Type="http://schemas.openxmlformats.org/officeDocument/2006/relationships/image" Target="media/image21.png"/><Relationship Id="rId17" Type="http://schemas.openxmlformats.org/officeDocument/2006/relationships/image" Target="media/image12.png"/><Relationship Id="rId16" Type="http://schemas.openxmlformats.org/officeDocument/2006/relationships/image" Target="media/image25.png"/><Relationship Id="rId5" Type="http://schemas.openxmlformats.org/officeDocument/2006/relationships/numbering" Target="numbering.xml"/><Relationship Id="rId19" Type="http://schemas.openxmlformats.org/officeDocument/2006/relationships/image" Target="media/image15.png"/><Relationship Id="rId6" Type="http://schemas.openxmlformats.org/officeDocument/2006/relationships/styles" Target="styles.xml"/><Relationship Id="rId18" Type="http://schemas.openxmlformats.org/officeDocument/2006/relationships/image" Target="media/image22.png"/><Relationship Id="rId7" Type="http://schemas.openxmlformats.org/officeDocument/2006/relationships/hyperlink" Target="http://localhost:53618/WebService1.asmx" TargetMode="External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