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jc w:val="center"/>
      </w:pPr>
      <w:r>
        <w:rPr>
          <w:rFonts w:ascii="Calibri" w:cs="Calibri" w:eastAsia="Calibri" w:hAnsi="Calibri"/>
          <w:b/>
          <w:bCs/>
          <w:color w:val="7A2430"/>
          <w:sz w:val="38"/>
          <w:szCs w:val="38"/>
        </w:rPr>
        <w:t xml:space="preserve">Software Test Plan (STP) - Insurance Workflow Automation System</w:t>
      </w:r>
    </w:p>
    <w:p>
      <w:pPr>
        <w:spacing w:before="40" w:after="120" w:line="288" w:lineRule="auto"/>
      </w:pPr>
      <w:r>
        <w:rPr>
          <w:rFonts w:ascii="Calibri" w:cs="Calibri" w:eastAsia="Calibri" w:hAnsi="Calibri"/>
          <w:b/>
          <w:bCs/>
          <w:sz w:val="24"/>
          <w:szCs w:val="24"/>
        </w:rPr>
        <w:t xml:space="preserve">Project: </w:t>
      </w:r>
      <w:r>
        <w:rPr>
          <w:rFonts w:ascii="Calibri" w:cs="Calibri" w:eastAsia="Calibri" w:hAnsi="Calibri"/>
          <w:sz w:val="24"/>
          <w:szCs w:val="24"/>
        </w:rPr>
        <w:t xml:space="preserve">Insurance Workflow Automation System (2/4-wheeler and Personal Health Insurance)</w:t>
      </w:r>
    </w:p>
    <w:p>
      <w:pPr>
        <w:pStyle w:val="Heading1"/>
        <w:keepNext/>
        <w:keepLines/>
        <w:spacing w:before="420" w:after="120" w:line="288" w:lineRule="auto"/>
      </w:pPr>
      <w:r>
        <w:rPr>
          <w:rFonts w:ascii="Calibri" w:cs="Calibri" w:eastAsia="Calibri" w:hAnsi="Calibri"/>
          <w:b/>
          <w:bCs/>
          <w:color w:val="7A2430"/>
          <w:sz w:val="34"/>
          <w:szCs w:val="34"/>
        </w:rPr>
        <w:t xml:space="preserve">1. Introduction</w:t>
      </w:r>
    </w:p>
    <w:p>
      <w:pPr>
        <w:spacing w:before="40" w:after="120" w:line="288" w:lineRule="auto"/>
      </w:pPr>
      <w:r>
        <w:rPr>
          <w:rFonts w:ascii="Calibri" w:cs="Calibri" w:eastAsia="Calibri" w:hAnsi="Calibri"/>
          <w:b/>
          <w:bCs/>
          <w:sz w:val="24"/>
          <w:szCs w:val="24"/>
        </w:rPr>
        <w:t xml:space="preserve">Purpose: </w:t>
      </w:r>
      <w:r>
        <w:rPr>
          <w:rFonts w:ascii="Calibri" w:cs="Calibri" w:eastAsia="Calibri" w:hAnsi="Calibri"/>
          <w:sz w:val="24"/>
          <w:szCs w:val="24"/>
        </w:rPr>
        <w:t xml:space="preserve">This document defines the test plan for the Insurance Workflow Automation System v1.0. It states the objectives, scope, strategy, environment, responsibilities and the detailed test cases (Appendix A) that will show that the system meets SRS v1.2 and follows the design in SAD v1.1.</w:t>
      </w:r>
    </w:p>
    <w:p>
      <w:pPr>
        <w:spacing w:before="40" w:after="120" w:line="288" w:lineRule="auto"/>
      </w:pPr>
      <w:r>
        <w:rPr>
          <w:rFonts w:ascii="Calibri" w:cs="Calibri" w:eastAsia="Calibri" w:hAnsi="Calibri"/>
          <w:b/>
          <w:bCs/>
          <w:sz w:val="24"/>
          <w:szCs w:val="24"/>
        </w:rPr>
        <w:t xml:space="preserve">Scope: </w:t>
      </w:r>
      <w:r>
        <w:rPr>
          <w:rFonts w:ascii="Calibri" w:cs="Calibri" w:eastAsia="Calibri" w:hAnsi="Calibri"/>
          <w:sz w:val="24"/>
          <w:szCs w:val="24"/>
        </w:rPr>
        <w:t xml:space="preserve">Testing covers all 25 functional requirements (INS-F-001 to INS-F-025), 7 non-functional requirements (INS-NF-001 to 007) and 8 security requirements (INS-SR-001 to 008) of the SRS: accounts and KYC, plans, quotes and applications, rule-based underwriting, payment and policy issuance, renewal and cancellation with refund, claims with duplicate detection, notifications, dashboards, reports, audit log, performance, availability, backup, usability, compatibility and security. Internal logic of the simulated external services (payment gateway, KYC service, email/SMS service) is excluded; only the adapter contracts are tested.</w:t>
      </w:r>
    </w:p>
    <w:p>
      <w:pPr>
        <w:spacing w:before="40" w:after="120" w:line="288" w:lineRule="auto"/>
      </w:pPr>
      <w:r>
        <w:rPr>
          <w:rFonts w:ascii="Calibri" w:cs="Calibri" w:eastAsia="Calibri" w:hAnsi="Calibri"/>
          <w:b/>
          <w:bCs/>
          <w:sz w:val="24"/>
          <w:szCs w:val="24"/>
        </w:rPr>
        <w:t xml:space="preserve">References: </w:t>
      </w:r>
      <w:r>
        <w:rPr>
          <w:rFonts w:ascii="Calibri" w:cs="Calibri" w:eastAsia="Calibri" w:hAnsi="Calibri"/>
          <w:sz w:val="24"/>
          <w:szCs w:val="24"/>
        </w:rPr>
        <w:t xml:space="preserve">SRS v1.2 (requirements, use cases, business rules, RTM); SAD v1.1 (components, APIs in section 4.3, sequence diagrams SD-1 to SD-4, state machines, calculation rules in 4.1.6, event catalogue in 4.1.7); OWASP Top 10 and ASVS; ISO/IEC/IEEE 29119 (software testing).</w:t>
      </w:r>
    </w:p>
    <w:p>
      <w:pPr>
        <w:spacing w:before="40" w:after="120" w:line="288" w:lineRule="auto"/>
      </w:pPr>
      <w:r>
        <w:rPr>
          <w:rFonts w:ascii="Calibri" w:cs="Calibri" w:eastAsia="Calibri" w:hAnsi="Calibri"/>
          <w:b/>
          <w:bCs/>
          <w:sz w:val="24"/>
          <w:szCs w:val="24"/>
        </w:rPr>
        <w:t xml:space="preserve">Definitions: </w:t>
      </w:r>
      <w:r>
        <w:rPr>
          <w:rFonts w:ascii="Calibri" w:cs="Calibri" w:eastAsia="Calibri" w:hAnsi="Calibri"/>
          <w:sz w:val="24"/>
          <w:szCs w:val="24"/>
        </w:rPr>
        <w:t xml:space="preserve">STP: Software Test Plan. TC: test case. RTM: Requirements Traceability Matrix. UAT: user acceptance testing. BVA: boundary value analysis. Levels U/I/S/A: unit, integration, system, acceptance. Insurance terms (premium, IDV, sum insured, underwriting, free-look period, KYC) are defined in SRS section 1.4.</w:t>
      </w:r>
    </w:p>
    <w:p>
      <w:pPr>
        <w:pStyle w:val="Heading1"/>
        <w:keepNext/>
        <w:keepLines/>
        <w:spacing w:before="420" w:after="120" w:line="288" w:lineRule="auto"/>
      </w:pPr>
      <w:r>
        <w:rPr>
          <w:rFonts w:ascii="Calibri" w:cs="Calibri" w:eastAsia="Calibri" w:hAnsi="Calibri"/>
          <w:b/>
          <w:bCs/>
          <w:color w:val="7A2430"/>
          <w:sz w:val="34"/>
          <w:szCs w:val="34"/>
        </w:rPr>
        <w:t xml:space="preserve">2. Test Items</w:t>
      </w:r>
    </w:p>
    <w:p>
      <w:pPr>
        <w:spacing w:before="40" w:after="120" w:line="288" w:lineRule="auto"/>
      </w:pPr>
      <w:r>
        <w:rPr>
          <w:rFonts w:ascii="Calibri" w:cs="Calibri" w:eastAsia="Calibri" w:hAnsi="Calibri"/>
          <w:sz w:val="24"/>
          <w:szCs w:val="24"/>
        </w:rPr>
        <w:t xml:space="preserve">The following components of SAD section 3.4 are the items under test:</w:t>
      </w:r>
    </w:p>
    <w:p>
      <w:pPr>
        <w:pStyle w:val="ListParagraph"/>
        <w:numPr>
          <w:ilvl w:val="0"/>
          <w:numId w:val="2"/>
        </w:numPr>
        <w:spacing w:after="120" w:line="288" w:lineRule="auto"/>
      </w:pPr>
      <w:r>
        <w:rPr>
          <w:rFonts w:ascii="Calibri" w:cs="Calibri" w:eastAsia="Calibri" w:hAnsi="Calibri"/>
          <w:sz w:val="24"/>
          <w:szCs w:val="24"/>
        </w:rPr>
        <w:t xml:space="preserve">Web UI (React single-page application, all role portals)</w:t>
      </w:r>
    </w:p>
    <w:p>
      <w:pPr>
        <w:pStyle w:val="ListParagraph"/>
        <w:numPr>
          <w:ilvl w:val="0"/>
          <w:numId w:val="2"/>
        </w:numPr>
        <w:spacing w:after="120" w:line="288" w:lineRule="auto"/>
      </w:pPr>
      <w:r>
        <w:rPr>
          <w:rFonts w:ascii="Calibri" w:cs="Calibri" w:eastAsia="Calibri" w:hAnsi="Calibri"/>
          <w:sz w:val="24"/>
          <w:szCs w:val="24"/>
        </w:rPr>
        <w:t xml:space="preserve">REST API Layer (authentication, RBAC, insurer scoping, validation, error handling)</w:t>
      </w:r>
    </w:p>
    <w:p>
      <w:pPr>
        <w:pStyle w:val="ListParagraph"/>
        <w:numPr>
          <w:ilvl w:val="0"/>
          <w:numId w:val="2"/>
        </w:numPr>
        <w:spacing w:after="120" w:line="288" w:lineRule="auto"/>
      </w:pPr>
      <w:r>
        <w:rPr>
          <w:rFonts w:ascii="Calibri" w:cs="Calibri" w:eastAsia="Calibri" w:hAnsi="Calibri"/>
          <w:sz w:val="24"/>
          <w:szCs w:val="24"/>
        </w:rPr>
        <w:t xml:space="preserve">User &amp; KYC Module (registration, login, lockout, sessions, KYC)</w:t>
      </w:r>
    </w:p>
    <w:p>
      <w:pPr>
        <w:pStyle w:val="ListParagraph"/>
        <w:numPr>
          <w:ilvl w:val="0"/>
          <w:numId w:val="2"/>
        </w:numPr>
        <w:spacing w:after="120" w:line="288" w:lineRule="auto"/>
      </w:pPr>
      <w:r>
        <w:rPr>
          <w:rFonts w:ascii="Calibri" w:cs="Calibri" w:eastAsia="Calibri" w:hAnsi="Calibri"/>
          <w:sz w:val="24"/>
          <w:szCs w:val="24"/>
        </w:rPr>
        <w:t xml:space="preserve">Plan Management Module (plans, rules, search, compare)</w:t>
      </w:r>
    </w:p>
    <w:p>
      <w:pPr>
        <w:pStyle w:val="ListParagraph"/>
        <w:numPr>
          <w:ilvl w:val="0"/>
          <w:numId w:val="2"/>
        </w:numPr>
        <w:spacing w:after="120" w:line="288" w:lineRule="auto"/>
      </w:pPr>
      <w:r>
        <w:rPr>
          <w:rFonts w:ascii="Calibri" w:cs="Calibri" w:eastAsia="Calibri" w:hAnsi="Calibri"/>
          <w:sz w:val="24"/>
          <w:szCs w:val="24"/>
        </w:rPr>
        <w:t xml:space="preserve">Quote &amp; Purchase Module (quotes, applications, policy issuance, renewal, cancellation and refund)</w:t>
      </w:r>
    </w:p>
    <w:p>
      <w:pPr>
        <w:pStyle w:val="ListParagraph"/>
        <w:numPr>
          <w:ilvl w:val="0"/>
          <w:numId w:val="2"/>
        </w:numPr>
        <w:spacing w:after="120" w:line="288" w:lineRule="auto"/>
      </w:pPr>
      <w:r>
        <w:rPr>
          <w:rFonts w:ascii="Calibri" w:cs="Calibri" w:eastAsia="Calibri" w:hAnsi="Calibri"/>
          <w:sz w:val="24"/>
          <w:szCs w:val="24"/>
        </w:rPr>
        <w:t xml:space="preserve">Underwriting Engine (rule evaluation and manual decisions)</w:t>
      </w:r>
    </w:p>
    <w:p>
      <w:pPr>
        <w:pStyle w:val="ListParagraph"/>
        <w:numPr>
          <w:ilvl w:val="0"/>
          <w:numId w:val="2"/>
        </w:numPr>
        <w:spacing w:after="120" w:line="288" w:lineRule="auto"/>
      </w:pPr>
      <w:r>
        <w:rPr>
          <w:rFonts w:ascii="Calibri" w:cs="Calibri" w:eastAsia="Calibri" w:hAnsi="Calibri"/>
          <w:sz w:val="24"/>
          <w:szCs w:val="24"/>
        </w:rPr>
        <w:t xml:space="preserve">Claims Workflow Module (claim state machine, duplicate check, closing)</w:t>
      </w:r>
    </w:p>
    <w:p>
      <w:pPr>
        <w:pStyle w:val="ListParagraph"/>
        <w:numPr>
          <w:ilvl w:val="0"/>
          <w:numId w:val="2"/>
        </w:numPr>
        <w:spacing w:after="120" w:line="288" w:lineRule="auto"/>
      </w:pPr>
      <w:r>
        <w:rPr>
          <w:rFonts w:ascii="Calibri" w:cs="Calibri" w:eastAsia="Calibri" w:hAnsi="Calibri"/>
          <w:sz w:val="24"/>
          <w:szCs w:val="24"/>
        </w:rPr>
        <w:t xml:space="preserve">Payment Adapter (charge, refund, payout, idempotency, retries)</w:t>
      </w:r>
    </w:p>
    <w:p>
      <w:pPr>
        <w:pStyle w:val="ListParagraph"/>
        <w:numPr>
          <w:ilvl w:val="0"/>
          <w:numId w:val="2"/>
        </w:numPr>
        <w:spacing w:after="120" w:line="288" w:lineRule="auto"/>
      </w:pPr>
      <w:r>
        <w:rPr>
          <w:rFonts w:ascii="Calibri" w:cs="Calibri" w:eastAsia="Calibri" w:hAnsi="Calibri"/>
          <w:sz w:val="24"/>
          <w:szCs w:val="24"/>
        </w:rPr>
        <w:t xml:space="preserve">Notification Service (16 events, retries)</w:t>
      </w:r>
    </w:p>
    <w:p>
      <w:pPr>
        <w:pStyle w:val="ListParagraph"/>
        <w:numPr>
          <w:ilvl w:val="0"/>
          <w:numId w:val="2"/>
        </w:numPr>
        <w:spacing w:after="120" w:line="288" w:lineRule="auto"/>
      </w:pPr>
      <w:r>
        <w:rPr>
          <w:rFonts w:ascii="Calibri" w:cs="Calibri" w:eastAsia="Calibri" w:hAnsi="Calibri"/>
          <w:sz w:val="24"/>
          <w:szCs w:val="24"/>
        </w:rPr>
        <w:t xml:space="preserve">Scheduler (renewal reminders, claim auto-close, issuance retry)</w:t>
      </w:r>
    </w:p>
    <w:p>
      <w:pPr>
        <w:pStyle w:val="ListParagraph"/>
        <w:numPr>
          <w:ilvl w:val="0"/>
          <w:numId w:val="2"/>
        </w:numPr>
        <w:spacing w:after="120" w:line="288" w:lineRule="auto"/>
      </w:pPr>
      <w:r>
        <w:rPr>
          <w:rFonts w:ascii="Calibri" w:cs="Calibri" w:eastAsia="Calibri" w:hAnsi="Calibri"/>
          <w:sz w:val="24"/>
          <w:szCs w:val="24"/>
        </w:rPr>
        <w:t xml:space="preserve">Admin &amp; Reporting Module (dashboards, reports, audit log)</w:t>
      </w:r>
    </w:p>
    <w:p>
      <w:pPr>
        <w:pStyle w:val="ListParagraph"/>
        <w:numPr>
          <w:ilvl w:val="0"/>
          <w:numId w:val="2"/>
        </w:numPr>
        <w:spacing w:after="120" w:line="288" w:lineRule="auto"/>
      </w:pPr>
      <w:r>
        <w:rPr>
          <w:rFonts w:ascii="Calibri" w:cs="Calibri" w:eastAsia="Calibri" w:hAnsi="Calibri"/>
          <w:sz w:val="24"/>
          <w:szCs w:val="24"/>
        </w:rPr>
        <w:t xml:space="preserve">Relational database and encrypted document store (backup, retention, encryption)</w:t>
      </w:r>
    </w:p>
    <w:p>
      <w:pPr>
        <w:pStyle w:val="Heading1"/>
        <w:keepNext/>
        <w:keepLines/>
        <w:spacing w:before="420" w:after="120" w:line="288" w:lineRule="auto"/>
      </w:pPr>
      <w:r>
        <w:rPr>
          <w:rFonts w:ascii="Calibri" w:cs="Calibri" w:eastAsia="Calibri" w:hAnsi="Calibri"/>
          <w:b/>
          <w:bCs/>
          <w:color w:val="7A2430"/>
          <w:sz w:val="34"/>
          <w:szCs w:val="34"/>
        </w:rPr>
        <w:t xml:space="preserve">3. Features to be Tested</w:t>
      </w:r>
    </w:p>
    <w:p>
      <w:pPr>
        <w:spacing w:before="40" w:after="120" w:line="288" w:lineRule="auto"/>
      </w:pPr>
      <w:r>
        <w:rPr>
          <w:rFonts w:ascii="Calibri" w:cs="Calibri" w:eastAsia="Calibri" w:hAnsi="Calibri"/>
          <w:sz w:val="24"/>
          <w:szCs w:val="24"/>
        </w:rPr>
        <w:t xml:space="preserve">All requirements of SRS v1.2 are in scope. The table shows the test cases that cover each requirement (details in Appendix A and the traceability matrix in section 12).</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150"/>
        <w:gridCol w:w="3100"/>
        <w:gridCol w:w="950"/>
        <w:gridCol w:w="1250"/>
        <w:gridCol w:w="4350"/>
      </w:tblGrid>
      <w:tr>
        <w:trPr>
          <w:cantSplit/>
          <w:tblHeader/>
        </w:trPr>
        <w:tc>
          <w:tcPr>
            <w:tcW w:type="dxa" w:w="11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Req ID</w:t>
            </w:r>
          </w:p>
        </w:tc>
        <w:tc>
          <w:tcPr>
            <w:tcW w:type="dxa" w:w="31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Feature</w:t>
            </w:r>
          </w:p>
        </w:tc>
        <w:tc>
          <w:tcPr>
            <w:tcW w:type="dxa" w:w="9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Priority</w:t>
            </w:r>
          </w:p>
        </w:tc>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Kind</w:t>
            </w:r>
          </w:p>
        </w:tc>
        <w:tc>
          <w:tcPr>
            <w:tcW w:type="dxa" w:w="43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Test cases</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INS-F-001</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Register / login with roles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TC-Acc-01, TC-Acc-02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INS-F-002</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KYC upload and verification</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TC-KYC-01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INS-F-003</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Manage plans and premium rules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INS-F-004</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Browse and compare plans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INS-F-022</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Search and filter plans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TC-Plan-03</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INS-F-005</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Motor quote</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INS-F-006</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Health quote</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INS-F-007</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Submit application</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TC-App-01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INS-F-010</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Rule-based auto-underwriting</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TC-UW-01, TC-UW-02, TC-UW-03</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INS-F-011</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Manual review of referred cases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TC-UW-04</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INS-F-008</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Online premium payment</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TC-Pay-01, TC-Pay-02, TC-Pay-03, TC-Pay-04</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INS-F-009</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Generate policy and document</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TC-Pay-01, TC-Pay-04, TC-Pol-01, TC-Ren-02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INS-F-024</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Download policy documents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TC-Pol-02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INS-F-017</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Renewal reminders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TC-Ren-01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INS-F-019</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Policy renewal processing</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TC-Ren-02, TC-Ren-03</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INS-F-020</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Policy cancellation and refund</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TC-Can-01, TC-Can-02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INS-F-012</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File a claim</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INS-F-013</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Claim workflow states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INS-F-014</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Verify, assess and decide claim</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TC-Clm-03, TC-Clm-06</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INS-F-015</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Track claim status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TC-Clm-04</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INS-F-023</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Duplicate claim detection</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TC-Clm-05</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INS-F-016</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Status-change notifications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TC-UW-04, TC-Ren-01, TC-Clm-03, TC-Clm-06, TC-Ntf-01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INS-F-018</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Audit log</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INS-F-021</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Role-specific dashboards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TC-Dash-01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INS-F-025</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Admin reports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TC-Rpt-01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INS-NF-001</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Quote response time</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Non-functional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TC-Quote-01, TC-Quote-02, TC-Perf-01, TC-Load-01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INS-NF-002</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Concurrent users</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Non-functional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TC-Load-01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INS-NF-003</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Availability</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Non-functional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TC-Avail-01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INS-NF-004</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Backup and recovery</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Non-functional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TC-Rel-01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INS-NF-005</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Responsive UI</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Non-functional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TC-UX-01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INS-NF-006</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Browser compatibility</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Non-functional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TC-Compat-01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INS-NF-007</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Audit retention</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Non-functional</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TC-Aud-02</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INS-SR-001</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HTTPS / TLS 1.2+ for all traffic</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TC-Pay-03, TC-Sec-01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INS-SR-002</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Salted password hashing</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TC-Sec-02, TC-Sec-11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INS-SR-003</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Role-based access control and insurer isolation</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TC-Acc-02, TC-Plan-01, TC-UW-04, TC-Pol-02, TC-Can-02, TC-Clm-04, TC-Dash-01, TC-Sec-03, TC-Sec-09</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INS-SR-004</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Encryption of documents at rest</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TC-Sec-04, TC-Sec-11</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INS-SR-005</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Account lockout and session timeout</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TC-Sec-05, TC-Sec-10</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INS-SR-006</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Input validation and injection defence</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High</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TC-Sec-06</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INS-SR-007</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Secure file upload</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TC-KYC-01, TC-Sec-07</w:t>
            </w:r>
          </w:p>
        </w:tc>
      </w:tr>
      <w:tr>
        <w:trPr>
          <w:cantSplit/>
        </w:trPr>
        <w:tc>
          <w:tcPr>
            <w:tcW w:type="dxa" w:w="11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INS-SR-008</w:t>
            </w:r>
          </w:p>
        </w:tc>
        <w:tc>
          <w:tcPr>
            <w:tcW w:type="dxa" w:w="31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Append-only audit log</w:t>
            </w:r>
          </w:p>
        </w:tc>
        <w:tc>
          <w:tcPr>
            <w:tcW w:type="dxa" w:w="9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Medium</w:t>
            </w:r>
          </w:p>
        </w:tc>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Security</w:t>
            </w:r>
          </w:p>
        </w:tc>
        <w:tc>
          <w:tcPr>
            <w:tcW w:type="dxa" w:w="43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TC-Aud-01, TC-Sec-08</w:t>
            </w:r>
          </w:p>
        </w:tc>
      </w:tr>
    </w:tbl>
    <w:p>
      <w:pPr>
        <w:pStyle w:val="Heading1"/>
        <w:keepNext/>
        <w:keepLines/>
        <w:spacing w:before="420" w:after="120" w:line="288" w:lineRule="auto"/>
      </w:pPr>
      <w:r>
        <w:rPr>
          <w:rFonts w:ascii="Calibri" w:cs="Calibri" w:eastAsia="Calibri" w:hAnsi="Calibri"/>
          <w:b/>
          <w:bCs/>
          <w:color w:val="7A2430"/>
          <w:sz w:val="34"/>
          <w:szCs w:val="34"/>
        </w:rPr>
        <w:t xml:space="preserve">4. Features Not to be Tested</w:t>
      </w:r>
    </w:p>
    <w:p>
      <w:pPr>
        <w:pStyle w:val="ListParagraph"/>
        <w:numPr>
          <w:ilvl w:val="0"/>
          <w:numId w:val="2"/>
        </w:numPr>
        <w:spacing w:after="120" w:line="288" w:lineRule="auto"/>
      </w:pPr>
      <w:r>
        <w:rPr>
          <w:rFonts w:ascii="Calibri" w:cs="Calibri" w:eastAsia="Calibri" w:hAnsi="Calibri"/>
          <w:sz w:val="24"/>
          <w:szCs w:val="24"/>
        </w:rPr>
        <w:t xml:space="preserve">Internal behaviour of the simulated payment gateway, KYC service and email/SMS service (assumed correct; only the adapter interfaces and our handling of Success, Failed and timeout are tested).</w:t>
      </w:r>
    </w:p>
    <w:p>
      <w:pPr>
        <w:pStyle w:val="ListParagraph"/>
        <w:numPr>
          <w:ilvl w:val="0"/>
          <w:numId w:val="2"/>
        </w:numPr>
        <w:spacing w:after="120" w:line="288" w:lineRule="auto"/>
      </w:pPr>
      <w:r>
        <w:rPr>
          <w:rFonts w:ascii="Calibri" w:cs="Calibri" w:eastAsia="Calibri" w:hAnsi="Calibri"/>
          <w:sz w:val="24"/>
          <w:szCs w:val="24"/>
        </w:rPr>
        <w:t xml:space="preserve">Real regulatory compliance (IRDAI rules) and real insurance pricing: rules are simplified (SRS A-05) and rating rules are test fixtures.</w:t>
      </w:r>
    </w:p>
    <w:p>
      <w:pPr>
        <w:pStyle w:val="ListParagraph"/>
        <w:numPr>
          <w:ilvl w:val="0"/>
          <w:numId w:val="2"/>
        </w:numPr>
        <w:spacing w:after="120" w:line="288" w:lineRule="auto"/>
      </w:pPr>
      <w:r>
        <w:rPr>
          <w:rFonts w:ascii="Calibri" w:cs="Calibri" w:eastAsia="Calibri" w:hAnsi="Calibri"/>
          <w:sz w:val="24"/>
          <w:szCs w:val="24"/>
        </w:rPr>
        <w:t xml:space="preserve">Cashless health claims and hospital network, agents/brokers, machine-learning fraud detection, native mobile app, life/travel/home insurance (out of scope in SRS 1.2).</w:t>
      </w:r>
    </w:p>
    <w:p>
      <w:pPr>
        <w:pStyle w:val="ListParagraph"/>
        <w:numPr>
          <w:ilvl w:val="0"/>
          <w:numId w:val="2"/>
        </w:numPr>
        <w:spacing w:after="120" w:line="288" w:lineRule="auto"/>
      </w:pPr>
      <w:r>
        <w:rPr>
          <w:rFonts w:ascii="Calibri" w:cs="Calibri" w:eastAsia="Calibri" w:hAnsi="Calibri"/>
          <w:sz w:val="24"/>
          <w:szCs w:val="24"/>
        </w:rPr>
        <w:t xml:space="preserve">Third-party libraries and framework internals (Spring, React, MySQL, OpenPDF); only our use of them is tested.</w:t>
      </w:r>
    </w:p>
    <w:p>
      <w:pPr>
        <w:pStyle w:val="ListParagraph"/>
        <w:numPr>
          <w:ilvl w:val="0"/>
          <w:numId w:val="2"/>
        </w:numPr>
        <w:spacing w:after="120" w:line="288" w:lineRule="auto"/>
      </w:pPr>
      <w:r>
        <w:rPr>
          <w:rFonts w:ascii="Calibri" w:cs="Calibri" w:eastAsia="Calibri" w:hAnsi="Calibri"/>
          <w:sz w:val="24"/>
          <w:szCs w:val="24"/>
        </w:rPr>
        <w:t xml:space="preserve">Hosting provider infrastructure, network hardware and operating system hardening beyond the TLS, backup and availability checks in section 5.</w:t>
      </w:r>
    </w:p>
    <w:p>
      <w:pPr>
        <w:pStyle w:val="ListParagraph"/>
        <w:numPr>
          <w:ilvl w:val="0"/>
          <w:numId w:val="2"/>
        </w:numPr>
        <w:spacing w:after="120" w:line="288" w:lineRule="auto"/>
      </w:pPr>
      <w:r>
        <w:rPr>
          <w:rFonts w:ascii="Calibri" w:cs="Calibri" w:eastAsia="Calibri" w:hAnsi="Calibri"/>
          <w:sz w:val="24"/>
          <w:szCs w:val="24"/>
        </w:rPr>
        <w:t xml:space="preserve">Browsers older than the latest two versions of Chrome, Firefox, Edge and Safari.</w:t>
      </w:r>
    </w:p>
    <w:p>
      <w:pPr>
        <w:pStyle w:val="Heading1"/>
        <w:keepNext/>
        <w:keepLines/>
        <w:spacing w:before="420" w:after="120" w:line="288" w:lineRule="auto"/>
      </w:pPr>
      <w:r>
        <w:rPr>
          <w:rFonts w:ascii="Calibri" w:cs="Calibri" w:eastAsia="Calibri" w:hAnsi="Calibri"/>
          <w:b/>
          <w:bCs/>
          <w:color w:val="7A2430"/>
          <w:sz w:val="34"/>
          <w:szCs w:val="34"/>
        </w:rPr>
        <w:t xml:space="preserve">5. Test Approach / Strategy</w:t>
      </w:r>
    </w:p>
    <w:p>
      <w:pPr>
        <w:pStyle w:val="Heading3"/>
        <w:keepNext/>
        <w:keepLines/>
        <w:spacing w:before="200" w:after="120" w:line="288" w:lineRule="auto"/>
      </w:pPr>
      <w:r>
        <w:rPr>
          <w:rFonts w:ascii="Calibri" w:cs="Calibri" w:eastAsia="Calibri" w:hAnsi="Calibri"/>
          <w:b/>
          <w:bCs/>
          <w:color w:val="7A2430"/>
          <w:sz w:val="24"/>
          <w:szCs w:val="24"/>
        </w:rPr>
        <w:t xml:space="preserve">Levels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821"/>
        <w:gridCol w:w="4393"/>
        <w:gridCol w:w="4586"/>
      </w:tblGrid>
      <w:tr>
        <w:trPr>
          <w:cantSplit/>
          <w:tblHeader/>
        </w:trPr>
        <w:tc>
          <w:tcPr>
            <w:tcW w:type="dxa" w:w="1821"/>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Level</w:t>
            </w:r>
          </w:p>
        </w:tc>
        <w:tc>
          <w:tcPr>
            <w:tcW w:type="dxa" w:w="4393"/>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What is tested</w:t>
            </w:r>
          </w:p>
        </w:tc>
        <w:tc>
          <w:tcPr>
            <w:tcW w:type="dxa" w:w="458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How</w:t>
            </w:r>
          </w:p>
        </w:tc>
      </w:tr>
      <w:tr>
        <w:trPr>
          <w:cantSplit/>
        </w:trPr>
        <w:tc>
          <w:tcPr>
            <w:tcW w:type="dxa" w:w="1821"/>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Unit (U)</w:t>
            </w:r>
          </w:p>
        </w:tc>
        <w:tc>
          <w:tcPr>
            <w:tcW w:type="dxa" w:w="43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Premium calculation, underwriting rules, refund and renewal formulas, state machines, validation, idempotency check</w:t>
            </w:r>
          </w:p>
        </w:tc>
        <w:tc>
          <w:tcPr>
            <w:tcW w:type="dxa" w:w="45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JUnit 5 and Mockito; data tables for boundary values; run on every commit</w:t>
            </w:r>
          </w:p>
        </w:tc>
      </w:tr>
      <w:tr>
        <w:trPr>
          <w:cantSplit/>
        </w:trPr>
        <w:tc>
          <w:tcPr>
            <w:tcW w:type="dxa" w:w="1821"/>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Integration (I)</w:t>
            </w:r>
          </w:p>
        </w:tc>
        <w:tc>
          <w:tcPr>
            <w:tcW w:type="dxa" w:w="43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Module with database; adapters against the simulated gateway, KYC and messaging; Scheduler jobs with a test clock; RBAC and insurer scoping at API level</w:t>
            </w:r>
          </w:p>
        </w:tc>
        <w:tc>
          <w:tcPr>
            <w:tcW w:type="dxa" w:w="45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Spring test with MySQL test container; Postman collection run with Newman</w:t>
            </w:r>
          </w:p>
        </w:tc>
      </w:tr>
      <w:tr>
        <w:trPr>
          <w:cantSplit/>
        </w:trPr>
        <w:tc>
          <w:tcPr>
            <w:tcW w:type="dxa" w:w="1821"/>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System (S)</w:t>
            </w:r>
          </w:p>
        </w:tc>
        <w:tc>
          <w:tcPr>
            <w:tcW w:type="dxa" w:w="43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End-to-end flows through UI and API (SAD sequence diagrams SD-1 to SD-4), non-functional, security and compatibility tests</w:t>
            </w:r>
          </w:p>
        </w:tc>
        <w:tc>
          <w:tcPr>
            <w:tcW w:type="dxa" w:w="45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Selenium for UI flows; Postman/Newman; JMeter; OWASP ZAP; manual exploratory sessions</w:t>
            </w:r>
          </w:p>
        </w:tc>
      </w:tr>
      <w:tr>
        <w:trPr>
          <w:cantSplit/>
        </w:trPr>
        <w:tc>
          <w:tcPr>
            <w:tcW w:type="dxa" w:w="1821"/>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Acceptance (A)</w:t>
            </w:r>
          </w:p>
        </w:tc>
        <w:tc>
          <w:tcPr>
            <w:tcW w:type="dxa" w:w="439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The eight scenarios in section 5.2, executed by the product owner or the team in the role of users</w:t>
            </w:r>
          </w:p>
        </w:tc>
        <w:tc>
          <w:tcPr>
            <w:tcW w:type="dxa" w:w="45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Manual, with sign-off in section 15</w:t>
            </w:r>
          </w:p>
        </w:tc>
      </w:tr>
    </w:tbl>
    <w:p>
      <w:pPr>
        <w:pStyle w:val="Heading3"/>
        <w:keepNext/>
        <w:keepLines/>
        <w:spacing w:before="200" w:after="120" w:line="288" w:lineRule="auto"/>
      </w:pPr>
      <w:r>
        <w:rPr>
          <w:rFonts w:ascii="Calibri" w:cs="Calibri" w:eastAsia="Calibri" w:hAnsi="Calibri"/>
          <w:b/>
          <w:bCs/>
          <w:color w:val="7A2430"/>
          <w:sz w:val="24"/>
          <w:szCs w:val="24"/>
        </w:rPr>
        <w:t xml:space="preserve">Types</w:t>
      </w:r>
    </w:p>
    <w:p>
      <w:pPr>
        <w:pStyle w:val="ListParagraph"/>
        <w:numPr>
          <w:ilvl w:val="0"/>
          <w:numId w:val="2"/>
        </w:numPr>
        <w:spacing w:after="120" w:line="288" w:lineRule="auto"/>
      </w:pPr>
      <w:r>
        <w:rPr>
          <w:rFonts w:ascii="Calibri" w:cs="Calibri" w:eastAsia="Calibri" w:hAnsi="Calibri"/>
          <w:sz w:val="24"/>
          <w:szCs w:val="24"/>
        </w:rPr>
        <w:t xml:space="preserve">Functional testing of every feature and business rule (rating, underwriting, refund, renewal, claims).</w:t>
      </w:r>
    </w:p>
    <w:p>
      <w:pPr>
        <w:pStyle w:val="ListParagraph"/>
        <w:numPr>
          <w:ilvl w:val="0"/>
          <w:numId w:val="2"/>
        </w:numPr>
        <w:spacing w:after="120" w:line="288" w:lineRule="auto"/>
      </w:pPr>
      <w:r>
        <w:rPr>
          <w:rFonts w:ascii="Calibri" w:cs="Calibri" w:eastAsia="Calibri" w:hAnsi="Calibri"/>
          <w:sz w:val="24"/>
          <w:szCs w:val="24"/>
        </w:rPr>
        <w:t xml:space="preserve">Regression testing: the Newman API suite and the Selenium smoke suite run on every build; the full suite before each release candidate.</w:t>
      </w:r>
    </w:p>
    <w:p>
      <w:pPr>
        <w:pStyle w:val="ListParagraph"/>
        <w:numPr>
          <w:ilvl w:val="0"/>
          <w:numId w:val="2"/>
        </w:numPr>
        <w:spacing w:after="120" w:line="288" w:lineRule="auto"/>
      </w:pPr>
      <w:r>
        <w:rPr>
          <w:rFonts w:ascii="Calibri" w:cs="Calibri" w:eastAsia="Calibri" w:hAnsi="Calibri"/>
          <w:sz w:val="24"/>
          <w:szCs w:val="24"/>
        </w:rPr>
        <w:t xml:space="preserve">Performance testing: response time and 500 concurrent users with JMeter (TC-Perf-01, TC-Load-01).</w:t>
      </w:r>
    </w:p>
    <w:p>
      <w:pPr>
        <w:pStyle w:val="ListParagraph"/>
        <w:numPr>
          <w:ilvl w:val="0"/>
          <w:numId w:val="2"/>
        </w:numPr>
        <w:spacing w:after="120" w:line="288" w:lineRule="auto"/>
      </w:pPr>
      <w:r>
        <w:rPr>
          <w:rFonts w:ascii="Calibri" w:cs="Calibri" w:eastAsia="Calibri" w:hAnsi="Calibri"/>
          <w:sz w:val="24"/>
          <w:szCs w:val="24"/>
        </w:rPr>
        <w:t xml:space="preserve">Security testing: section 5.1.</w:t>
      </w:r>
    </w:p>
    <w:p>
      <w:pPr>
        <w:pStyle w:val="ListParagraph"/>
        <w:numPr>
          <w:ilvl w:val="0"/>
          <w:numId w:val="2"/>
        </w:numPr>
        <w:spacing w:after="120" w:line="288" w:lineRule="auto"/>
      </w:pPr>
      <w:r>
        <w:rPr>
          <w:rFonts w:ascii="Calibri" w:cs="Calibri" w:eastAsia="Calibri" w:hAnsi="Calibri"/>
          <w:sz w:val="24"/>
          <w:szCs w:val="24"/>
        </w:rPr>
        <w:t xml:space="preserve">Usability and compatibility testing: responsive layout and four browsers (TC-UX-01, TC-Compat-01).</w:t>
      </w:r>
    </w:p>
    <w:p>
      <w:pPr>
        <w:pStyle w:val="ListParagraph"/>
        <w:numPr>
          <w:ilvl w:val="0"/>
          <w:numId w:val="2"/>
        </w:numPr>
        <w:spacing w:after="120" w:line="288" w:lineRule="auto"/>
      </w:pPr>
      <w:r>
        <w:rPr>
          <w:rFonts w:ascii="Calibri" w:cs="Calibri" w:eastAsia="Calibri" w:hAnsi="Calibri"/>
          <w:sz w:val="24"/>
          <w:szCs w:val="24"/>
        </w:rPr>
        <w:t xml:space="preserve">Reliability testing: backup and restore drill, availability probe, retention (TC-Rel-01, TC-Avail-01, TC-Aud-02).</w:t>
      </w:r>
    </w:p>
    <w:p>
      <w:pPr>
        <w:pStyle w:val="Heading3"/>
        <w:keepNext/>
        <w:keepLines/>
        <w:spacing w:before="200" w:after="120" w:line="288" w:lineRule="auto"/>
      </w:pPr>
      <w:r>
        <w:rPr>
          <w:rFonts w:ascii="Calibri" w:cs="Calibri" w:eastAsia="Calibri" w:hAnsi="Calibri"/>
          <w:b/>
          <w:bCs/>
          <w:color w:val="7A2430"/>
          <w:sz w:val="24"/>
          <w:szCs w:val="24"/>
        </w:rPr>
        <w:t xml:space="preserve">Test design techniques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786"/>
        <w:gridCol w:w="5571"/>
        <w:gridCol w:w="2443"/>
      </w:tblGrid>
      <w:tr>
        <w:trPr>
          <w:cantSplit/>
          <w:tblHeader/>
        </w:trPr>
        <w:tc>
          <w:tcPr>
            <w:tcW w:type="dxa" w:w="278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Technique</w:t>
            </w:r>
          </w:p>
        </w:tc>
        <w:tc>
          <w:tcPr>
            <w:tcW w:type="dxa" w:w="5571"/>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Applied to</w:t>
            </w:r>
          </w:p>
        </w:tc>
        <w:tc>
          <w:tcPr>
            <w:tcW w:type="dxa" w:w="2443"/>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Examples</w:t>
            </w:r>
          </w:p>
        </w:tc>
      </w:tr>
      <w:tr>
        <w:trPr>
          <w:cantSplit/>
        </w:trPr>
        <w:tc>
          <w:tcPr>
            <w:tcW w:type="dxa" w:w="278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Boundary value analysis</w:t>
            </w:r>
          </w:p>
        </w:tc>
        <w:tc>
          <w:tcPr>
            <w:tcW w:type="dxa" w:w="55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Vehicle age 15/16 and 20/21; member age 59/60 and 70/71; claim window 30/31 days; renewal window E-30/E-31 and E+15/E+16; free-look day 15/16; 5 login failures; 5 MB files; 3 plans in compare</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TC-UW-01, 02, TC-Clm-01, TC-Ren-03, TC-Can-02</w:t>
            </w:r>
          </w:p>
        </w:tc>
      </w:tr>
      <w:tr>
        <w:trPr>
          <w:cantSplit/>
        </w:trPr>
        <w:tc>
          <w:tcPr>
            <w:tcW w:type="dxa" w:w="278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Equivalence partitioning</w:t>
            </w:r>
          </w:p>
        </w:tc>
        <w:tc>
          <w:tcPr>
            <w:tcW w:type="dxa" w:w="55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Valid and invalid inputs of quotes, KYC, filters, uploads</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TC-Quote-01, 02, TC-Plan-03</w:t>
            </w:r>
          </w:p>
        </w:tc>
      </w:tr>
      <w:tr>
        <w:trPr>
          <w:cantSplit/>
        </w:trPr>
        <w:tc>
          <w:tcPr>
            <w:tcW w:type="dxa" w:w="278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Decision table</w:t>
            </w:r>
          </w:p>
        </w:tc>
        <w:tc>
          <w:tcPr>
            <w:tcW w:type="dxa" w:w="55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Underwriting outcome by age, pre-existing disease and duplicate policy (strictest outcome wins)</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TC-UW-01, 02</w:t>
            </w:r>
          </w:p>
        </w:tc>
      </w:tr>
      <w:tr>
        <w:trPr>
          <w:cantSplit/>
        </w:trPr>
        <w:tc>
          <w:tcPr>
            <w:tcW w:type="dxa" w:w="278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State transition testing</w:t>
            </w:r>
          </w:p>
        </w:tc>
        <w:tc>
          <w:tcPr>
            <w:tcW w:type="dxa" w:w="55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Application, policy, cancellation and claim states, including illegal transitions</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TC-Clm-02, TC-Pay-02</w:t>
            </w:r>
          </w:p>
        </w:tc>
      </w:tr>
      <w:tr>
        <w:trPr>
          <w:cantSplit/>
        </w:trPr>
        <w:tc>
          <w:tcPr>
            <w:tcW w:type="dxa" w:w="278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Error guessing / fault injection</w:t>
            </w:r>
          </w:p>
        </w:tc>
        <w:tc>
          <w:tcPr>
            <w:tcW w:type="dxa" w:w="55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Gateway timeout, PDF failure after payment, messaging outage, double click</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TC-Pay-03, TC-Pay-04, TC-Ntf-01</w:t>
            </w:r>
          </w:p>
        </w:tc>
      </w:tr>
      <w:tr>
        <w:trPr>
          <w:cantSplit/>
        </w:trPr>
        <w:tc>
          <w:tcPr>
            <w:tcW w:type="dxa" w:w="278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Test oracle from the specification</w:t>
            </w:r>
          </w:p>
        </w:tc>
        <w:tc>
          <w:tcPr>
            <w:tcW w:type="dxa" w:w="557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Worked examples of SRS 4.6.2 and SAD 4.1.6 (Rs 11,400, Rs 8,112) and the fixtures in section 6</w:t>
            </w:r>
          </w:p>
        </w:tc>
        <w:tc>
          <w:tcPr>
            <w:tcW w:type="dxa" w:w="2443"/>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TC-Can-01, 02, TC-Ren-02</w:t>
            </w:r>
          </w:p>
        </w:tc>
      </w:tr>
    </w:tbl>
    <w:p>
      <w:pPr>
        <w:spacing w:before="160" w:after="120" w:line="288" w:lineRule="auto"/>
      </w:pPr>
      <w:r>
        <w:rPr>
          <w:rFonts w:ascii="Calibri" w:cs="Calibri" w:eastAsia="Calibri" w:hAnsi="Calibri"/>
          <w:b/>
          <w:bCs/>
          <w:sz w:val="24"/>
          <w:szCs w:val="24"/>
        </w:rPr>
        <w:t xml:space="preserve">Entry Criteria: </w:t>
      </w:r>
      <w:r>
        <w:rPr>
          <w:rFonts w:ascii="Calibri" w:cs="Calibri" w:eastAsia="Calibri" w:hAnsi="Calibri"/>
          <w:sz w:val="24"/>
          <w:szCs w:val="24"/>
        </w:rPr>
        <w:t xml:space="preserve">a stable build deployed to the test environment; smoke test passed; test data and fixtures loaded; simulated external services running; test cases reviewed.</w:t>
      </w:r>
    </w:p>
    <w:p>
      <w:pPr>
        <w:spacing w:before="40" w:after="120" w:line="288" w:lineRule="auto"/>
      </w:pPr>
      <w:r>
        <w:rPr>
          <w:rFonts w:ascii="Calibri" w:cs="Calibri" w:eastAsia="Calibri" w:hAnsi="Calibri"/>
          <w:b/>
          <w:bCs/>
          <w:sz w:val="24"/>
          <w:szCs w:val="24"/>
        </w:rPr>
        <w:t xml:space="preserve">Exit Criteria: </w:t>
      </w:r>
      <w:r>
        <w:rPr>
          <w:rFonts w:ascii="Calibri" w:cs="Calibri" w:eastAsia="Calibri" w:hAnsi="Calibri"/>
          <w:sz w:val="24"/>
          <w:szCs w:val="24"/>
        </w:rPr>
        <w:t xml:space="preserve">100% of planned test cases executed; 100% of High-priority requirements verified; no Critical or High severity defects open; no open defect in security (section 5.1); performance targets met; the RTM shows all test cases passed (as required by SRS section 6); all acceptance scenarios signed off.</w:t>
      </w:r>
    </w:p>
    <w:p>
      <w:pPr>
        <w:pStyle w:val="Heading2"/>
        <w:keepNext/>
        <w:keepLines/>
        <w:spacing w:before="260" w:after="120" w:line="288" w:lineRule="auto"/>
      </w:pPr>
      <w:r>
        <w:rPr>
          <w:rFonts w:ascii="Calibri" w:cs="Calibri" w:eastAsia="Calibri" w:hAnsi="Calibri"/>
          <w:b/>
          <w:bCs/>
          <w:color w:val="7A2430"/>
          <w:sz w:val="26"/>
          <w:szCs w:val="26"/>
        </w:rPr>
        <w:t xml:space="preserve">5.1 Security Validation</w:t>
      </w:r>
    </w:p>
    <w:p>
      <w:pPr>
        <w:pStyle w:val="ListParagraph"/>
        <w:numPr>
          <w:ilvl w:val="0"/>
          <w:numId w:val="2"/>
        </w:numPr>
        <w:spacing w:after="120" w:line="288" w:lineRule="auto"/>
      </w:pPr>
      <w:r>
        <w:rPr>
          <w:rFonts w:ascii="Calibri" w:cs="Calibri" w:eastAsia="Calibri" w:hAnsi="Calibri"/>
          <w:sz w:val="24"/>
          <w:szCs w:val="24"/>
        </w:rPr>
        <w:t xml:space="preserve">Password and credential handling: hashes only, nothing in logs or responses (TC-Sec-02, TC-Sec-11).</w:t>
      </w:r>
    </w:p>
    <w:p>
      <w:pPr>
        <w:pStyle w:val="ListParagraph"/>
        <w:numPr>
          <w:ilvl w:val="0"/>
          <w:numId w:val="2"/>
        </w:numPr>
        <w:spacing w:after="120" w:line="288" w:lineRule="auto"/>
      </w:pPr>
      <w:r>
        <w:rPr>
          <w:rFonts w:ascii="Calibri" w:cs="Calibri" w:eastAsia="Calibri" w:hAnsi="Calibri"/>
          <w:sz w:val="24"/>
          <w:szCs w:val="24"/>
        </w:rPr>
        <w:t xml:space="preserve">TLS 1.2+ verification and HTTP blocking (TC-Sec-01).</w:t>
      </w:r>
    </w:p>
    <w:p>
      <w:pPr>
        <w:pStyle w:val="ListParagraph"/>
        <w:numPr>
          <w:ilvl w:val="0"/>
          <w:numId w:val="2"/>
        </w:numPr>
        <w:spacing w:after="120" w:line="288" w:lineRule="auto"/>
      </w:pPr>
      <w:r>
        <w:rPr>
          <w:rFonts w:ascii="Calibri" w:cs="Calibri" w:eastAsia="Calibri" w:hAnsi="Calibri"/>
          <w:sz w:val="24"/>
          <w:szCs w:val="24"/>
        </w:rPr>
        <w:t xml:space="preserve">Card data: the system never stores card data; verify that no card or payment-instrument data appears in the database or logs (TC-Sec-11, TC-Pay-03).</w:t>
      </w:r>
    </w:p>
    <w:p>
      <w:pPr>
        <w:pStyle w:val="ListParagraph"/>
        <w:numPr>
          <w:ilvl w:val="0"/>
          <w:numId w:val="2"/>
        </w:numPr>
        <w:spacing w:after="120" w:line="288" w:lineRule="auto"/>
      </w:pPr>
      <w:r>
        <w:rPr>
          <w:rFonts w:ascii="Calibri" w:cs="Calibri" w:eastAsia="Calibri" w:hAnsi="Calibri"/>
          <w:sz w:val="24"/>
          <w:szCs w:val="24"/>
        </w:rPr>
        <w:t xml:space="preserve">Role-based access control matrix for every endpoint and role, plus insurer isolation between two insurers (TC-Sec-03, TC-Sec-09).</w:t>
      </w:r>
    </w:p>
    <w:p>
      <w:pPr>
        <w:pStyle w:val="ListParagraph"/>
        <w:numPr>
          <w:ilvl w:val="0"/>
          <w:numId w:val="2"/>
        </w:numPr>
        <w:spacing w:after="120" w:line="288" w:lineRule="auto"/>
      </w:pPr>
      <w:r>
        <w:rPr>
          <w:rFonts w:ascii="Calibri" w:cs="Calibri" w:eastAsia="Calibri" w:hAnsi="Calibri"/>
          <w:sz w:val="24"/>
          <w:szCs w:val="24"/>
        </w:rPr>
        <w:t xml:space="preserve">Authentication flows: lockout after 5 failures, session inactivity after 15 minutes, 8-hour maximum, tampered tokens (TC-Sec-05, TC-Sec-10).</w:t>
      </w:r>
    </w:p>
    <w:p>
      <w:pPr>
        <w:pStyle w:val="ListParagraph"/>
        <w:numPr>
          <w:ilvl w:val="0"/>
          <w:numId w:val="2"/>
        </w:numPr>
        <w:spacing w:after="120" w:line="288" w:lineRule="auto"/>
      </w:pPr>
      <w:r>
        <w:rPr>
          <w:rFonts w:ascii="Calibri" w:cs="Calibri" w:eastAsia="Calibri" w:hAnsi="Calibri"/>
          <w:sz w:val="24"/>
          <w:szCs w:val="24"/>
        </w:rPr>
        <w:t xml:space="preserve">Input fuzzing and injection: login, filters, quote forms, claim description, file upload; OWASP ZAP baseline scan and manual SQL injection and XSS strings (TC-Sec-06, TC-Sec-07).</w:t>
      </w:r>
    </w:p>
    <w:p>
      <w:pPr>
        <w:pStyle w:val="ListParagraph"/>
        <w:numPr>
          <w:ilvl w:val="0"/>
          <w:numId w:val="2"/>
        </w:numPr>
        <w:spacing w:after="120" w:line="288" w:lineRule="auto"/>
      </w:pPr>
      <w:r>
        <w:rPr>
          <w:rFonts w:ascii="Calibri" w:cs="Calibri" w:eastAsia="Calibri" w:hAnsi="Calibri"/>
          <w:sz w:val="24"/>
          <w:szCs w:val="24"/>
        </w:rPr>
        <w:t xml:space="preserve">Encryption at rest of KYC, claim documents and PDFs (TC-Sec-04).</w:t>
      </w:r>
    </w:p>
    <w:p>
      <w:pPr>
        <w:pStyle w:val="ListParagraph"/>
        <w:numPr>
          <w:ilvl w:val="0"/>
          <w:numId w:val="2"/>
        </w:numPr>
        <w:spacing w:after="120" w:line="288" w:lineRule="auto"/>
      </w:pPr>
      <w:r>
        <w:rPr>
          <w:rFonts w:ascii="Calibri" w:cs="Calibri" w:eastAsia="Calibri" w:hAnsi="Calibri"/>
          <w:sz w:val="24"/>
          <w:szCs w:val="24"/>
        </w:rPr>
        <w:t xml:space="preserve">Audit log integrity: append-only, attributed to users, separate writer and reader roles (TC-Sec-08, TC-Aud-01).</w:t>
      </w:r>
    </w:p>
    <w:p>
      <w:pPr>
        <w:pStyle w:val="ListParagraph"/>
        <w:numPr>
          <w:ilvl w:val="0"/>
          <w:numId w:val="2"/>
        </w:numPr>
        <w:spacing w:after="120" w:line="288" w:lineRule="auto"/>
      </w:pPr>
      <w:r>
        <w:rPr>
          <w:rFonts w:ascii="Calibri" w:cs="Calibri" w:eastAsia="Calibri" w:hAnsi="Calibri"/>
          <w:sz w:val="24"/>
          <w:szCs w:val="24"/>
        </w:rPr>
        <w:t xml:space="preserve">Penetration test of the authentication and payment flows by a team member who did not build them.</w:t>
      </w:r>
    </w:p>
    <w:p>
      <w:pPr>
        <w:pStyle w:val="Heading2"/>
        <w:keepNext/>
        <w:keepLines/>
        <w:spacing w:before="260" w:after="120" w:line="288" w:lineRule="auto"/>
      </w:pPr>
      <w:r>
        <w:rPr>
          <w:rFonts w:ascii="Calibri" w:cs="Calibri" w:eastAsia="Calibri" w:hAnsi="Calibri"/>
          <w:b/>
          <w:bCs/>
          <w:color w:val="7A2430"/>
          <w:sz w:val="26"/>
          <w:szCs w:val="26"/>
        </w:rPr>
        <w:t xml:space="preserve">5.2 Acceptance tests (UAT)</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950"/>
        <w:gridCol w:w="4622"/>
        <w:gridCol w:w="1821"/>
        <w:gridCol w:w="3407"/>
      </w:tblGrid>
      <w:tr>
        <w:trPr>
          <w:cantSplit/>
          <w:tblHeader/>
        </w:trPr>
        <w:tc>
          <w:tcPr>
            <w:tcW w:type="dxa" w:w="9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ID</w:t>
            </w:r>
          </w:p>
        </w:tc>
        <w:tc>
          <w:tcPr>
            <w:tcW w:type="dxa" w:w="4622"/>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Scenario</w:t>
            </w:r>
          </w:p>
        </w:tc>
        <w:tc>
          <w:tcPr>
            <w:tcW w:type="dxa" w:w="1821"/>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SRS use cases</w:t>
            </w:r>
          </w:p>
        </w:tc>
        <w:tc>
          <w:tcPr>
            <w:tcW w:type="dxa" w:w="3407"/>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Acceptance criterion</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UAT-01</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Customer buys a 4-wheeler policy: browse, filter, quote, apply, auto-approve, pay, download the policy PDF.</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UC-04, 05, 06, 07, 08, 21, 23, 25</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Policy is Active and the PDF is correct.</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UAT-02</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Customer buys a health policy; the application is referred (age 62); Underwriter approves; customer pays.</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UC-06, 08, 09, 15</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Referred application is decided and the policy issued after payment.</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UAT-03</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Customer renews a motor policy within the window and downloads the renewal certificate.</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UC-16, 18, 21</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New policy linked to the old one; premium as per the renewal rules.</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UAT-04</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Customer cancels a policy; Insurer Admin approves; refund shown.</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UC-19, 28</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Refund equals the formula in SRS 4.6.2.</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UAT-05</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Customer files a motor claim; Claims Officer verifies, assesses, approves; payout settles.</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UC-11, 12, 13, 14</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Claim reaches Settled with notifications at each step.</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UAT-06</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A duplicate claim is flagged and reviewed manually; a claim with missing documents is closed after 15 days.</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UC-13, 24, 27</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Flag and Closed - No Response behave as specified.</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UAT-07</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Insurer Admin creates and deactivates a plan; staff of another insurer cannot see this insurer's data.</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UC-03, 20</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Plan visible to customers; isolation holds.</w:t>
            </w:r>
          </w:p>
        </w:tc>
      </w:tr>
      <w:tr>
        <w:trPr>
          <w:cantSplit/>
        </w:trPr>
        <w:tc>
          <w:tcPr>
            <w:tcW w:type="dxa" w:w="9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UAT-08</w:t>
            </w:r>
          </w:p>
        </w:tc>
        <w:tc>
          <w:tcPr>
            <w:tcW w:type="dxa" w:w="462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System Admin onboards an insurer and a staff user, generates reports and searches the audit log.</w:t>
            </w:r>
          </w:p>
        </w:tc>
        <w:tc>
          <w:tcPr>
            <w:tcW w:type="dxa" w:w="1821"/>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UC-17, 22</w:t>
            </w:r>
          </w:p>
        </w:tc>
        <w:tc>
          <w:tcPr>
            <w:tcW w:type="dxa" w:w="340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Reports match data; audit log shows the actions.</w:t>
            </w:r>
          </w:p>
        </w:tc>
      </w:tr>
    </w:tbl>
    <w:p>
      <w:pPr>
        <w:pStyle w:val="Heading1"/>
        <w:keepNext/>
        <w:keepLines/>
        <w:spacing w:before="420" w:after="120" w:line="288" w:lineRule="auto"/>
      </w:pPr>
      <w:r>
        <w:rPr>
          <w:rFonts w:ascii="Calibri" w:cs="Calibri" w:eastAsia="Calibri" w:hAnsi="Calibri"/>
          <w:b/>
          <w:bCs/>
          <w:color w:val="7A2430"/>
          <w:sz w:val="34"/>
          <w:szCs w:val="34"/>
        </w:rPr>
        <w:t xml:space="preserve">6. Test Environment</w:t>
      </w:r>
    </w:p>
    <w:p>
      <w:pPr>
        <w:spacing w:before="40" w:after="120" w:line="288" w:lineRule="auto"/>
      </w:pPr>
      <w:r>
        <w:rPr>
          <w:rFonts w:ascii="Calibri" w:cs="Calibri" w:eastAsia="Calibri" w:hAnsi="Calibri"/>
          <w:b/>
          <w:bCs/>
          <w:sz w:val="24"/>
          <w:szCs w:val="24"/>
        </w:rPr>
        <w:t xml:space="preserve">Hardware: </w:t>
      </w:r>
      <w:r>
        <w:rPr>
          <w:rFonts w:ascii="Calibri" w:cs="Calibri" w:eastAsia="Calibri" w:hAnsi="Calibri"/>
          <w:sz w:val="24"/>
          <w:szCs w:val="24"/>
        </w:rPr>
        <w:t xml:space="preserve">one cloud VM or laptop for the application and database (4 vCPU, 8 GB RAM minimum); a second machine for JMeter load generation; test devices or browser emulation for 360, 768 and 1366 px screens. No special hardware devices are needed.</w:t>
      </w:r>
    </w:p>
    <w:p>
      <w:pPr>
        <w:spacing w:before="40" w:after="120" w:line="288" w:lineRule="auto"/>
      </w:pPr>
      <w:r>
        <w:rPr>
          <w:rFonts w:ascii="Calibri" w:cs="Calibri" w:eastAsia="Calibri" w:hAnsi="Calibri"/>
          <w:b/>
          <w:bCs/>
          <w:sz w:val="24"/>
          <w:szCs w:val="24"/>
        </w:rPr>
        <w:t xml:space="preserve">Software: </w:t>
      </w:r>
      <w:r>
        <w:rPr>
          <w:rFonts w:ascii="Calibri" w:cs="Calibri" w:eastAsia="Calibri" w:hAnsi="Calibri"/>
          <w:sz w:val="24"/>
          <w:szCs w:val="24"/>
        </w:rPr>
        <w:t xml:space="preserve">application build v1.0 (Spring Boot server and React UI) behind an Nginx reverse proxy with TLS; MySQL 8; simulated payment gateway, KYC service and email/SMS service with switches to force Success, Failed and timeout; a controllable test clock; browsers: latest two versions of Chrome, Firefox, Edge and Safari.</w:t>
      </w:r>
    </w:p>
    <w:p>
      <w:pPr>
        <w:spacing w:before="40" w:after="120" w:line="288" w:lineRule="auto"/>
      </w:pPr>
      <w:r>
        <w:rPr>
          <w:rFonts w:ascii="Calibri" w:cs="Calibri" w:eastAsia="Calibri" w:hAnsi="Calibri"/>
          <w:b/>
          <w:bCs/>
          <w:sz w:val="24"/>
          <w:szCs w:val="24"/>
        </w:rPr>
        <w:t xml:space="preserve">Tools: </w:t>
      </w:r>
      <w:r>
        <w:rPr>
          <w:rFonts w:ascii="Calibri" w:cs="Calibri" w:eastAsia="Calibri" w:hAnsi="Calibri"/>
          <w:sz w:val="24"/>
          <w:szCs w:val="24"/>
        </w:rPr>
        <w:t xml:space="preserve">JUnit 5 and Mockito (unit); Postman and Newman (API); Selenium (UI automation); JMeter (performance); OWASP ZAP and testssl.sh (security); Jira (defects and backlog); GitHub Actions (build and regression).</w:t>
      </w:r>
    </w:p>
    <w:p>
      <w:pPr>
        <w:spacing w:before="40" w:after="120" w:line="288" w:lineRule="auto"/>
      </w:pPr>
      <w:r>
        <w:rPr>
          <w:rFonts w:ascii="Calibri" w:cs="Calibri" w:eastAsia="Calibri" w:hAnsi="Calibri"/>
          <w:b/>
          <w:bCs/>
          <w:sz w:val="24"/>
          <w:szCs w:val="24"/>
        </w:rPr>
        <w:t xml:space="preserve">Test Data and fixtures: </w:t>
      </w:r>
      <w:r>
        <w:rPr>
          <w:rFonts w:ascii="Calibri" w:cs="Calibri" w:eastAsia="Calibri" w:hAnsi="Calibri"/>
          <w:sz w:val="24"/>
          <w:szCs w:val="24"/>
        </w:rPr>
        <w:t xml:space="preserve">dummy data only; no real personal data.</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250"/>
        <w:gridCol w:w="8550"/>
      </w:tblGrid>
      <w:tr>
        <w:trPr>
          <w:cantSplit/>
          <w:tblHeader/>
        </w:trPr>
        <w:tc>
          <w:tcPr>
            <w:tcW w:type="dxa" w:w="2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Fixture</w:t>
            </w:r>
          </w:p>
        </w:tc>
        <w:tc>
          <w:tcPr>
            <w:tcW w:type="dxa" w:w="85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Definition</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Insurers</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INS-A 'SafeShield General' and INS-B 'Bharat Care Insurance' (fictional).</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Users</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Customers: CUST-1 Asha (KYC Verified, PAN ABCDE1234F), CUST-2 Ravi (no KYC), CUST-3 Meera (KYC Verified, for ownership tests). Staff: A-ADM, A-UW, A-CO (insurer A); B-ADM, B-UW, B-CO (insurer B). SYS-ADM (no insurer).</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Plans</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PLAN-A-M1 (insurer A, 4-wheeler), PLAN-A-M2 (A, 2-wheeler), PLAN-B-M1 (B, 4-wheeler), PLAN-A-H1 (A, health, premium 8,500), PLAN-A-H2 (A, health, premium 14,000), PLAN-B-H1 (B, health, premium 9,200), PLAN-A-H3 (A, health, no underwriting rules).</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Motor rating rule R-M</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Own-damage premium = 2% of IDV (PLAN-A-M1) + vehicle age loading of 5% of that base for vehicle age 6 to 10 years; add-on ZERO_DEP = flat Rs 1,080. Vehicle age = clock year - regYear (clock year 2026). Renewal IDV = previous IDV x 0.90.</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Health rating rule R-H</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Per member base by age: 18-35 = Rs 3,000; 36-45 = Rs 4,500; 46-59 = Rs 7,000; 60 and above = Rs 10,000. Sum insured multiplier: 5 lakh x 1.0, 10 lakh x 1.6. Pre-existing condition x 1.2.</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Mock KYC</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PAN ABCDE1234F returns Verified; PAN ZZZZZ0000Z returns Rejected.</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Mock payment gateway</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A switch sets the next result: SUCCESS, FAILED or TIMEOUT.</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Test clock</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A configurable clock so that days, 15-day and 30-day windows, renewal windows and session timeouts can be tested without waiting.</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Policies and claims</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POL-H-1 (health, CUST-1, insurer A, active), POL-M-1 (motor, regYear 2019, IDV 4,00,000, ZERO_DEP, no claim), POL-M-2 (same with a paid claim), claims CL-1 to CL-3 as described in Appendix A.</w:t>
            </w:r>
          </w:p>
        </w:tc>
      </w:tr>
      <w:tr>
        <w:trPr>
          <w:cantSplit/>
        </w:trPr>
        <w:tc>
          <w:tcPr>
            <w:tcW w:type="dxa" w:w="2250"/>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Volume data</w:t>
            </w:r>
          </w:p>
        </w:tc>
        <w:tc>
          <w:tcPr>
            <w:tcW w:type="dxa" w:w="85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10,000 plans-and-policies and 5,000 claims for the performance tests.</w:t>
            </w:r>
          </w:p>
        </w:tc>
      </w:tr>
    </w:tbl>
    <w:p>
      <w:pPr>
        <w:spacing w:before="140" w:after="120" w:line="288" w:lineRule="auto"/>
      </w:pPr>
      <w:r>
        <w:rPr>
          <w:rFonts w:ascii="Calibri" w:cs="Calibri" w:eastAsia="Calibri" w:hAnsi="Calibri"/>
          <w:i/>
          <w:iCs/>
          <w:sz w:val="24"/>
          <w:szCs w:val="24"/>
        </w:rPr>
        <w:t xml:space="preserve">The rating rules are fixtures that give predictable expected values. If the team uses different rules, the expected premiums in TC-Quote-01, TC-Quote-02, TC-Ren-02 and TC-Pay-01 must be recalculated with the same method.</w:t>
      </w:r>
    </w:p>
    <w:p>
      <w:pPr>
        <w:pStyle w:val="Heading1"/>
        <w:keepNext/>
        <w:keepLines/>
        <w:spacing w:before="420" w:after="120" w:line="288" w:lineRule="auto"/>
      </w:pPr>
      <w:r>
        <w:rPr>
          <w:rFonts w:ascii="Calibri" w:cs="Calibri" w:eastAsia="Calibri" w:hAnsi="Calibri"/>
          <w:b/>
          <w:bCs/>
          <w:color w:val="7A2430"/>
          <w:sz w:val="34"/>
          <w:szCs w:val="34"/>
        </w:rPr>
        <w:t xml:space="preserve">7. Test Deliverables</w:t>
      </w:r>
    </w:p>
    <w:p>
      <w:pPr>
        <w:pStyle w:val="ListParagraph"/>
        <w:numPr>
          <w:ilvl w:val="0"/>
          <w:numId w:val="2"/>
        </w:numPr>
        <w:spacing w:after="120" w:line="288" w:lineRule="auto"/>
      </w:pPr>
      <w:r>
        <w:rPr>
          <w:rFonts w:ascii="Calibri" w:cs="Calibri" w:eastAsia="Calibri" w:hAnsi="Calibri"/>
          <w:sz w:val="24"/>
          <w:szCs w:val="24"/>
        </w:rPr>
        <w:t xml:space="preserve">Test Plan (this document)</w:t>
      </w:r>
    </w:p>
    <w:p>
      <w:pPr>
        <w:pStyle w:val="ListParagraph"/>
        <w:numPr>
          <w:ilvl w:val="0"/>
          <w:numId w:val="2"/>
        </w:numPr>
        <w:spacing w:after="120" w:line="288" w:lineRule="auto"/>
      </w:pPr>
      <w:r>
        <w:rPr>
          <w:rFonts w:ascii="Calibri" w:cs="Calibri" w:eastAsia="Calibri" w:hAnsi="Calibri"/>
          <w:sz w:val="24"/>
          <w:szCs w:val="24"/>
        </w:rPr>
        <w:t xml:space="preserve">Test case specifications (Appendix A: 52 cases) and automated test scripts (JUnit, Newman, Selenium, JMeter)</w:t>
      </w:r>
    </w:p>
    <w:p>
      <w:pPr>
        <w:pStyle w:val="ListParagraph"/>
        <w:numPr>
          <w:ilvl w:val="0"/>
          <w:numId w:val="2"/>
        </w:numPr>
        <w:spacing w:after="120" w:line="288" w:lineRule="auto"/>
      </w:pPr>
      <w:r>
        <w:rPr>
          <w:rFonts w:ascii="Calibri" w:cs="Calibri" w:eastAsia="Calibri" w:hAnsi="Calibri"/>
          <w:sz w:val="24"/>
          <w:szCs w:val="24"/>
        </w:rPr>
        <w:t xml:space="preserve">Test data and fixtures, and mock service configuration</w:t>
      </w:r>
    </w:p>
    <w:p>
      <w:pPr>
        <w:pStyle w:val="ListParagraph"/>
        <w:numPr>
          <w:ilvl w:val="0"/>
          <w:numId w:val="2"/>
        </w:numPr>
        <w:spacing w:after="120" w:line="288" w:lineRule="auto"/>
      </w:pPr>
      <w:r>
        <w:rPr>
          <w:rFonts w:ascii="Calibri" w:cs="Calibri" w:eastAsia="Calibri" w:hAnsi="Calibri"/>
          <w:sz w:val="24"/>
          <w:szCs w:val="24"/>
        </w:rPr>
        <w:t xml:space="preserve">Test execution logs</w:t>
      </w:r>
    </w:p>
    <w:p>
      <w:pPr>
        <w:pStyle w:val="ListParagraph"/>
        <w:numPr>
          <w:ilvl w:val="0"/>
          <w:numId w:val="2"/>
        </w:numPr>
        <w:spacing w:after="120" w:line="288" w:lineRule="auto"/>
      </w:pPr>
      <w:r>
        <w:rPr>
          <w:rFonts w:ascii="Calibri" w:cs="Calibri" w:eastAsia="Calibri" w:hAnsi="Calibri"/>
          <w:sz w:val="24"/>
          <w:szCs w:val="24"/>
        </w:rPr>
        <w:t xml:space="preserve">Defect reports (Jira)</w:t>
      </w:r>
    </w:p>
    <w:p>
      <w:pPr>
        <w:pStyle w:val="ListParagraph"/>
        <w:numPr>
          <w:ilvl w:val="0"/>
          <w:numId w:val="2"/>
        </w:numPr>
        <w:spacing w:after="120" w:line="288" w:lineRule="auto"/>
      </w:pPr>
      <w:r>
        <w:rPr>
          <w:rFonts w:ascii="Calibri" w:cs="Calibri" w:eastAsia="Calibri" w:hAnsi="Calibri"/>
          <w:sz w:val="24"/>
          <w:szCs w:val="24"/>
        </w:rPr>
        <w:t xml:space="preserve">Updated RTM (SRS section 8) with execution status</w:t>
      </w:r>
    </w:p>
    <w:p>
      <w:pPr>
        <w:pStyle w:val="ListParagraph"/>
        <w:numPr>
          <w:ilvl w:val="0"/>
          <w:numId w:val="2"/>
        </w:numPr>
        <w:spacing w:after="120" w:line="288" w:lineRule="auto"/>
      </w:pPr>
      <w:r>
        <w:rPr>
          <w:rFonts w:ascii="Calibri" w:cs="Calibri" w:eastAsia="Calibri" w:hAnsi="Calibri"/>
          <w:sz w:val="24"/>
          <w:szCs w:val="24"/>
        </w:rPr>
        <w:t xml:space="preserve">Performance test report and security scan report</w:t>
      </w:r>
    </w:p>
    <w:p>
      <w:pPr>
        <w:pStyle w:val="ListParagraph"/>
        <w:numPr>
          <w:ilvl w:val="0"/>
          <w:numId w:val="2"/>
        </w:numPr>
        <w:spacing w:after="120" w:line="288" w:lineRule="auto"/>
      </w:pPr>
      <w:r>
        <w:rPr>
          <w:rFonts w:ascii="Calibri" w:cs="Calibri" w:eastAsia="Calibri" w:hAnsi="Calibri"/>
          <w:sz w:val="24"/>
          <w:szCs w:val="24"/>
        </w:rPr>
        <w:t xml:space="preserve">Test Summary Report</w:t>
      </w:r>
    </w:p>
    <w:p>
      <w:pPr>
        <w:pStyle w:val="Heading1"/>
        <w:keepNext/>
        <w:keepLines/>
        <w:spacing w:before="420" w:after="120" w:line="288" w:lineRule="auto"/>
      </w:pPr>
      <w:r>
        <w:rPr>
          <w:rFonts w:ascii="Calibri" w:cs="Calibri" w:eastAsia="Calibri" w:hAnsi="Calibri"/>
          <w:b/>
          <w:bCs/>
          <w:color w:val="7A2430"/>
          <w:sz w:val="34"/>
          <w:szCs w:val="34"/>
        </w:rPr>
        <w:t xml:space="preserve">8. Roles and Responsibilities</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2036"/>
        <w:gridCol w:w="2464"/>
        <w:gridCol w:w="6300"/>
      </w:tblGrid>
      <w:tr>
        <w:trPr>
          <w:cantSplit/>
          <w:tblHeader/>
        </w:trPr>
        <w:tc>
          <w:tcPr>
            <w:tcW w:type="dxa" w:w="20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Role</w:t>
            </w:r>
          </w:p>
        </w:tc>
        <w:tc>
          <w:tcPr>
            <w:tcW w:type="dxa" w:w="246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Name</w:t>
            </w:r>
          </w:p>
        </w:tc>
        <w:tc>
          <w:tcPr>
            <w:tcW w:type="dxa" w:w="63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Responsibility</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QA Lead</w:t>
            </w:r>
          </w:p>
        </w:tc>
        <w:tc>
          <w:tcPr>
            <w:tcW w:type="dxa" w:w="24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&lt;Member 1&gt;</w:t>
            </w:r>
          </w:p>
        </w:tc>
        <w:tc>
          <w:tcPr>
            <w:tcW w:type="dxa" w:w="63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Maintain the plan and RTM, coordinate execution, run the defect triage, write the Test Summary Report</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Test Engineer (functional)</w:t>
            </w:r>
          </w:p>
        </w:tc>
        <w:tc>
          <w:tcPr>
            <w:tcW w:type="dxa" w:w="24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&lt;Member 2&gt;</w:t>
            </w:r>
          </w:p>
        </w:tc>
        <w:tc>
          <w:tcPr>
            <w:tcW w:type="dxa" w:w="63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Design and execute functional, UI and acceptance tests; log defects; Selenium and Newman suites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Test Engineer (non-functional and security)</w:t>
            </w:r>
          </w:p>
        </w:tc>
        <w:tc>
          <w:tcPr>
            <w:tcW w:type="dxa" w:w="24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&lt;Member 3&gt;</w:t>
            </w:r>
          </w:p>
        </w:tc>
        <w:tc>
          <w:tcPr>
            <w:tcW w:type="dxa" w:w="63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Performance, availability, backup, compatibility, OWASP ZAP and penetration tests; security defects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Developer / Environment owner</w:t>
            </w:r>
          </w:p>
        </w:tc>
        <w:tc>
          <w:tcPr>
            <w:tcW w:type="dxa" w:w="24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&lt;Member 4&gt;</w:t>
            </w:r>
          </w:p>
        </w:tc>
        <w:tc>
          <w:tcPr>
            <w:tcW w:type="dxa" w:w="63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Provide builds, fixtures, mocks and test clock; fix and triage defects; unit tests</w:t>
            </w:r>
          </w:p>
        </w:tc>
      </w:tr>
      <w:tr>
        <w:trPr>
          <w:cantSplit/>
        </w:trPr>
        <w:tc>
          <w:tcPr>
            <w:tcW w:type="dxa" w:w="2036"/>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Product Owner</w:t>
            </w:r>
          </w:p>
        </w:tc>
        <w:tc>
          <w:tcPr>
            <w:tcW w:type="dxa" w:w="246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Faculty Guide</w:t>
            </w:r>
          </w:p>
        </w:tc>
        <w:tc>
          <w:tcPr>
            <w:tcW w:type="dxa" w:w="63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Approve acceptance results and sign off readiness</w:t>
            </w:r>
          </w:p>
        </w:tc>
      </w:tr>
    </w:tbl>
    <w:p>
      <w:pPr>
        <w:spacing w:before="140" w:after="120" w:line="288" w:lineRule="auto"/>
      </w:pPr>
      <w:r>
        <w:rPr>
          <w:rFonts w:ascii="Calibri" w:cs="Calibri" w:eastAsia="Calibri" w:hAnsi="Calibri"/>
          <w:sz w:val="24"/>
          <w:szCs w:val="24"/>
        </w:rPr>
        <w:t xml:space="preserve">Because the team has four people, everyone also reviews test cases written by another member.</w:t>
      </w:r>
    </w:p>
    <w:p>
      <w:pPr>
        <w:pStyle w:val="Heading1"/>
        <w:keepNext/>
        <w:keepLines/>
        <w:spacing w:before="420" w:after="120" w:line="288" w:lineRule="auto"/>
      </w:pPr>
      <w:r>
        <w:rPr>
          <w:rFonts w:ascii="Calibri" w:cs="Calibri" w:eastAsia="Calibri" w:hAnsi="Calibri"/>
          <w:b/>
          <w:bCs/>
          <w:color w:val="7A2430"/>
          <w:sz w:val="34"/>
          <w:szCs w:val="34"/>
        </w:rPr>
        <w:t xml:space="preserve">9. Risks and Mitigation</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4286"/>
        <w:gridCol w:w="6514"/>
      </w:tblGrid>
      <w:tr>
        <w:trPr>
          <w:cantSplit/>
          <w:tblHeader/>
        </w:trPr>
        <w:tc>
          <w:tcPr>
            <w:tcW w:type="dxa" w:w="428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Risk</w:t>
            </w:r>
          </w:p>
        </w:tc>
        <w:tc>
          <w:tcPr>
            <w:tcW w:type="dxa" w:w="651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Mitigation</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Delay in stable build delivery</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Ask for early smoke builds; test the pure logic (rules, formulas, state machines) at unit level as soon as the code exists</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Test environment downtime</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Keep a backup environment (second VM or docker-compose on a laptop); fixtures scripted for fast reload</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Simulated services behave differently from real ones</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Test the adapter contracts for Success, Failed and timeout; keep the simulators behind the same interfaces</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Performance environment smaller than production</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State the hardware in the report; extrapolate carefully; at least one run with production-like data volume</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Insufficient or unrealistic test data</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Generate data with scripts for two insurers and all states; review fixtures with the faculty guide</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Time pressure (four people, short schedule)</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Run High-priority cases first; automate regression early; use the risk-based order in section 11</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Flaky UI automation</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Prefer API tests; keep Selenium to the smoke flow and a few critical journeys; use explicit waits</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Time-dependent rules hard to test</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Use the test clock for 15-day, 30-day, renewal and session rules</w:t>
            </w:r>
          </w:p>
        </w:tc>
      </w:tr>
      <w:tr>
        <w:trPr>
          <w:cantSplit/>
        </w:trPr>
        <w:tc>
          <w:tcPr>
            <w:tcW w:type="dxa" w:w="428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Cross-insurer data leak not noticed</w:t>
            </w:r>
          </w:p>
        </w:tc>
        <w:tc>
          <w:tcPr>
            <w:tcW w:type="dxa" w:w="65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Dedicated insurer isolation tests (TC-Sec-09) in every regression run</w:t>
            </w:r>
          </w:p>
        </w:tc>
      </w:tr>
    </w:tbl>
    <w:p>
      <w:pPr>
        <w:pStyle w:val="Heading1"/>
        <w:keepNext/>
        <w:keepLines/>
        <w:spacing w:before="420" w:after="120" w:line="288" w:lineRule="auto"/>
      </w:pPr>
      <w:r>
        <w:rPr>
          <w:rFonts w:ascii="Calibri" w:cs="Calibri" w:eastAsia="Calibri" w:hAnsi="Calibri"/>
          <w:b/>
          <w:bCs/>
          <w:color w:val="7A2430"/>
          <w:sz w:val="34"/>
          <w:szCs w:val="34"/>
        </w:rPr>
        <w:t xml:space="preserve">10. Assumptions &amp; Dependencies</w:t>
      </w:r>
    </w:p>
    <w:p>
      <w:pPr>
        <w:pStyle w:val="ListParagraph"/>
        <w:numPr>
          <w:ilvl w:val="0"/>
          <w:numId w:val="2"/>
        </w:numPr>
        <w:spacing w:after="120" w:line="288" w:lineRule="auto"/>
      </w:pPr>
      <w:r>
        <w:rPr>
          <w:rFonts w:ascii="Calibri" w:cs="Calibri" w:eastAsia="Calibri" w:hAnsi="Calibri"/>
          <w:sz w:val="24"/>
          <w:szCs w:val="24"/>
        </w:rPr>
        <w:t xml:space="preserve">The simulated payment gateway, KYC service and email/SMS service will be stable and available, with the switches described in section 6.</w:t>
      </w:r>
    </w:p>
    <w:p>
      <w:pPr>
        <w:pStyle w:val="ListParagraph"/>
        <w:numPr>
          <w:ilvl w:val="0"/>
          <w:numId w:val="2"/>
        </w:numPr>
        <w:spacing w:after="120" w:line="288" w:lineRule="auto"/>
      </w:pPr>
      <w:r>
        <w:rPr>
          <w:rFonts w:ascii="Calibri" w:cs="Calibri" w:eastAsia="Calibri" w:hAnsi="Calibri"/>
          <w:sz w:val="24"/>
          <w:szCs w:val="24"/>
        </w:rPr>
        <w:t xml:space="preserve">Test data and fixtures (insurers, users, plans, rating rules) are provided before execution starts.</w:t>
      </w:r>
    </w:p>
    <w:p>
      <w:pPr>
        <w:pStyle w:val="ListParagraph"/>
        <w:numPr>
          <w:ilvl w:val="0"/>
          <w:numId w:val="2"/>
        </w:numPr>
        <w:spacing w:after="120" w:line="288" w:lineRule="auto"/>
      </w:pPr>
      <w:r>
        <w:rPr>
          <w:rFonts w:ascii="Calibri" w:cs="Calibri" w:eastAsia="Calibri" w:hAnsi="Calibri"/>
          <w:sz w:val="24"/>
          <w:szCs w:val="24"/>
        </w:rPr>
        <w:t xml:space="preserve">A test clock can be set without restarting the system.</w:t>
      </w:r>
    </w:p>
    <w:p>
      <w:pPr>
        <w:pStyle w:val="ListParagraph"/>
        <w:numPr>
          <w:ilvl w:val="0"/>
          <w:numId w:val="2"/>
        </w:numPr>
        <w:spacing w:after="120" w:line="288" w:lineRule="auto"/>
      </w:pPr>
      <w:r>
        <w:rPr>
          <w:rFonts w:ascii="Calibri" w:cs="Calibri" w:eastAsia="Calibri" w:hAnsi="Calibri"/>
          <w:sz w:val="24"/>
          <w:szCs w:val="24"/>
        </w:rPr>
        <w:t xml:space="preserve">A-T3: the underwriting age for a family health application is the age of the oldest insured member (to be confirmed with the faculty guide).</w:t>
      </w:r>
    </w:p>
    <w:p>
      <w:pPr>
        <w:pStyle w:val="ListParagraph"/>
        <w:numPr>
          <w:ilvl w:val="0"/>
          <w:numId w:val="2"/>
        </w:numPr>
        <w:spacing w:after="120" w:line="288" w:lineRule="auto"/>
      </w:pPr>
      <w:r>
        <w:rPr>
          <w:rFonts w:ascii="Calibri" w:cs="Calibri" w:eastAsia="Calibri" w:hAnsi="Calibri"/>
          <w:sz w:val="24"/>
          <w:szCs w:val="24"/>
        </w:rPr>
        <w:t xml:space="preserve">A-T4: refund and premium examples use the fixtures in section 6; the real rating rules are chosen by the team.</w:t>
      </w:r>
    </w:p>
    <w:p>
      <w:pPr>
        <w:pStyle w:val="ListParagraph"/>
        <w:numPr>
          <w:ilvl w:val="0"/>
          <w:numId w:val="2"/>
        </w:numPr>
        <w:spacing w:after="120" w:line="288" w:lineRule="auto"/>
      </w:pPr>
      <w:r>
        <w:rPr>
          <w:rFonts w:ascii="Calibri" w:cs="Calibri" w:eastAsia="Calibri" w:hAnsi="Calibri"/>
          <w:sz w:val="24"/>
          <w:szCs w:val="24"/>
        </w:rPr>
        <w:t xml:space="preserve">The SRS and SAD are frozen after the review; changes need an RTM update and re-planning of affected test cases.</w:t>
      </w:r>
    </w:p>
    <w:p>
      <w:pPr>
        <w:pStyle w:val="ListParagraph"/>
        <w:numPr>
          <w:ilvl w:val="0"/>
          <w:numId w:val="2"/>
        </w:numPr>
        <w:spacing w:after="120" w:line="288" w:lineRule="auto"/>
      </w:pPr>
      <w:r>
        <w:rPr>
          <w:rFonts w:ascii="Calibri" w:cs="Calibri" w:eastAsia="Calibri" w:hAnsi="Calibri"/>
          <w:sz w:val="24"/>
          <w:szCs w:val="24"/>
        </w:rPr>
        <w:t xml:space="preserve">Performance tests run on a machine comparable to the intended deployment.</w:t>
      </w:r>
    </w:p>
    <w:p>
      <w:pPr>
        <w:pStyle w:val="Heading1"/>
        <w:keepNext/>
        <w:keepLines/>
        <w:spacing w:before="420" w:after="120" w:line="288" w:lineRule="auto"/>
      </w:pPr>
      <w:r>
        <w:rPr>
          <w:rFonts w:ascii="Calibri" w:cs="Calibri" w:eastAsia="Calibri" w:hAnsi="Calibri"/>
          <w:b/>
          <w:bCs/>
          <w:color w:val="7A2430"/>
          <w:sz w:val="34"/>
          <w:szCs w:val="34"/>
        </w:rPr>
        <w:t xml:space="preserve">11. Suspension &amp; Resumption Criteria</w:t>
      </w:r>
    </w:p>
    <w:p>
      <w:pPr>
        <w:spacing w:before="40" w:after="120" w:line="288" w:lineRule="auto"/>
      </w:pPr>
      <w:r>
        <w:rPr>
          <w:rFonts w:ascii="Calibri" w:cs="Calibri" w:eastAsia="Calibri" w:hAnsi="Calibri"/>
          <w:b/>
          <w:bCs/>
          <w:sz w:val="24"/>
          <w:szCs w:val="24"/>
        </w:rPr>
        <w:t xml:space="preserve">Suspend testing if:</w:t>
      </w:r>
    </w:p>
    <w:p>
      <w:pPr>
        <w:pStyle w:val="ListParagraph"/>
        <w:numPr>
          <w:ilvl w:val="0"/>
          <w:numId w:val="2"/>
        </w:numPr>
        <w:spacing w:after="120" w:line="288" w:lineRule="auto"/>
      </w:pPr>
      <w:r>
        <w:rPr>
          <w:rFonts w:ascii="Calibri" w:cs="Calibri" w:eastAsia="Calibri" w:hAnsi="Calibri"/>
          <w:sz w:val="24"/>
          <w:szCs w:val="24"/>
        </w:rPr>
        <w:t xml:space="preserve">The environment is unavailable for more than 4 hours.</w:t>
      </w:r>
    </w:p>
    <w:p>
      <w:pPr>
        <w:pStyle w:val="ListParagraph"/>
        <w:numPr>
          <w:ilvl w:val="0"/>
          <w:numId w:val="2"/>
        </w:numPr>
        <w:spacing w:after="120" w:line="288" w:lineRule="auto"/>
      </w:pPr>
      <w:r>
        <w:rPr>
          <w:rFonts w:ascii="Calibri" w:cs="Calibri" w:eastAsia="Calibri" w:hAnsi="Calibri"/>
          <w:sz w:val="24"/>
          <w:szCs w:val="24"/>
        </w:rPr>
        <w:t xml:space="preserve">The build is too unstable: the smoke test fails, or more than 30% of the planned test cases are blocked.</w:t>
      </w:r>
    </w:p>
    <w:p>
      <w:pPr>
        <w:pStyle w:val="ListParagraph"/>
        <w:numPr>
          <w:ilvl w:val="0"/>
          <w:numId w:val="2"/>
        </w:numPr>
        <w:spacing w:after="120" w:line="288" w:lineRule="auto"/>
      </w:pPr>
      <w:r>
        <w:rPr>
          <w:rFonts w:ascii="Calibri" w:cs="Calibri" w:eastAsia="Calibri" w:hAnsi="Calibri"/>
          <w:sz w:val="24"/>
          <w:szCs w:val="24"/>
        </w:rPr>
        <w:t xml:space="preserve">A Critical defect in login, payment or data isolation blocks the main flows.</w:t>
      </w:r>
    </w:p>
    <w:p>
      <w:pPr>
        <w:spacing w:before="140" w:after="120" w:line="288" w:lineRule="auto"/>
      </w:pPr>
      <w:r>
        <w:rPr>
          <w:rFonts w:ascii="Calibri" w:cs="Calibri" w:eastAsia="Calibri" w:hAnsi="Calibri"/>
          <w:b/>
          <w:bCs/>
          <w:sz w:val="24"/>
          <w:szCs w:val="24"/>
        </w:rPr>
        <w:t xml:space="preserve">Resume testing when:</w:t>
      </w:r>
    </w:p>
    <w:p>
      <w:pPr>
        <w:pStyle w:val="ListParagraph"/>
        <w:numPr>
          <w:ilvl w:val="0"/>
          <w:numId w:val="2"/>
        </w:numPr>
        <w:spacing w:after="120" w:line="288" w:lineRule="auto"/>
      </w:pPr>
      <w:r>
        <w:rPr>
          <w:rFonts w:ascii="Calibri" w:cs="Calibri" w:eastAsia="Calibri" w:hAnsi="Calibri"/>
          <w:sz w:val="24"/>
          <w:szCs w:val="24"/>
        </w:rPr>
        <w:t xml:space="preserve">Blocking defects are fixed and the smoke test passes.</w:t>
      </w:r>
    </w:p>
    <w:p>
      <w:pPr>
        <w:pStyle w:val="ListParagraph"/>
        <w:numPr>
          <w:ilvl w:val="0"/>
          <w:numId w:val="2"/>
        </w:numPr>
        <w:spacing w:after="120" w:line="288" w:lineRule="auto"/>
      </w:pPr>
      <w:r>
        <w:rPr>
          <w:rFonts w:ascii="Calibri" w:cs="Calibri" w:eastAsia="Calibri" w:hAnsi="Calibri"/>
          <w:sz w:val="24"/>
          <w:szCs w:val="24"/>
        </w:rPr>
        <w:t xml:space="preserve">The environment is stable and the fixtures are reloaded.</w:t>
      </w:r>
    </w:p>
    <w:p>
      <w:pPr>
        <w:pStyle w:val="ListParagraph"/>
        <w:numPr>
          <w:ilvl w:val="0"/>
          <w:numId w:val="2"/>
        </w:numPr>
        <w:spacing w:after="120" w:line="288" w:lineRule="auto"/>
      </w:pPr>
      <w:r>
        <w:rPr>
          <w:rFonts w:ascii="Calibri" w:cs="Calibri" w:eastAsia="Calibri" w:hAnsi="Calibri"/>
          <w:sz w:val="24"/>
          <w:szCs w:val="24"/>
        </w:rPr>
        <w:t xml:space="preserve">Risk-based order after resumption: security and money tests first (TC-Sec-03, 09, TC-Pay-01 to 04, TC-Can-01, 02), then claims, then the rest.</w:t>
      </w:r>
    </w:p>
    <w:p>
      <w:pPr>
        <w:pStyle w:val="Heading1"/>
        <w:keepNext/>
        <w:keepLines/>
        <w:spacing w:before="420" w:after="120" w:line="288" w:lineRule="auto"/>
      </w:pPr>
      <w:r>
        <w:rPr>
          <w:rFonts w:ascii="Calibri" w:cs="Calibri" w:eastAsia="Calibri" w:hAnsi="Calibri"/>
          <w:b/>
          <w:bCs/>
          <w:color w:val="7A2430"/>
          <w:sz w:val="34"/>
          <w:szCs w:val="34"/>
        </w:rPr>
        <w:t xml:space="preserve">12. Test Case Management &amp; Traceability</w:t>
      </w:r>
    </w:p>
    <w:p>
      <w:pPr>
        <w:spacing w:before="40" w:after="120" w:line="288" w:lineRule="auto"/>
      </w:pPr>
      <w:r>
        <w:rPr>
          <w:rFonts w:ascii="Calibri" w:cs="Calibri" w:eastAsia="Calibri" w:hAnsi="Calibri"/>
          <w:sz w:val="24"/>
          <w:szCs w:val="24"/>
        </w:rPr>
        <w:t xml:space="preserve">Test cases are kept in Appendix A and in Jira (one issue per test case, labelled with the requirement ID and level). The RTM in SRS section 8 maps every requirement to test cases; the table below is the authoritative mapping for this plan. Naming: TC-&lt;area&gt;-&lt;number&gt;; status codes N (not started), P (in progress), A (accepted/passed), F (failed).</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232"/>
        <w:gridCol w:w="3214"/>
        <w:gridCol w:w="6354"/>
      </w:tblGrid>
      <w:tr>
        <w:trPr>
          <w:cantSplit/>
          <w:tblHeader/>
        </w:trPr>
        <w:tc>
          <w:tcPr>
            <w:tcW w:type="dxa" w:w="1232"/>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Req ID</w:t>
            </w:r>
          </w:p>
        </w:tc>
        <w:tc>
          <w:tcPr>
            <w:tcW w:type="dxa" w:w="321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Requirement</w:t>
            </w:r>
          </w:p>
        </w:tc>
        <w:tc>
          <w:tcPr>
            <w:tcW w:type="dxa" w:w="6354"/>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Test cases</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INS-F-001</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Register / login with roles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TC-Acc-01, TC-Acc-02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INS-F-002</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KYC upload and verification</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TC-KYC-01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INS-F-003</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Manage plans and premium rules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INS-F-004</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Browse and compare plans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INS-F-022</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Search and filter plans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TC-Plan-03</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INS-F-005</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Motor quote</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INS-F-006</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Health quote</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INS-F-007</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Submit application</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TC-App-01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INS-F-010</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Rule-based auto-underwriting</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TC-UW-01, TC-UW-02, TC-UW-03</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INS-F-011</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Manual review of referred cases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TC-UW-04</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INS-F-008</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Online premium payment</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TC-Pay-01, TC-Pay-02, TC-Pay-03, TC-Pay-04</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INS-F-009</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Generate policy and document</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TC-Pay-01, TC-Pay-04, TC-Pol-01, TC-Ren-02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INS-F-024</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Download policy documents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TC-Pol-02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INS-F-017</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Renewal reminders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TC-Ren-01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INS-F-019</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Policy renewal processing</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TC-Ren-02, TC-Ren-03</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INS-F-020</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Policy cancellation and refund</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TC-Can-01, TC-Can-02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INS-F-012</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File a claim</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INS-F-013</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Claim workflow states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INS-F-014</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Verify, assess and decide claim</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TC-Clm-03, TC-Clm-06</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INS-F-015</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Track claim status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TC-Clm-04</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INS-F-023</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Duplicate claim detection</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TC-Clm-05</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INS-F-016</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Status-change notifications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TC-UW-04, TC-Ren-01, TC-Clm-03, TC-Clm-06, TC-Ntf-01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INS-F-018</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Audit log</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INS-F-021</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Role-specific dashboards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TC-Dash-01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INS-F-025</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Admin reports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TC-Rpt-01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INS-NF-001</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Quote response time</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TC-Quote-01, TC-Quote-02, TC-Perf-01, TC-Load-01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INS-NF-002</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Concurrent users</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TC-Load-01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INS-NF-003</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Availability</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TC-Avail-01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INS-NF-004</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Backup and recovery</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TC-Rel-01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INS-NF-005</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Responsive UI</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TC-UX-01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INS-NF-006</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Browser compatibility</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TC-Compat-01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INS-NF-007</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Audit retention</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INS-SR-001</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HTTPS / TLS 1.2+ for all traffic</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TC-Pay-03, TC-Sec-01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INS-SR-002</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Salted password hashing</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TC-Sec-02, TC-Sec-11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INS-SR-003</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Role-based access control and insurer isolation</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TC-Acc-02, TC-Plan-01, TC-UW-04, TC-Pol-02, TC-Can-02, TC-Clm-04, TC-Dash-01, TC-Sec-03, TC-Sec-09</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INS-SR-004</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Encryption of documents at rest</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TC-Sec-04, TC-Sec-11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INS-SR-005</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Account lockout and session timeout</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TC-Sec-05, TC-Sec-10</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INS-SR-006</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Input validation and injection defence</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TC-Sec-06</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INS-SR-007</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Secure file upload</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TC-KYC-01, TC-Sec-07</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INS-SR-008</w:t>
            </w:r>
          </w:p>
        </w:tc>
        <w:tc>
          <w:tcPr>
            <w:tcW w:type="dxa" w:w="321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Append-only audit log</w:t>
            </w:r>
          </w:p>
        </w:tc>
        <w:tc>
          <w:tcPr>
            <w:tcW w:type="dxa" w:w="6354"/>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TC-Aud-01, TC-Sec-08</w:t>
            </w:r>
          </w:p>
        </w:tc>
      </w:tr>
    </w:tbl>
    <w:p>
      <w:pPr>
        <w:pStyle w:val="Heading3"/>
        <w:keepNext/>
        <w:keepLines/>
        <w:spacing w:before="200" w:after="120" w:line="288" w:lineRule="auto"/>
      </w:pPr>
      <w:r>
        <w:rPr>
          <w:rFonts w:ascii="Calibri" w:cs="Calibri" w:eastAsia="Calibri" w:hAnsi="Calibri"/>
          <w:b/>
          <w:bCs/>
          <w:color w:val="7A2430"/>
          <w:sz w:val="24"/>
          <w:szCs w:val="24"/>
        </w:rPr>
        <w:t xml:space="preserve">Additions to the SRS RTM</w:t>
      </w:r>
    </w:p>
    <w:p>
      <w:pPr>
        <w:spacing w:before="40" w:after="120" w:line="288" w:lineRule="auto"/>
      </w:pPr>
      <w:r>
        <w:rPr>
          <w:rFonts w:ascii="Calibri" w:cs="Calibri" w:eastAsia="Calibri" w:hAnsi="Calibri"/>
          <w:sz w:val="24"/>
          <w:szCs w:val="24"/>
        </w:rPr>
        <w:t xml:space="preserve">The following test cases are new compared with the Test case column of the SRS v1.2 RTM. Add them there; all test cases already listed in the RTM exist in this plan.</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232"/>
        <w:gridCol w:w="3750"/>
        <w:gridCol w:w="5818"/>
      </w:tblGrid>
      <w:tr>
        <w:trPr>
          <w:cantSplit/>
          <w:tblHeader/>
        </w:trPr>
        <w:tc>
          <w:tcPr>
            <w:tcW w:type="dxa" w:w="1232"/>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Req ID</w:t>
            </w:r>
          </w:p>
        </w:tc>
        <w:tc>
          <w:tcPr>
            <w:tcW w:type="dxa" w:w="37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Requirement</w:t>
            </w:r>
          </w:p>
        </w:tc>
        <w:tc>
          <w:tcPr>
            <w:tcW w:type="dxa" w:w="5818"/>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Additional test cases</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INS-F-008</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Online premium payment</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TC-Pay-03, TC-Pay-04</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INS-F-009</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Generate policy and document</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TC-Pay-01, TC-Pay-04, TC-Ren-02</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INS-F-014</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Verify, assess and decide claim</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TC-Clm-06</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INS-F-016</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Status-change notifications</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TC-UW-04, TC-Ren-01, TC-Clm-03, TC-Clm-06</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INS-NF-001</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Quote response time</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TC-Quote-01, TC-Quote-02, TC-Load-01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INS-SR-001</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HTTPS / TLS 1.2+ for all traffic</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TC-Pay-03</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INS-SR-002</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Salted password hashing</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TC-Sec-11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INS-SR-003</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Role-based access control and insurer isolation</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TC-Acc-02, TC-Plan-01, TC-UW-04, TC-Pol-02, TC-Can-02, TC-Clm-04, TC-Dash-01, TC-Sec-09</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INS-SR-004</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Encryption of documents at rest</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TC-Sec-11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INS-SR-005</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Account lockout and session timeout</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TC-Sec-10</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INS-SR-007</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Secure file upload</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TC-KYC-01</w:t>
            </w:r>
          </w:p>
        </w:tc>
      </w:tr>
      <w:tr>
        <w:trPr>
          <w:cantSplit/>
        </w:trPr>
        <w:tc>
          <w:tcPr>
            <w:tcW w:type="dxa" w:w="1232"/>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INS-SR-008</w:t>
            </w:r>
          </w:p>
        </w:tc>
        <w:tc>
          <w:tcPr>
            <w:tcW w:type="dxa" w:w="37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Append-only audit log</w:t>
            </w:r>
          </w:p>
        </w:tc>
        <w:tc>
          <w:tcPr>
            <w:tcW w:type="dxa" w:w="5818"/>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TC-Aud-01</w:t>
            </w:r>
          </w:p>
        </w:tc>
      </w:tr>
    </w:tbl>
    <w:p>
      <w:pPr>
        <w:spacing w:before="140" w:after="120" w:line="288" w:lineRule="auto"/>
      </w:pPr>
      <w:r>
        <w:rPr>
          <w:rFonts w:ascii="Calibri" w:cs="Calibri" w:eastAsia="Calibri" w:hAnsi="Calibri"/>
          <w:i/>
          <w:iCs/>
          <w:sz w:val="24"/>
          <w:szCs w:val="24"/>
        </w:rPr>
        <w:t xml:space="preserve">Coverage check: every one of the 40 requirements has at least one test case, and every test case refers to at least one requirement.</w:t>
      </w:r>
    </w:p>
    <w:p>
      <w:pPr>
        <w:pStyle w:val="Heading1"/>
        <w:keepNext/>
        <w:keepLines/>
        <w:spacing w:before="420" w:after="120" w:line="288" w:lineRule="auto"/>
      </w:pPr>
      <w:r>
        <w:rPr>
          <w:rFonts w:ascii="Calibri" w:cs="Calibri" w:eastAsia="Calibri" w:hAnsi="Calibri"/>
          <w:b/>
          <w:bCs/>
          <w:color w:val="7A2430"/>
          <w:sz w:val="34"/>
          <w:szCs w:val="34"/>
        </w:rPr>
        <w:t xml:space="preserve">13. Test Metrics &amp; Reporting</w:t>
      </w:r>
    </w:p>
    <w:p>
      <w:pPr>
        <w:spacing w:before="40" w:after="120" w:line="288" w:lineRule="auto"/>
      </w:pPr>
      <w:r>
        <w:rPr>
          <w:rFonts w:ascii="Calibri" w:cs="Calibri" w:eastAsia="Calibri" w:hAnsi="Calibri"/>
          <w:b/>
          <w:bCs/>
          <w:sz w:val="24"/>
          <w:szCs w:val="24"/>
        </w:rPr>
        <w:t xml:space="preserve">Metrics collected:</w:t>
      </w:r>
    </w:p>
    <w:p>
      <w:pPr>
        <w:pStyle w:val="ListParagraph"/>
        <w:numPr>
          <w:ilvl w:val="0"/>
          <w:numId w:val="2"/>
        </w:numPr>
        <w:spacing w:after="120" w:line="288" w:lineRule="auto"/>
      </w:pPr>
      <w:r>
        <w:rPr>
          <w:rFonts w:ascii="Calibri" w:cs="Calibri" w:eastAsia="Calibri" w:hAnsi="Calibri"/>
          <w:sz w:val="24"/>
          <w:szCs w:val="24"/>
        </w:rPr>
        <w:t xml:space="preserve">% test cases executed (per level and per module)</w:t>
      </w:r>
    </w:p>
    <w:p>
      <w:pPr>
        <w:pStyle w:val="ListParagraph"/>
        <w:numPr>
          <w:ilvl w:val="0"/>
          <w:numId w:val="2"/>
        </w:numPr>
        <w:spacing w:after="120" w:line="288" w:lineRule="auto"/>
      </w:pPr>
      <w:r>
        <w:rPr>
          <w:rFonts w:ascii="Calibri" w:cs="Calibri" w:eastAsia="Calibri" w:hAnsi="Calibri"/>
          <w:sz w:val="24"/>
          <w:szCs w:val="24"/>
        </w:rPr>
        <w:t xml:space="preserve">% passed and % failed</w:t>
      </w:r>
    </w:p>
    <w:p>
      <w:pPr>
        <w:pStyle w:val="ListParagraph"/>
        <w:numPr>
          <w:ilvl w:val="0"/>
          <w:numId w:val="2"/>
        </w:numPr>
        <w:spacing w:after="120" w:line="288" w:lineRule="auto"/>
      </w:pPr>
      <w:r>
        <w:rPr>
          <w:rFonts w:ascii="Calibri" w:cs="Calibri" w:eastAsia="Calibri" w:hAnsi="Calibri"/>
          <w:sz w:val="24"/>
          <w:szCs w:val="24"/>
        </w:rPr>
        <w:t xml:space="preserve">Defect density (defects per module and per requirement)</w:t>
      </w:r>
    </w:p>
    <w:p>
      <w:pPr>
        <w:pStyle w:val="ListParagraph"/>
        <w:numPr>
          <w:ilvl w:val="0"/>
          <w:numId w:val="2"/>
        </w:numPr>
        <w:spacing w:after="120" w:line="288" w:lineRule="auto"/>
      </w:pPr>
      <w:r>
        <w:rPr>
          <w:rFonts w:ascii="Calibri" w:cs="Calibri" w:eastAsia="Calibri" w:hAnsi="Calibri"/>
          <w:sz w:val="24"/>
          <w:szCs w:val="24"/>
        </w:rPr>
        <w:t xml:space="preserve">Defect aging (days from open to closed)</w:t>
      </w:r>
    </w:p>
    <w:p>
      <w:pPr>
        <w:pStyle w:val="ListParagraph"/>
        <w:numPr>
          <w:ilvl w:val="0"/>
          <w:numId w:val="2"/>
        </w:numPr>
        <w:spacing w:after="120" w:line="288" w:lineRule="auto"/>
      </w:pPr>
      <w:r>
        <w:rPr>
          <w:rFonts w:ascii="Calibri" w:cs="Calibri" w:eastAsia="Calibri" w:hAnsi="Calibri"/>
          <w:sz w:val="24"/>
          <w:szCs w:val="24"/>
        </w:rPr>
        <w:t xml:space="preserve">Requirement coverage (requirements with at least one passed test case)</w:t>
      </w:r>
    </w:p>
    <w:p>
      <w:pPr>
        <w:pStyle w:val="ListParagraph"/>
        <w:numPr>
          <w:ilvl w:val="0"/>
          <w:numId w:val="2"/>
        </w:numPr>
        <w:spacing w:after="120" w:line="288" w:lineRule="auto"/>
      </w:pPr>
      <w:r>
        <w:rPr>
          <w:rFonts w:ascii="Calibri" w:cs="Calibri" w:eastAsia="Calibri" w:hAnsi="Calibri"/>
          <w:sz w:val="24"/>
          <w:szCs w:val="24"/>
        </w:rPr>
        <w:t xml:space="preserve">Performance results: 95th percentile response time, throughput, error rate</w:t>
      </w:r>
    </w:p>
    <w:p>
      <w:pPr>
        <w:pStyle w:val="ListParagraph"/>
        <w:numPr>
          <w:ilvl w:val="0"/>
          <w:numId w:val="2"/>
        </w:numPr>
        <w:spacing w:after="120" w:line="288" w:lineRule="auto"/>
      </w:pPr>
      <w:r>
        <w:rPr>
          <w:rFonts w:ascii="Calibri" w:cs="Calibri" w:eastAsia="Calibri" w:hAnsi="Calibri"/>
          <w:sz w:val="24"/>
          <w:szCs w:val="24"/>
        </w:rPr>
        <w:t xml:space="preserve">Security findings by severity</w:t>
      </w:r>
    </w:p>
    <w:p>
      <w:pPr>
        <w:keepNext/>
        <w:spacing w:before="140" w:after="120" w:line="288" w:lineRule="auto"/>
      </w:pPr>
      <w:r>
        <w:rPr>
          <w:rFonts w:ascii="Calibri" w:cs="Calibri" w:eastAsia="Calibri" w:hAnsi="Calibri"/>
          <w:b/>
          <w:bCs/>
          <w:sz w:val="24"/>
          <w:szCs w:val="24"/>
        </w:rPr>
        <w:t xml:space="preserve">Defect severity:</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607"/>
        <w:gridCol w:w="5357"/>
        <w:gridCol w:w="3836"/>
      </w:tblGrid>
      <w:tr>
        <w:trPr>
          <w:cantSplit/>
          <w:tblHeader/>
        </w:trPr>
        <w:tc>
          <w:tcPr>
            <w:tcW w:type="dxa" w:w="1607"/>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Severity</w:t>
            </w:r>
          </w:p>
        </w:tc>
        <w:tc>
          <w:tcPr>
            <w:tcW w:type="dxa" w:w="5357"/>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Meaning</w:t>
            </w:r>
          </w:p>
        </w:tc>
        <w:tc>
          <w:tcPr>
            <w:tcW w:type="dxa" w:w="3836"/>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Example</w:t>
            </w:r>
          </w:p>
        </w:tc>
      </w:tr>
      <w:tr>
        <w:trPr>
          <w:cantSplit/>
        </w:trPr>
        <w:tc>
          <w:tcPr>
            <w:tcW w:type="dxa" w:w="1607"/>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Critical</w:t>
            </w:r>
          </w:p>
        </w:tc>
        <w:tc>
          <w:tcPr>
            <w:tcW w:type="dxa" w:w="535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Money or data loss, security breach, or the main flow is blocked; no workaround</w:t>
            </w:r>
          </w:p>
        </w:tc>
        <w:tc>
          <w:tcPr>
            <w:tcW w:type="dxa" w:w="383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Customer charged twice; insurer B sees insurer A's claims</w:t>
            </w:r>
          </w:p>
        </w:tc>
      </w:tr>
      <w:tr>
        <w:trPr>
          <w:cantSplit/>
        </w:trPr>
        <w:tc>
          <w:tcPr>
            <w:tcW w:type="dxa" w:w="1607"/>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High</w:t>
            </w:r>
          </w:p>
        </w:tc>
        <w:tc>
          <w:tcPr>
            <w:tcW w:type="dxa" w:w="535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Major feature wrong; workaround is hard</w:t>
            </w:r>
          </w:p>
        </w:tc>
        <w:tc>
          <w:tcPr>
            <w:tcW w:type="dxa" w:w="383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Wrong underwriting outcome at a boundary; wrong refund amount</w:t>
            </w:r>
          </w:p>
        </w:tc>
      </w:tr>
      <w:tr>
        <w:trPr>
          <w:cantSplit/>
        </w:trPr>
        <w:tc>
          <w:tcPr>
            <w:tcW w:type="dxa" w:w="1607"/>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Medium</w:t>
            </w:r>
          </w:p>
        </w:tc>
        <w:tc>
          <w:tcPr>
            <w:tcW w:type="dxa" w:w="535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Feature partly wrong; workaround exists</w:t>
            </w:r>
          </w:p>
        </w:tc>
        <w:tc>
          <w:tcPr>
            <w:tcW w:type="dxa" w:w="383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Filter returns extra plans; dashboard figure off</w:t>
            </w:r>
          </w:p>
        </w:tc>
      </w:tr>
      <w:tr>
        <w:trPr>
          <w:cantSplit/>
        </w:trPr>
        <w:tc>
          <w:tcPr>
            <w:tcW w:type="dxa" w:w="1607"/>
            <w:tcBorders>
              <w:top w:val="single" w:color="A6A6A6" w:sz="4"/>
              <w:left w:val="single" w:color="A6A6A6" w:sz="4"/>
              <w:bottom w:val="single" w:color="A6A6A6" w:sz="4"/>
              <w:right w:val="single" w:color="A6A6A6" w:sz="4"/>
            </w:tcBorders>
            <w:shd w:fill="F2F2F2" w:color="auto" w:val="clear"/>
            <w:tcMar>
              <w:top w:w="80" w:type="dxa"/>
              <w:left w:w="100" w:type="dxa"/>
              <w:bottom w:w="80" w:type="dxa"/>
              <w:right w:w="100" w:type="dxa"/>
            </w:tcMar>
            <w:vAlign w:val="top"/>
          </w:tcPr>
          <w:p>
            <w:pPr>
              <w:spacing w:after="25"/>
            </w:pPr>
            <w:r>
              <w:rPr>
                <w:rFonts w:ascii="Calibri" w:cs="Calibri" w:eastAsia="Calibri" w:hAnsi="Calibri"/>
                <w:b/>
                <w:bCs/>
                <w:sz w:val="20"/>
                <w:szCs w:val="20"/>
              </w:rPr>
              <w:t xml:space="preserve">Low</w:t>
            </w:r>
          </w:p>
        </w:tc>
        <w:tc>
          <w:tcPr>
            <w:tcW w:type="dxa" w:w="5357"/>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Cosmetic or wording</w:t>
            </w:r>
          </w:p>
        </w:tc>
        <w:tc>
          <w:tcPr>
            <w:tcW w:type="dxa" w:w="3836"/>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b w:val="false"/>
                <w:bCs w:val="false"/>
                <w:sz w:val="20"/>
                <w:szCs w:val="20"/>
              </w:rPr>
              <w:t xml:space="preserve">Label misaligned at 360 px</w:t>
            </w:r>
          </w:p>
        </w:tc>
      </w:tr>
    </w:tbl>
    <w:p>
      <w:pPr>
        <w:spacing w:before="140" w:after="120" w:line="288" w:lineRule="auto"/>
      </w:pPr>
      <w:r>
        <w:rPr>
          <w:rFonts w:ascii="Calibri" w:cs="Calibri" w:eastAsia="Calibri" w:hAnsi="Calibri"/>
          <w:sz w:val="24"/>
          <w:szCs w:val="24"/>
        </w:rPr>
        <w:t xml:space="preserve">Defect lifecycle: New, Assigned, In progress, Fixed, Retest, Closed (or Reopened). Critical and High defects are triaged daily.</w:t>
      </w:r>
    </w:p>
    <w:p>
      <w:pPr>
        <w:spacing w:before="140" w:after="120" w:line="288" w:lineRule="auto"/>
      </w:pPr>
      <w:r>
        <w:rPr>
          <w:rFonts w:ascii="Calibri" w:cs="Calibri" w:eastAsia="Calibri" w:hAnsi="Calibri"/>
          <w:b/>
          <w:bCs/>
          <w:sz w:val="24"/>
          <w:szCs w:val="24"/>
        </w:rPr>
        <w:t xml:space="preserve">Reports:</w:t>
      </w:r>
    </w:p>
    <w:p>
      <w:pPr>
        <w:pStyle w:val="ListParagraph"/>
        <w:numPr>
          <w:ilvl w:val="0"/>
          <w:numId w:val="2"/>
        </w:numPr>
        <w:spacing w:after="120" w:line="288" w:lineRule="auto"/>
      </w:pPr>
      <w:r>
        <w:rPr>
          <w:rFonts w:ascii="Calibri" w:cs="Calibri" w:eastAsia="Calibri" w:hAnsi="Calibri"/>
          <w:sz w:val="24"/>
          <w:szCs w:val="24"/>
        </w:rPr>
        <w:t xml:space="preserve">Daily execution status (executed, passed, failed, blocked, open defects by severity)</w:t>
      </w:r>
    </w:p>
    <w:p>
      <w:pPr>
        <w:pStyle w:val="ListParagraph"/>
        <w:numPr>
          <w:ilvl w:val="0"/>
          <w:numId w:val="2"/>
        </w:numPr>
        <w:spacing w:after="120" w:line="288" w:lineRule="auto"/>
      </w:pPr>
      <w:r>
        <w:rPr>
          <w:rFonts w:ascii="Calibri" w:cs="Calibri" w:eastAsia="Calibri" w:hAnsi="Calibri"/>
          <w:sz w:val="24"/>
          <w:szCs w:val="24"/>
        </w:rPr>
        <w:t xml:space="preserve">Performance and security reports</w:t>
      </w:r>
    </w:p>
    <w:p>
      <w:pPr>
        <w:pStyle w:val="ListParagraph"/>
        <w:numPr>
          <w:ilvl w:val="0"/>
          <w:numId w:val="2"/>
        </w:numPr>
        <w:spacing w:after="120" w:line="288" w:lineRule="auto"/>
      </w:pPr>
      <w:r>
        <w:rPr>
          <w:rFonts w:ascii="Calibri" w:cs="Calibri" w:eastAsia="Calibri" w:hAnsi="Calibri"/>
          <w:sz w:val="24"/>
          <w:szCs w:val="24"/>
        </w:rPr>
        <w:t xml:space="preserve">Final Test Summary Report with the updated RTM and the sign-off table</w:t>
      </w:r>
    </w:p>
    <w:p>
      <w:pPr>
        <w:pStyle w:val="Heading1"/>
        <w:keepNext/>
        <w:keepLines/>
        <w:spacing w:before="420" w:after="120" w:line="288" w:lineRule="auto"/>
      </w:pPr>
      <w:r>
        <w:rPr>
          <w:rFonts w:ascii="Calibri" w:cs="Calibri" w:eastAsia="Calibri" w:hAnsi="Calibri"/>
          <w:b/>
          <w:bCs/>
          <w:color w:val="7A2430"/>
          <w:sz w:val="34"/>
          <w:szCs w:val="34"/>
        </w:rPr>
        <w:t xml:space="preserve">Appendix A. Test case specifications</w:t>
      </w:r>
    </w:p>
    <w:p>
      <w:pPr>
        <w:spacing w:before="40" w:after="120" w:line="288" w:lineRule="auto"/>
      </w:pPr>
      <w:r>
        <w:rPr>
          <w:rFonts w:ascii="Calibri" w:cs="Calibri" w:eastAsia="Calibri" w:hAnsi="Calibri"/>
          <w:sz w:val="24"/>
          <w:szCs w:val="24"/>
        </w:rPr>
        <w:t xml:space="preserve">Each test case lists the requirement it verifies, the preconditions and data, numbered steps and the expected results. Endpoints and flows refer to SAD section 4.3 and sequence diagrams SD-1 to SD-4. In the expected-result column, bullets follow the order of the steps. Fixtures are defined in section 6.</w:t>
      </w:r>
    </w:p>
    <w:tbl>
      <w:tblPr>
        <w:tblW w:w="10800" w:type="dxa"/>
        <w:tblBorders>
          <w:top w:val="single" w:color="A6A6A6" w:sz="4"/>
          <w:left w:val="single" w:color="A6A6A6" w:sz="4"/>
          <w:bottom w:val="single" w:color="A6A6A6" w:sz="4"/>
          <w:right w:val="single" w:color="A6A6A6" w:sz="4"/>
          <w:insideH w:val="single" w:color="A6A6A6" w:sz="4"/>
          <w:insideV w:val="single" w:color="A6A6A6" w:sz="4"/>
        </w:tblBorders>
      </w:tblPr>
      <w:tblGrid>
        <w:gridCol w:w="1250"/>
        <w:gridCol w:w="1450"/>
        <w:gridCol w:w="2600"/>
        <w:gridCol w:w="3000"/>
        <w:gridCol w:w="2500"/>
      </w:tblGrid>
      <w:tr>
        <w:trPr>
          <w:cantSplit/>
          <w:tblHeader/>
        </w:trPr>
        <w:tc>
          <w:tcPr>
            <w:tcW w:type="dxa" w:w="12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TC ID / level / type / priority</w:t>
            </w:r>
          </w:p>
        </w:tc>
        <w:tc>
          <w:tcPr>
            <w:tcW w:type="dxa" w:w="145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Requirement / reference</w:t>
            </w:r>
          </w:p>
        </w:tc>
        <w:tc>
          <w:tcPr>
            <w:tcW w:type="dxa" w:w="26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Scenario and preconditions</w:t>
            </w:r>
          </w:p>
        </w:tc>
        <w:tc>
          <w:tcPr>
            <w:tcW w:type="dxa" w:w="30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Steps</w:t>
            </w:r>
          </w:p>
        </w:tc>
        <w:tc>
          <w:tcPr>
            <w:tcW w:type="dxa" w:w="2500"/>
            <w:tcBorders>
              <w:top w:val="single" w:color="A6A6A6" w:sz="4"/>
              <w:left w:val="single" w:color="A6A6A6" w:sz="4"/>
              <w:bottom w:val="single" w:color="A6A6A6" w:sz="4"/>
              <w:right w:val="single" w:color="A6A6A6" w:sz="4"/>
            </w:tcBorders>
            <w:shd w:fill="3B3B3B" w:color="auto" w:val="clear"/>
            <w:tcMar>
              <w:top w:w="80" w:type="dxa"/>
              <w:left w:w="100" w:type="dxa"/>
              <w:bottom w:w="80" w:type="dxa"/>
              <w:right w:w="100" w:type="dxa"/>
            </w:tcMar>
            <w:vAlign w:val="top"/>
          </w:tcPr>
          <w:p>
            <w:pPr>
              <w:spacing w:after="25"/>
            </w:pPr>
            <w:r>
              <w:rPr>
                <w:rFonts w:ascii="Calibri" w:cs="Calibri" w:eastAsia="Calibri" w:hAnsi="Calibri"/>
                <w:b/>
                <w:bCs/>
                <w:color w:val="FFFFFF"/>
                <w:sz w:val="20"/>
                <w:szCs w:val="20"/>
              </w:rPr>
              <w:t xml:space="preserve">Expected result</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TC-Acc-01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INS-F-001</w:t>
            </w:r>
          </w:p>
          <w:p>
            <w:pPr>
              <w:spacing w:after="25"/>
            </w:pPr>
            <w:r>
              <w:rPr>
                <w:rFonts w:ascii="Calibri" w:cs="Calibri" w:eastAsia="Calibri" w:hAnsi="Calibri"/>
                <w:sz w:val="20"/>
                <w:szCs w:val="20"/>
              </w:rPr>
              <w:t xml:space="preserve">Ref: POST /auth/register, /auth/login</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Register and log in</w:t>
            </w:r>
          </w:p>
          <w:p>
            <w:pPr>
              <w:spacing w:after="25"/>
            </w:pPr>
            <w:r>
              <w:rPr>
                <w:rFonts w:ascii="Calibri" w:cs="Calibri" w:eastAsia="Calibri" w:hAnsi="Calibri"/>
                <w:sz w:val="20"/>
                <w:szCs w:val="20"/>
              </w:rPr>
              <w:t xml:space="preserve">Pre: No account with email asha@example.test. Clock fixed.</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POST /auth/register with valid name, email, phone, password.</w:t>
            </w:r>
          </w:p>
          <w:p>
            <w:pPr>
              <w:spacing w:after="25"/>
            </w:pPr>
            <w:r>
              <w:rPr>
                <w:rFonts w:ascii="Calibri" w:cs="Calibri" w:eastAsia="Calibri" w:hAnsi="Calibri"/>
                <w:sz w:val="20"/>
                <w:szCs w:val="20"/>
              </w:rPr>
              <w:t xml:space="preserve">2. POST /auth/login with the same email and password.</w:t>
            </w:r>
          </w:p>
          <w:p>
            <w:pPr>
              <w:spacing w:after="25"/>
            </w:pPr>
            <w:r>
              <w:rPr>
                <w:rFonts w:ascii="Calibri" w:cs="Calibri" w:eastAsia="Calibri" w:hAnsi="Calibri"/>
                <w:sz w:val="20"/>
                <w:szCs w:val="20"/>
              </w:rPr>
              <w:t xml:space="preserve">3. Open the dashboard.</w:t>
            </w:r>
          </w:p>
          <w:p>
            <w:pPr>
              <w:spacing w:after="25"/>
            </w:pPr>
            <w:r>
              <w:rPr>
                <w:rFonts w:ascii="Calibri" w:cs="Calibri" w:eastAsia="Calibri" w:hAnsi="Calibri"/>
                <w:sz w:val="20"/>
                <w:szCs w:val="20"/>
              </w:rPr>
              <w:t xml:space="preserve">4. Repeat register with the same email.</w:t>
            </w:r>
          </w:p>
          <w:p>
            <w:pPr>
              <w:spacing w:after="25"/>
            </w:pPr>
            <w:r>
              <w:rPr>
                <w:rFonts w:ascii="Calibri" w:cs="Calibri" w:eastAsia="Calibri" w:hAnsi="Calibri"/>
                <w:sz w:val="20"/>
                <w:szCs w:val="20"/>
              </w:rPr>
              <w:t xml:space="preserve">5. Log in with a wrong password, then with an unknown email.</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201 with userId; login 200 with accessToken and role Customer; Customer dashboard shown.</w:t>
            </w:r>
          </w:p>
          <w:p>
            <w:pPr>
              <w:spacing w:after="25"/>
            </w:pPr>
            <w:r>
              <w:rPr>
                <w:rFonts w:ascii="Calibri" w:cs="Calibri" w:eastAsia="Calibri" w:hAnsi="Calibri"/>
                <w:sz w:val="20"/>
                <w:szCs w:val="20"/>
              </w:rPr>
              <w:t xml:space="preserve">• Second register returns 409.</w:t>
            </w:r>
          </w:p>
          <w:p>
            <w:pPr>
              <w:spacing w:after="25"/>
            </w:pPr>
            <w:r>
              <w:rPr>
                <w:rFonts w:ascii="Calibri" w:cs="Calibri" w:eastAsia="Calibri" w:hAnsi="Calibri"/>
                <w:sz w:val="20"/>
                <w:szCs w:val="20"/>
              </w:rPr>
              <w:t xml:space="preserve">• Wrong password and unknown email both return 401 with the same message.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TC-Acc-02</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INS-F-001, INS-SR-003</w:t>
            </w:r>
          </w:p>
          <w:p>
            <w:pPr>
              <w:spacing w:after="25"/>
            </w:pPr>
            <w:r>
              <w:rPr>
                <w:rFonts w:ascii="Calibri" w:cs="Calibri" w:eastAsia="Calibri" w:hAnsi="Calibri"/>
                <w:sz w:val="20"/>
                <w:szCs w:val="20"/>
              </w:rPr>
              <w:t xml:space="preserve">Ref: POST /admin/users</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Role controls access; staff need an insurer</w:t>
            </w:r>
          </w:p>
          <w:p>
            <w:pPr>
              <w:spacing w:after="25"/>
            </w:pPr>
            <w:r>
              <w:rPr>
                <w:rFonts w:ascii="Calibri" w:cs="Calibri" w:eastAsia="Calibri" w:hAnsi="Calibri"/>
                <w:sz w:val="20"/>
                <w:szCs w:val="20"/>
              </w:rPr>
              <w:t xml:space="preserve">Pre: Accounts CUST-1, A-ADM, SYS-ADM exist.</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Log in as CUST-1 and open an Insurer Admin page (plan editor) and call POST /plans.</w:t>
            </w:r>
          </w:p>
          <w:p>
            <w:pPr>
              <w:spacing w:after="25"/>
            </w:pPr>
            <w:r>
              <w:rPr>
                <w:rFonts w:ascii="Calibri" w:cs="Calibri" w:eastAsia="Calibri" w:hAnsi="Calibri"/>
                <w:sz w:val="20"/>
                <w:szCs w:val="20"/>
              </w:rPr>
              <w:t xml:space="preserve">2. Log in as A-ADM and open the Customer 'My Policies' page.</w:t>
            </w:r>
          </w:p>
          <w:p>
            <w:pPr>
              <w:spacing w:after="25"/>
            </w:pPr>
            <w:r>
              <w:rPr>
                <w:rFonts w:ascii="Calibri" w:cs="Calibri" w:eastAsia="Calibri" w:hAnsi="Calibri"/>
                <w:sz w:val="20"/>
                <w:szCs w:val="20"/>
              </w:rPr>
              <w:t xml:space="preserve">3. As SYS-ADM create a staff user with role Underwriter and no insurer.</w:t>
            </w:r>
          </w:p>
          <w:p>
            <w:pPr>
              <w:spacing w:after="25"/>
            </w:pPr>
            <w:r>
              <w:rPr>
                <w:rFonts w:ascii="Calibri" w:cs="Calibri" w:eastAsia="Calibri" w:hAnsi="Calibri"/>
                <w:sz w:val="20"/>
                <w:szCs w:val="20"/>
              </w:rPr>
              <w:t xml:space="preserve">4. As SYS-ADM create a staff user with role Underwriter and insurer A.</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and 2: access denied (403 / page not available).</w:t>
            </w:r>
          </w:p>
          <w:p>
            <w:pPr>
              <w:spacing w:after="25"/>
            </w:pPr>
            <w:r>
              <w:rPr>
                <w:rFonts w:ascii="Calibri" w:cs="Calibri" w:eastAsia="Calibri" w:hAnsi="Calibri"/>
                <w:sz w:val="20"/>
                <w:szCs w:val="20"/>
              </w:rPr>
              <w:t xml:space="preserve">• Step 3: rejected with VALID-422 (staff account must have an insurer).</w:t>
            </w:r>
          </w:p>
          <w:p>
            <w:pPr>
              <w:spacing w:after="25"/>
            </w:pPr>
            <w:r>
              <w:rPr>
                <w:rFonts w:ascii="Calibri" w:cs="Calibri" w:eastAsia="Calibri" w:hAnsi="Calibri"/>
                <w:sz w:val="20"/>
                <w:szCs w:val="20"/>
              </w:rPr>
              <w:t xml:space="preserve">• Step 4: created; the new user can log in and sees the Underwriter dashboard.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TC-KYC-01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INS-F-002, INS-SR-007</w:t>
            </w:r>
          </w:p>
          <w:p>
            <w:pPr>
              <w:spacing w:after="25"/>
            </w:pPr>
            <w:r>
              <w:rPr>
                <w:rFonts w:ascii="Calibri" w:cs="Calibri" w:eastAsia="Calibri" w:hAnsi="Calibri"/>
                <w:sz w:val="20"/>
                <w:szCs w:val="20"/>
              </w:rPr>
              <w:t xml:space="preserve">Ref: POST /kyc, GET /kyc/status, POST /applications</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KYC verification and blocking</w:t>
            </w:r>
          </w:p>
          <w:p>
            <w:pPr>
              <w:spacing w:after="25"/>
            </w:pPr>
            <w:r>
              <w:rPr>
                <w:rFonts w:ascii="Calibri" w:cs="Calibri" w:eastAsia="Calibri" w:hAnsi="Calibri"/>
                <w:sz w:val="20"/>
                <w:szCs w:val="20"/>
              </w:rPr>
              <w:t xml:space="preserve">Pre: CUST-2 has no KYC. Mock KYC service: PAN ABCDE1234F = Verified, ZZZZZ0000Z = Rejected.</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Log in as CUST-2; POST /kyc with PAN ABCDE1234F and a valid PDF.</w:t>
            </w:r>
          </w:p>
          <w:p>
            <w:pPr>
              <w:spacing w:after="25"/>
            </w:pPr>
            <w:r>
              <w:rPr>
                <w:rFonts w:ascii="Calibri" w:cs="Calibri" w:eastAsia="Calibri" w:hAnsi="Calibri"/>
                <w:sz w:val="20"/>
                <w:szCs w:val="20"/>
              </w:rPr>
              <w:t xml:space="preserve">2. GET /kyc/status.</w:t>
            </w:r>
          </w:p>
          <w:p>
            <w:pPr>
              <w:spacing w:after="25"/>
            </w:pPr>
            <w:r>
              <w:rPr>
                <w:rFonts w:ascii="Calibri" w:cs="Calibri" w:eastAsia="Calibri" w:hAnsi="Calibri"/>
                <w:sz w:val="20"/>
                <w:szCs w:val="20"/>
              </w:rPr>
              <w:t xml:space="preserve">3. Create a new user CUST-4; POST /kyc with PAN ZZZZZ0000Z.</w:t>
            </w:r>
          </w:p>
          <w:p>
            <w:pPr>
              <w:spacing w:after="25"/>
            </w:pPr>
            <w:r>
              <w:rPr>
                <w:rFonts w:ascii="Calibri" w:cs="Calibri" w:eastAsia="Calibri" w:hAnsi="Calibri"/>
                <w:sz w:val="20"/>
                <w:szCs w:val="20"/>
              </w:rPr>
              <w:t xml:space="preserve">4. As CUST-4 call POST /applications for a quoted plan.</w:t>
            </w:r>
          </w:p>
          <w:p>
            <w:pPr>
              <w:spacing w:after="25"/>
            </w:pPr>
            <w:r>
              <w:rPr>
                <w:rFonts w:ascii="Calibri" w:cs="Calibri" w:eastAsia="Calibri" w:hAnsi="Calibri"/>
                <w:sz w:val="20"/>
                <w:szCs w:val="20"/>
              </w:rPr>
              <w:t xml:space="preserve">5. As CUST-4 re-submit KYC with PAN ABCDE1234F and call POST /applications again.</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1-2: status Verified.</w:t>
            </w:r>
          </w:p>
          <w:p>
            <w:pPr>
              <w:spacing w:after="25"/>
            </w:pPr>
            <w:r>
              <w:rPr>
                <w:rFonts w:ascii="Calibri" w:cs="Calibri" w:eastAsia="Calibri" w:hAnsi="Calibri"/>
                <w:sz w:val="20"/>
                <w:szCs w:val="20"/>
              </w:rPr>
              <w:t xml:space="preserve">• Step 3: status Rejected.</w:t>
            </w:r>
          </w:p>
          <w:p>
            <w:pPr>
              <w:spacing w:after="25"/>
            </w:pPr>
            <w:r>
              <w:rPr>
                <w:rFonts w:ascii="Calibri" w:cs="Calibri" w:eastAsia="Calibri" w:hAnsi="Calibri"/>
                <w:sz w:val="20"/>
                <w:szCs w:val="20"/>
              </w:rPr>
              <w:t xml:space="preserve">• Step 4: 403 (KYC not verified), no application created.</w:t>
            </w:r>
          </w:p>
          <w:p>
            <w:pPr>
              <w:spacing w:after="25"/>
            </w:pPr>
            <w:r>
              <w:rPr>
                <w:rFonts w:ascii="Calibri" w:cs="Calibri" w:eastAsia="Calibri" w:hAnsi="Calibri"/>
                <w:sz w:val="20"/>
                <w:szCs w:val="20"/>
              </w:rPr>
              <w:t xml:space="preserve">• Step 5: KYC Verified and the application is accepted (201).</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INS-F-003, INS-SR-003</w:t>
            </w:r>
          </w:p>
          <w:p>
            <w:pPr>
              <w:spacing w:after="25"/>
            </w:pPr>
            <w:r>
              <w:rPr>
                <w:rFonts w:ascii="Calibri" w:cs="Calibri" w:eastAsia="Calibri" w:hAnsi="Calibri"/>
                <w:sz w:val="20"/>
                <w:szCs w:val="20"/>
              </w:rPr>
              <w:t xml:space="preserve">Ref: POST/PUT/PATCH /plans, GET /plans</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Insurer Admin manages plans</w:t>
            </w:r>
          </w:p>
          <w:p>
            <w:pPr>
              <w:spacing w:after="25"/>
            </w:pPr>
            <w:r>
              <w:rPr>
                <w:rFonts w:ascii="Calibri" w:cs="Calibri" w:eastAsia="Calibri" w:hAnsi="Calibri"/>
                <w:sz w:val="20"/>
                <w:szCs w:val="20"/>
              </w:rPr>
              <w:t xml:space="preserve">Pre: A-ADM and B-ADM logged in.</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As A-ADM POST /plans: type 4W, coverage, deductible, premium rule base 2%, add-on ZERO_DEP.</w:t>
            </w:r>
          </w:p>
          <w:p>
            <w:pPr>
              <w:spacing w:after="25"/>
            </w:pPr>
            <w:r>
              <w:rPr>
                <w:rFonts w:ascii="Calibri" w:cs="Calibri" w:eastAsia="Calibri" w:hAnsi="Calibri"/>
                <w:sz w:val="20"/>
                <w:szCs w:val="20"/>
              </w:rPr>
              <w:t xml:space="preserve">2. As a customer GET /plans and look for the new plan.</w:t>
            </w:r>
          </w:p>
          <w:p>
            <w:pPr>
              <w:spacing w:after="25"/>
            </w:pPr>
            <w:r>
              <w:rPr>
                <w:rFonts w:ascii="Calibri" w:cs="Calibri" w:eastAsia="Calibri" w:hAnsi="Calibri"/>
                <w:sz w:val="20"/>
                <w:szCs w:val="20"/>
              </w:rPr>
              <w:t xml:space="preserve">3. As A-ADM PATCH /plans/{id} {active:false}; GET /plans again.</w:t>
            </w:r>
          </w:p>
          <w:p>
            <w:pPr>
              <w:spacing w:after="25"/>
            </w:pPr>
            <w:r>
              <w:rPr>
                <w:rFonts w:ascii="Calibri" w:cs="Calibri" w:eastAsia="Calibri" w:hAnsi="Calibri"/>
                <w:sz w:val="20"/>
                <w:szCs w:val="20"/>
              </w:rPr>
              <w:t xml:space="preserve">4. As B-ADM PUT /plans/{id} of insurer A's plan.</w:t>
            </w:r>
          </w:p>
          <w:p>
            <w:pPr>
              <w:spacing w:after="25"/>
            </w:pPr>
            <w:r>
              <w:rPr>
                <w:rFonts w:ascii="Calibri" w:cs="Calibri" w:eastAsia="Calibri" w:hAnsi="Calibri"/>
                <w:sz w:val="20"/>
                <w:szCs w:val="20"/>
              </w:rPr>
              <w:t xml:space="preserve">5. As A-ADM POST /plans with a negative premium rule.</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2: plan appears with all attributes (premium rule, coverage, deductible, add-ons).</w:t>
            </w:r>
          </w:p>
          <w:p>
            <w:pPr>
              <w:spacing w:after="25"/>
            </w:pPr>
            <w:r>
              <w:rPr>
                <w:rFonts w:ascii="Calibri" w:cs="Calibri" w:eastAsia="Calibri" w:hAnsi="Calibri"/>
                <w:sz w:val="20"/>
                <w:szCs w:val="20"/>
              </w:rPr>
              <w:t xml:space="preserve">• Step 3: plan no longer listed.</w:t>
            </w:r>
          </w:p>
          <w:p>
            <w:pPr>
              <w:spacing w:after="25"/>
            </w:pPr>
            <w:r>
              <w:rPr>
                <w:rFonts w:ascii="Calibri" w:cs="Calibri" w:eastAsia="Calibri" w:hAnsi="Calibri"/>
                <w:sz w:val="20"/>
                <w:szCs w:val="20"/>
              </w:rPr>
              <w:t xml:space="preserve">• Step 4: 403 (other insurer).</w:t>
            </w:r>
          </w:p>
          <w:p>
            <w:pPr>
              <w:spacing w:after="25"/>
            </w:pPr>
            <w:r>
              <w:rPr>
                <w:rFonts w:ascii="Calibri" w:cs="Calibri" w:eastAsia="Calibri" w:hAnsi="Calibri"/>
                <w:sz w:val="20"/>
                <w:szCs w:val="20"/>
              </w:rPr>
              <w:t xml:space="preserve">• Step 5: 422 invalid values.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TC-Plan-02</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INS-F-004</w:t>
            </w:r>
          </w:p>
          <w:p>
            <w:pPr>
              <w:spacing w:after="25"/>
            </w:pPr>
            <w:r>
              <w:rPr>
                <w:rFonts w:ascii="Calibri" w:cs="Calibri" w:eastAsia="Calibri" w:hAnsi="Calibri"/>
                <w:sz w:val="20"/>
                <w:szCs w:val="20"/>
              </w:rPr>
              <w:t xml:space="preserve">Ref: GET /plans, /plans/compare</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Browse and compare plans</w:t>
            </w:r>
          </w:p>
          <w:p>
            <w:pPr>
              <w:spacing w:after="25"/>
            </w:pPr>
            <w:r>
              <w:rPr>
                <w:rFonts w:ascii="Calibri" w:cs="Calibri" w:eastAsia="Calibri" w:hAnsi="Calibri"/>
                <w:sz w:val="20"/>
                <w:szCs w:val="20"/>
              </w:rPr>
              <w:t xml:space="preserve">Pre: At least 4 active health plans from insurers A and B. No login.</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GET /plans?type=HEALTH without a token.</w:t>
            </w:r>
          </w:p>
          <w:p>
            <w:pPr>
              <w:spacing w:after="25"/>
            </w:pPr>
            <w:r>
              <w:rPr>
                <w:rFonts w:ascii="Calibri" w:cs="Calibri" w:eastAsia="Calibri" w:hAnsi="Calibri"/>
                <w:sz w:val="20"/>
                <w:szCs w:val="20"/>
              </w:rPr>
              <w:t xml:space="preserve">2. GET /plans/compare?ids=11,14,19.</w:t>
            </w:r>
          </w:p>
          <w:p>
            <w:pPr>
              <w:spacing w:after="25"/>
            </w:pPr>
            <w:r>
              <w:rPr>
                <w:rFonts w:ascii="Calibri" w:cs="Calibri" w:eastAsia="Calibri" w:hAnsi="Calibri"/>
                <w:sz w:val="20"/>
                <w:szCs w:val="20"/>
              </w:rPr>
              <w:t xml:space="preserve">3. GET /plans/compare?ids=11,14,19,21.</w:t>
            </w:r>
          </w:p>
          <w:p>
            <w:pPr>
              <w:spacing w:after="25"/>
            </w:pPr>
            <w:r>
              <w:rPr>
                <w:rFonts w:ascii="Calibri" w:cs="Calibri" w:eastAsia="Calibri" w:hAnsi="Calibri"/>
                <w:sz w:val="20"/>
                <w:szCs w:val="20"/>
              </w:rPr>
              <w:t xml:space="preserve">4. GET /plans/compare?ids=11,999.</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list returned without login (public browsing, SRS UC-04).</w:t>
            </w:r>
          </w:p>
          <w:p>
            <w:pPr>
              <w:spacing w:after="25"/>
            </w:pPr>
            <w:r>
              <w:rPr>
                <w:rFonts w:ascii="Calibri" w:cs="Calibri" w:eastAsia="Calibri" w:hAnsi="Calibri"/>
                <w:sz w:val="20"/>
                <w:szCs w:val="20"/>
              </w:rPr>
              <w:t xml:space="preserve">• Step 2: one table with premium, coverage, deductible, waiting period, add-ons for the 3 plans.</w:t>
            </w:r>
          </w:p>
          <w:p>
            <w:pPr>
              <w:spacing w:after="25"/>
            </w:pPr>
            <w:r>
              <w:rPr>
                <w:rFonts w:ascii="Calibri" w:cs="Calibri" w:eastAsia="Calibri" w:hAnsi="Calibri"/>
                <w:sz w:val="20"/>
                <w:szCs w:val="20"/>
              </w:rPr>
              <w:t xml:space="preserve">• Step 3: 400 (more than 3).</w:t>
            </w:r>
          </w:p>
          <w:p>
            <w:pPr>
              <w:spacing w:after="25"/>
            </w:pPr>
            <w:r>
              <w:rPr>
                <w:rFonts w:ascii="Calibri" w:cs="Calibri" w:eastAsia="Calibri" w:hAnsi="Calibri"/>
                <w:sz w:val="20"/>
                <w:szCs w:val="20"/>
              </w:rPr>
              <w:t xml:space="preserve">• Step 4: 404 unknown plan.</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TC-Plan-03</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INS-F-022</w:t>
            </w:r>
          </w:p>
          <w:p>
            <w:pPr>
              <w:spacing w:after="25"/>
            </w:pPr>
            <w:r>
              <w:rPr>
                <w:rFonts w:ascii="Calibri" w:cs="Calibri" w:eastAsia="Calibri" w:hAnsi="Calibri"/>
                <w:sz w:val="20"/>
                <w:szCs w:val="20"/>
              </w:rPr>
              <w:t xml:space="preserve">Ref: GET /plans?...</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Search and filter plans</w:t>
            </w:r>
          </w:p>
          <w:p>
            <w:pPr>
              <w:spacing w:after="25"/>
            </w:pPr>
            <w:r>
              <w:rPr>
                <w:rFonts w:ascii="Calibri" w:cs="Calibri" w:eastAsia="Calibri" w:hAnsi="Calibri"/>
                <w:sz w:val="20"/>
                <w:szCs w:val="20"/>
              </w:rPr>
              <w:t xml:space="preserve">Pre: Plans: PLAN-A-H1 (premium 8,500), PLAN-A-H2 (premium 14,000), PLAN-B-H1 (premium 9,200), PLAN-A-M1 (motor).</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Filter type=HEALTH &amp; premiumMax=10000.</w:t>
            </w:r>
          </w:p>
          <w:p>
            <w:pPr>
              <w:spacing w:after="25"/>
            </w:pPr>
            <w:r>
              <w:rPr>
                <w:rFonts w:ascii="Calibri" w:cs="Calibri" w:eastAsia="Calibri" w:hAnsi="Calibri"/>
                <w:sz w:val="20"/>
                <w:szCs w:val="20"/>
              </w:rPr>
              <w:t xml:space="preserve">2. Filter insurer=A &amp; type=HEALTH.</w:t>
            </w:r>
          </w:p>
          <w:p>
            <w:pPr>
              <w:spacing w:after="25"/>
            </w:pPr>
            <w:r>
              <w:rPr>
                <w:rFonts w:ascii="Calibri" w:cs="Calibri" w:eastAsia="Calibri" w:hAnsi="Calibri"/>
                <w:sz w:val="20"/>
                <w:szCs w:val="20"/>
              </w:rPr>
              <w:t xml:space="preserve">3. Filter coverageMin=1000000.</w:t>
            </w:r>
          </w:p>
          <w:p>
            <w:pPr>
              <w:spacing w:after="25"/>
            </w:pPr>
            <w:r>
              <w:rPr>
                <w:rFonts w:ascii="Calibri" w:cs="Calibri" w:eastAsia="Calibri" w:hAnsi="Calibri"/>
                <w:sz w:val="20"/>
                <w:szCs w:val="20"/>
              </w:rPr>
              <w:t xml:space="preserve">4. Filter premiumMax=abc.</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PLAN-A-H1 and PLAN-B-H1 only.</w:t>
            </w:r>
          </w:p>
          <w:p>
            <w:pPr>
              <w:spacing w:after="25"/>
            </w:pPr>
            <w:r>
              <w:rPr>
                <w:rFonts w:ascii="Calibri" w:cs="Calibri" w:eastAsia="Calibri" w:hAnsi="Calibri"/>
                <w:sz w:val="20"/>
                <w:szCs w:val="20"/>
              </w:rPr>
              <w:t xml:space="preserve">• Step 2: PLAN-A-H1 and PLAN-A-H2 only.</w:t>
            </w:r>
          </w:p>
          <w:p>
            <w:pPr>
              <w:spacing w:after="25"/>
            </w:pPr>
            <w:r>
              <w:rPr>
                <w:rFonts w:ascii="Calibri" w:cs="Calibri" w:eastAsia="Calibri" w:hAnsi="Calibri"/>
                <w:sz w:val="20"/>
                <w:szCs w:val="20"/>
              </w:rPr>
              <w:t xml:space="preserve">• Step 3: only plans with coverage of 10 lakh or more.</w:t>
            </w:r>
          </w:p>
          <w:p>
            <w:pPr>
              <w:spacing w:after="25"/>
            </w:pPr>
            <w:r>
              <w:rPr>
                <w:rFonts w:ascii="Calibri" w:cs="Calibri" w:eastAsia="Calibri" w:hAnsi="Calibri"/>
                <w:sz w:val="20"/>
                <w:szCs w:val="20"/>
              </w:rPr>
              <w:t xml:space="preserve">• Step 4: 400 bad filter.</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TC-Quote-01</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INS-F-005, INS-NF-001</w:t>
            </w:r>
          </w:p>
          <w:p>
            <w:pPr>
              <w:spacing w:after="25"/>
            </w:pPr>
            <w:r>
              <w:rPr>
                <w:rFonts w:ascii="Calibri" w:cs="Calibri" w:eastAsia="Calibri" w:hAnsi="Calibri"/>
                <w:sz w:val="20"/>
                <w:szCs w:val="20"/>
              </w:rPr>
              <w:t xml:space="preserve">Ref: POST /quotes/motor</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Motor quote follows the rating rule</w:t>
            </w:r>
          </w:p>
          <w:p>
            <w:pPr>
              <w:spacing w:after="25"/>
            </w:pPr>
            <w:r>
              <w:rPr>
                <w:rFonts w:ascii="Calibri" w:cs="Calibri" w:eastAsia="Calibri" w:hAnsi="Calibri"/>
                <w:sz w:val="20"/>
                <w:szCs w:val="20"/>
              </w:rPr>
              <w:t xml:space="preserve">Pre: Fixture R-M for PLAN-A-M1: base 2% of IDV; vehicle age loading 5% of base for age 6-10 years; ZERO_DEP flat Rs 1,080. CUST-1 logged in; clock year 2026.</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POST /quotes/motor: IDV 4,00,000, regYear 2019, add-on ZERO_DEP.</w:t>
            </w:r>
          </w:p>
          <w:p>
            <w:pPr>
              <w:spacing w:after="25"/>
            </w:pPr>
            <w:r>
              <w:rPr>
                <w:rFonts w:ascii="Calibri" w:cs="Calibri" w:eastAsia="Calibri" w:hAnsi="Calibri"/>
                <w:sz w:val="20"/>
                <w:szCs w:val="20"/>
              </w:rPr>
              <w:t xml:space="preserve">2. POST /quotes/motor: IDV 4,00,000, regYear 2024, no add-ons.</w:t>
            </w:r>
          </w:p>
          <w:p>
            <w:pPr>
              <w:spacing w:after="25"/>
            </w:pPr>
            <w:r>
              <w:rPr>
                <w:rFonts w:ascii="Calibri" w:cs="Calibri" w:eastAsia="Calibri" w:hAnsi="Calibri"/>
                <w:sz w:val="20"/>
                <w:szCs w:val="20"/>
              </w:rPr>
              <w:t xml:space="preserve">3. POST /quotes/motor: IDV 6,00,000, regYear 2024, no add-ons.</w:t>
            </w:r>
          </w:p>
          <w:p>
            <w:pPr>
              <w:spacing w:after="25"/>
            </w:pPr>
            <w:r>
              <w:rPr>
                <w:rFonts w:ascii="Calibri" w:cs="Calibri" w:eastAsia="Calibri" w:hAnsi="Calibri"/>
                <w:sz w:val="20"/>
                <w:szCs w:val="20"/>
              </w:rPr>
              <w:t xml:space="preserve">4. POST /quotes/motor with regYear 2030 or IDV 0.</w:t>
            </w:r>
          </w:p>
          <w:p>
            <w:pPr>
              <w:spacing w:after="25"/>
            </w:pPr>
            <w:r>
              <w:rPr>
                <w:rFonts w:ascii="Calibri" w:cs="Calibri" w:eastAsia="Calibri" w:hAnsi="Calibri"/>
                <w:sz w:val="20"/>
                <w:szCs w:val="20"/>
              </w:rPr>
              <w:t xml:space="preserve">5. Measure the response time of step 1.</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premium Rs 9,480 (8,000 + 400 + 1,080) with breakdown.</w:t>
            </w:r>
          </w:p>
          <w:p>
            <w:pPr>
              <w:spacing w:after="25"/>
            </w:pPr>
            <w:r>
              <w:rPr>
                <w:rFonts w:ascii="Calibri" w:cs="Calibri" w:eastAsia="Calibri" w:hAnsi="Calibri"/>
                <w:sz w:val="20"/>
                <w:szCs w:val="20"/>
              </w:rPr>
              <w:t xml:space="preserve">• Step 2: Rs 8,000.</w:t>
            </w:r>
          </w:p>
          <w:p>
            <w:pPr>
              <w:spacing w:after="25"/>
            </w:pPr>
            <w:r>
              <w:rPr>
                <w:rFonts w:ascii="Calibri" w:cs="Calibri" w:eastAsia="Calibri" w:hAnsi="Calibri"/>
                <w:sz w:val="20"/>
                <w:szCs w:val="20"/>
              </w:rPr>
              <w:t xml:space="preserve">• Step 3: Rs 12,000.</w:t>
            </w:r>
          </w:p>
          <w:p>
            <w:pPr>
              <w:spacing w:after="25"/>
            </w:pPr>
            <w:r>
              <w:rPr>
                <w:rFonts w:ascii="Calibri" w:cs="Calibri" w:eastAsia="Calibri" w:hAnsi="Calibri"/>
                <w:sz w:val="20"/>
                <w:szCs w:val="20"/>
              </w:rPr>
              <w:t xml:space="preserve">• Step 4: 422 invalid vehicle data.</w:t>
            </w:r>
          </w:p>
          <w:p>
            <w:pPr>
              <w:spacing w:after="25"/>
            </w:pPr>
            <w:r>
              <w:rPr>
                <w:rFonts w:ascii="Calibri" w:cs="Calibri" w:eastAsia="Calibri" w:hAnsi="Calibri"/>
                <w:sz w:val="20"/>
                <w:szCs w:val="20"/>
              </w:rPr>
              <w:t xml:space="preserve">• Step 5: 5 seconds or less.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TC-Quote-02</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INS-F-006, INS-NF-001</w:t>
            </w:r>
          </w:p>
          <w:p>
            <w:pPr>
              <w:spacing w:after="25"/>
            </w:pPr>
            <w:r>
              <w:rPr>
                <w:rFonts w:ascii="Calibri" w:cs="Calibri" w:eastAsia="Calibri" w:hAnsi="Calibri"/>
                <w:sz w:val="20"/>
                <w:szCs w:val="20"/>
              </w:rPr>
              <w:t xml:space="preserve">Ref: POST /quotes/health</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Health quote follows the rating rule</w:t>
            </w:r>
          </w:p>
          <w:p>
            <w:pPr>
              <w:spacing w:after="25"/>
            </w:pPr>
            <w:r>
              <w:rPr>
                <w:rFonts w:ascii="Calibri" w:cs="Calibri" w:eastAsia="Calibri" w:hAnsi="Calibri"/>
                <w:sz w:val="20"/>
                <w:szCs w:val="20"/>
              </w:rPr>
              <w:t xml:space="preserve">Pre: Fixture R-H for PLAN-A-H1: member base by age 18-35 = 3,000; 36-45 = 4,500; 46-59 = 7,000; 60+ = 10,000; sum insured multiplier 5 lakh = 1.0, 10 lakh = 1.6; pre-existing = x1.2.</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Quote: 1 member age 45, sum insured 5 lakh, pre-existing No.</w:t>
            </w:r>
          </w:p>
          <w:p>
            <w:pPr>
              <w:spacing w:after="25"/>
            </w:pPr>
            <w:r>
              <w:rPr>
                <w:rFonts w:ascii="Calibri" w:cs="Calibri" w:eastAsia="Calibri" w:hAnsi="Calibri"/>
                <w:sz w:val="20"/>
                <w:szCs w:val="20"/>
              </w:rPr>
              <w:t xml:space="preserve">2. Quote: 2 members ages 30 and 32, 5 lakh, No.</w:t>
            </w:r>
          </w:p>
          <w:p>
            <w:pPr>
              <w:spacing w:after="25"/>
            </w:pPr>
            <w:r>
              <w:rPr>
                <w:rFonts w:ascii="Calibri" w:cs="Calibri" w:eastAsia="Calibri" w:hAnsi="Calibri"/>
                <w:sz w:val="20"/>
                <w:szCs w:val="20"/>
              </w:rPr>
              <w:t xml:space="preserve">3. Same as step 2 with sum insured 10 lakh.</w:t>
            </w:r>
          </w:p>
          <w:p>
            <w:pPr>
              <w:spacing w:after="25"/>
            </w:pPr>
            <w:r>
              <w:rPr>
                <w:rFonts w:ascii="Calibri" w:cs="Calibri" w:eastAsia="Calibri" w:hAnsi="Calibri"/>
                <w:sz w:val="20"/>
                <w:szCs w:val="20"/>
              </w:rPr>
              <w:t xml:space="preserve">4. Same as step 2 with pre-existing Yes.</w:t>
            </w:r>
          </w:p>
          <w:p>
            <w:pPr>
              <w:spacing w:after="25"/>
            </w:pPr>
            <w:r>
              <w:rPr>
                <w:rFonts w:ascii="Calibri" w:cs="Calibri" w:eastAsia="Calibri" w:hAnsi="Calibri"/>
                <w:sz w:val="20"/>
                <w:szCs w:val="20"/>
              </w:rPr>
              <w:t xml:space="preserve">5. Quote with no members or sum insured not offered by the plan.</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Rs 4,500.</w:t>
            </w:r>
          </w:p>
          <w:p>
            <w:pPr>
              <w:spacing w:after="25"/>
            </w:pPr>
            <w:r>
              <w:rPr>
                <w:rFonts w:ascii="Calibri" w:cs="Calibri" w:eastAsia="Calibri" w:hAnsi="Calibri"/>
                <w:sz w:val="20"/>
                <w:szCs w:val="20"/>
              </w:rPr>
              <w:t xml:space="preserve">• Step 2: Rs 6,000.</w:t>
            </w:r>
          </w:p>
          <w:p>
            <w:pPr>
              <w:spacing w:after="25"/>
            </w:pPr>
            <w:r>
              <w:rPr>
                <w:rFonts w:ascii="Calibri" w:cs="Calibri" w:eastAsia="Calibri" w:hAnsi="Calibri"/>
                <w:sz w:val="20"/>
                <w:szCs w:val="20"/>
              </w:rPr>
              <w:t xml:space="preserve">• Step 3: Rs 9,600 (premium rises with sum insured).</w:t>
            </w:r>
          </w:p>
          <w:p>
            <w:pPr>
              <w:spacing w:after="25"/>
            </w:pPr>
            <w:r>
              <w:rPr>
                <w:rFonts w:ascii="Calibri" w:cs="Calibri" w:eastAsia="Calibri" w:hAnsi="Calibri"/>
                <w:sz w:val="20"/>
                <w:szCs w:val="20"/>
              </w:rPr>
              <w:t xml:space="preserve">• Step 4: Rs 7,200 (premium rises with pre-existing condition).</w:t>
            </w:r>
          </w:p>
          <w:p>
            <w:pPr>
              <w:spacing w:after="25"/>
            </w:pPr>
            <w:r>
              <w:rPr>
                <w:rFonts w:ascii="Calibri" w:cs="Calibri" w:eastAsia="Calibri" w:hAnsi="Calibri"/>
                <w:sz w:val="20"/>
                <w:szCs w:val="20"/>
              </w:rPr>
              <w:t xml:space="preserve">• Step 5: 422.</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TC-App-01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INS-F-007</w:t>
            </w:r>
          </w:p>
          <w:p>
            <w:pPr>
              <w:spacing w:after="25"/>
            </w:pPr>
            <w:r>
              <w:rPr>
                <w:rFonts w:ascii="Calibri" w:cs="Calibri" w:eastAsia="Calibri" w:hAnsi="Calibri"/>
                <w:sz w:val="20"/>
                <w:szCs w:val="20"/>
              </w:rPr>
              <w:t xml:space="preserve">Ref: POST /applications; SD-1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Submit an application</w:t>
            </w:r>
          </w:p>
          <w:p>
            <w:pPr>
              <w:spacing w:after="25"/>
            </w:pPr>
            <w:r>
              <w:rPr>
                <w:rFonts w:ascii="Calibri" w:cs="Calibri" w:eastAsia="Calibri" w:hAnsi="Calibri"/>
                <w:sz w:val="20"/>
                <w:szCs w:val="20"/>
              </w:rPr>
              <w:t xml:space="preserve">Pre: CUST-1 (KYC Verified) with a saved quote for PLAN-A-M1; CUST-2 (no KYC).</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CUST-1: POST /applications with quoteId and documentIds.</w:t>
            </w:r>
          </w:p>
          <w:p>
            <w:pPr>
              <w:spacing w:after="25"/>
            </w:pPr>
            <w:r>
              <w:rPr>
                <w:rFonts w:ascii="Calibri" w:cs="Calibri" w:eastAsia="Calibri" w:hAnsi="Calibri"/>
                <w:sz w:val="20"/>
                <w:szCs w:val="20"/>
              </w:rPr>
              <w:t xml:space="preserve">2. Read the application history.</w:t>
            </w:r>
          </w:p>
          <w:p>
            <w:pPr>
              <w:spacing w:after="25"/>
            </w:pPr>
            <w:r>
              <w:rPr>
                <w:rFonts w:ascii="Calibri" w:cs="Calibri" w:eastAsia="Calibri" w:hAnsi="Calibri"/>
                <w:sz w:val="20"/>
                <w:szCs w:val="20"/>
              </w:rPr>
              <w:t xml:space="preserve">3. CUST-2: POST /applications.</w:t>
            </w:r>
          </w:p>
          <w:p>
            <w:pPr>
              <w:spacing w:after="25"/>
            </w:pPr>
            <w:r>
              <w:rPr>
                <w:rFonts w:ascii="Calibri" w:cs="Calibri" w:eastAsia="Calibri" w:hAnsi="Calibri"/>
                <w:sz w:val="20"/>
                <w:szCs w:val="20"/>
              </w:rPr>
              <w:t xml:space="preserve">4. CUST-1: POST /applications with a missing mandatory document.</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201 with applicationId.</w:t>
            </w:r>
          </w:p>
          <w:p>
            <w:pPr>
              <w:spacing w:after="25"/>
            </w:pPr>
            <w:r>
              <w:rPr>
                <w:rFonts w:ascii="Calibri" w:cs="Calibri" w:eastAsia="Calibri" w:hAnsi="Calibri"/>
                <w:sz w:val="20"/>
                <w:szCs w:val="20"/>
              </w:rPr>
              <w:t xml:space="preserve">• Step 2: history shows Submitted (persisted first) and then the underwriting outcome (SAD 4.1.2).</w:t>
            </w:r>
          </w:p>
          <w:p>
            <w:pPr>
              <w:spacing w:after="25"/>
            </w:pPr>
            <w:r>
              <w:rPr>
                <w:rFonts w:ascii="Calibri" w:cs="Calibri" w:eastAsia="Calibri" w:hAnsi="Calibri"/>
                <w:sz w:val="20"/>
                <w:szCs w:val="20"/>
              </w:rPr>
              <w:t xml:space="preserve">• Step 3: 403 KYC not verified.</w:t>
            </w:r>
          </w:p>
          <w:p>
            <w:pPr>
              <w:spacing w:after="25"/>
            </w:pPr>
            <w:r>
              <w:rPr>
                <w:rFonts w:ascii="Calibri" w:cs="Calibri" w:eastAsia="Calibri" w:hAnsi="Calibri"/>
                <w:sz w:val="20"/>
                <w:szCs w:val="20"/>
              </w:rPr>
              <w:t xml:space="preserve">• Step 4: 422 and no application created.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TC-UW-01</w:t>
            </w:r>
          </w:p>
          <w:p>
            <w:pPr>
              <w:spacing w:after="25"/>
            </w:pPr>
            <w:r>
              <w:rPr>
                <w:rFonts w:ascii="Calibri" w:cs="Calibri" w:eastAsia="Calibri" w:hAnsi="Calibri"/>
                <w:sz w:val="20"/>
                <w:szCs w:val="20"/>
              </w:rPr>
              <w:t xml:space="preserve">Unit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INS-F-010</w:t>
            </w:r>
          </w:p>
          <w:p>
            <w:pPr>
              <w:spacing w:after="25"/>
            </w:pPr>
            <w:r>
              <w:rPr>
                <w:rFonts w:ascii="Calibri" w:cs="Calibri" w:eastAsia="Calibri" w:hAnsi="Calibri"/>
                <w:sz w:val="20"/>
                <w:szCs w:val="20"/>
              </w:rPr>
              <w:t xml:space="preserve">Ref: IUnderwriting.evaluate; SRS 4.4.1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Motor underwriting rules (boundary values)</w:t>
            </w:r>
          </w:p>
          <w:p>
            <w:pPr>
              <w:spacing w:after="25"/>
            </w:pPr>
            <w:r>
              <w:rPr>
                <w:rFonts w:ascii="Calibri" w:cs="Calibri" w:eastAsia="Calibri" w:hAnsi="Calibri"/>
                <w:sz w:val="20"/>
                <w:szCs w:val="20"/>
              </w:rPr>
              <w:t xml:space="preserve">Pre: Clock year 2026; vehicle age = 2026 - regYear. KYC Verified applicant. Run each row as a unit test and once through POST /applications.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Vehicle age 8 (regYear 2018).</w:t>
            </w:r>
          </w:p>
          <w:p>
            <w:pPr>
              <w:spacing w:after="25"/>
            </w:pPr>
            <w:r>
              <w:rPr>
                <w:rFonts w:ascii="Calibri" w:cs="Calibri" w:eastAsia="Calibri" w:hAnsi="Calibri"/>
                <w:sz w:val="20"/>
                <w:szCs w:val="20"/>
              </w:rPr>
              <w:t xml:space="preserve">2. Age 15 (2011).</w:t>
            </w:r>
          </w:p>
          <w:p>
            <w:pPr>
              <w:spacing w:after="25"/>
            </w:pPr>
            <w:r>
              <w:rPr>
                <w:rFonts w:ascii="Calibri" w:cs="Calibri" w:eastAsia="Calibri" w:hAnsi="Calibri"/>
                <w:sz w:val="20"/>
                <w:szCs w:val="20"/>
              </w:rPr>
              <w:t xml:space="preserve">3. Age 16 (2010).</w:t>
            </w:r>
          </w:p>
          <w:p>
            <w:pPr>
              <w:spacing w:after="25"/>
            </w:pPr>
            <w:r>
              <w:rPr>
                <w:rFonts w:ascii="Calibri" w:cs="Calibri" w:eastAsia="Calibri" w:hAnsi="Calibri"/>
                <w:sz w:val="20"/>
                <w:szCs w:val="20"/>
              </w:rPr>
              <w:t xml:space="preserve">4. Age 20 (2006).</w:t>
            </w:r>
          </w:p>
          <w:p>
            <w:pPr>
              <w:spacing w:after="25"/>
            </w:pPr>
            <w:r>
              <w:rPr>
                <w:rFonts w:ascii="Calibri" w:cs="Calibri" w:eastAsia="Calibri" w:hAnsi="Calibri"/>
                <w:sz w:val="20"/>
                <w:szCs w:val="20"/>
              </w:rPr>
              <w:t xml:space="preserve">5. Age 21 (2005).</w:t>
            </w:r>
          </w:p>
          <w:p>
            <w:pPr>
              <w:spacing w:after="25"/>
            </w:pPr>
            <w:r>
              <w:rPr>
                <w:rFonts w:ascii="Calibri" w:cs="Calibri" w:eastAsia="Calibri" w:hAnsi="Calibri"/>
                <w:sz w:val="20"/>
                <w:szCs w:val="20"/>
              </w:rPr>
              <w:t xml:space="preserve">6. Age 22 (2004).</w:t>
            </w:r>
          </w:p>
          <w:p>
            <w:pPr>
              <w:spacing w:after="25"/>
            </w:pPr>
            <w:r>
              <w:rPr>
                <w:rFonts w:ascii="Calibri" w:cs="Calibri" w:eastAsia="Calibri" w:hAnsi="Calibri"/>
                <w:sz w:val="20"/>
                <w:szCs w:val="20"/>
              </w:rPr>
              <w:t xml:space="preserve">7. Age 5 but an active policy already exists for the same registration number.</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Age 8: Auto-Approve.</w:t>
            </w:r>
          </w:p>
          <w:p>
            <w:pPr>
              <w:spacing w:after="25"/>
            </w:pPr>
            <w:r>
              <w:rPr>
                <w:rFonts w:ascii="Calibri" w:cs="Calibri" w:eastAsia="Calibri" w:hAnsi="Calibri"/>
                <w:sz w:val="20"/>
                <w:szCs w:val="20"/>
              </w:rPr>
              <w:t xml:space="preserve">• Age 15: Auto-Approve.</w:t>
            </w:r>
          </w:p>
          <w:p>
            <w:pPr>
              <w:spacing w:after="25"/>
            </w:pPr>
            <w:r>
              <w:rPr>
                <w:rFonts w:ascii="Calibri" w:cs="Calibri" w:eastAsia="Calibri" w:hAnsi="Calibri"/>
                <w:sz w:val="20"/>
                <w:szCs w:val="20"/>
              </w:rPr>
              <w:t xml:space="preserve">• Age 16: Refer.</w:t>
            </w:r>
          </w:p>
          <w:p>
            <w:pPr>
              <w:spacing w:after="25"/>
            </w:pPr>
            <w:r>
              <w:rPr>
                <w:rFonts w:ascii="Calibri" w:cs="Calibri" w:eastAsia="Calibri" w:hAnsi="Calibri"/>
                <w:sz w:val="20"/>
                <w:szCs w:val="20"/>
              </w:rPr>
              <w:t xml:space="preserve">• Age 20: Refer.</w:t>
            </w:r>
          </w:p>
          <w:p>
            <w:pPr>
              <w:spacing w:after="25"/>
            </w:pPr>
            <w:r>
              <w:rPr>
                <w:rFonts w:ascii="Calibri" w:cs="Calibri" w:eastAsia="Calibri" w:hAnsi="Calibri"/>
                <w:sz w:val="20"/>
                <w:szCs w:val="20"/>
              </w:rPr>
              <w:t xml:space="preserve">• Age 21: Reject.</w:t>
            </w:r>
          </w:p>
          <w:p>
            <w:pPr>
              <w:spacing w:after="25"/>
            </w:pPr>
            <w:r>
              <w:rPr>
                <w:rFonts w:ascii="Calibri" w:cs="Calibri" w:eastAsia="Calibri" w:hAnsi="Calibri"/>
                <w:sz w:val="20"/>
                <w:szCs w:val="20"/>
              </w:rPr>
              <w:t xml:space="preserve">• Age 22: Reject.</w:t>
            </w:r>
          </w:p>
          <w:p>
            <w:pPr>
              <w:spacing w:after="25"/>
            </w:pPr>
            <w:r>
              <w:rPr>
                <w:rFonts w:ascii="Calibri" w:cs="Calibri" w:eastAsia="Calibri" w:hAnsi="Calibri"/>
                <w:sz w:val="20"/>
                <w:szCs w:val="20"/>
              </w:rPr>
              <w:t xml:space="preserve">• Reject (duplicate active policy).</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TC-UW-02</w:t>
            </w:r>
          </w:p>
          <w:p>
            <w:pPr>
              <w:spacing w:after="25"/>
            </w:pPr>
            <w:r>
              <w:rPr>
                <w:rFonts w:ascii="Calibri" w:cs="Calibri" w:eastAsia="Calibri" w:hAnsi="Calibri"/>
                <w:sz w:val="20"/>
                <w:szCs w:val="20"/>
              </w:rPr>
              <w:t xml:space="preserve">Unit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INS-F-010</w:t>
            </w:r>
          </w:p>
          <w:p>
            <w:pPr>
              <w:spacing w:after="25"/>
            </w:pPr>
            <w:r>
              <w:rPr>
                <w:rFonts w:ascii="Calibri" w:cs="Calibri" w:eastAsia="Calibri" w:hAnsi="Calibri"/>
                <w:sz w:val="20"/>
                <w:szCs w:val="20"/>
              </w:rPr>
              <w:t xml:space="preserve">Ref: IUnderwriting.evaluate; SRS 4.4.1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Health underwriting rules (boundary values and precedence)</w:t>
            </w:r>
          </w:p>
          <w:p>
            <w:pPr>
              <w:spacing w:after="25"/>
            </w:pPr>
            <w:r>
              <w:rPr>
                <w:rFonts w:ascii="Calibri" w:cs="Calibri" w:eastAsia="Calibri" w:hAnsi="Calibri"/>
                <w:sz w:val="20"/>
                <w:szCs w:val="20"/>
              </w:rPr>
              <w:t xml:space="preserve">Pre: Applicant age is the age of the oldest insured member (assumption A-T3).</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Age 45, no pre-existing disease.</w:t>
            </w:r>
          </w:p>
          <w:p>
            <w:pPr>
              <w:spacing w:after="25"/>
            </w:pPr>
            <w:r>
              <w:rPr>
                <w:rFonts w:ascii="Calibri" w:cs="Calibri" w:eastAsia="Calibri" w:hAnsi="Calibri"/>
                <w:sz w:val="20"/>
                <w:szCs w:val="20"/>
              </w:rPr>
              <w:t xml:space="preserve">2. Age 59, no.</w:t>
            </w:r>
          </w:p>
          <w:p>
            <w:pPr>
              <w:spacing w:after="25"/>
            </w:pPr>
            <w:r>
              <w:rPr>
                <w:rFonts w:ascii="Calibri" w:cs="Calibri" w:eastAsia="Calibri" w:hAnsi="Calibri"/>
                <w:sz w:val="20"/>
                <w:szCs w:val="20"/>
              </w:rPr>
              <w:t xml:space="preserve">3. Age 60, no.</w:t>
            </w:r>
          </w:p>
          <w:p>
            <w:pPr>
              <w:spacing w:after="25"/>
            </w:pPr>
            <w:r>
              <w:rPr>
                <w:rFonts w:ascii="Calibri" w:cs="Calibri" w:eastAsia="Calibri" w:hAnsi="Calibri"/>
                <w:sz w:val="20"/>
                <w:szCs w:val="20"/>
              </w:rPr>
              <w:t xml:space="preserve">4. Age 70, no.</w:t>
            </w:r>
          </w:p>
          <w:p>
            <w:pPr>
              <w:spacing w:after="25"/>
            </w:pPr>
            <w:r>
              <w:rPr>
                <w:rFonts w:ascii="Calibri" w:cs="Calibri" w:eastAsia="Calibri" w:hAnsi="Calibri"/>
                <w:sz w:val="20"/>
                <w:szCs w:val="20"/>
              </w:rPr>
              <w:t xml:space="preserve">5. Age 71, no.</w:t>
            </w:r>
          </w:p>
          <w:p>
            <w:pPr>
              <w:spacing w:after="25"/>
            </w:pPr>
            <w:r>
              <w:rPr>
                <w:rFonts w:ascii="Calibri" w:cs="Calibri" w:eastAsia="Calibri" w:hAnsi="Calibri"/>
                <w:sz w:val="20"/>
                <w:szCs w:val="20"/>
              </w:rPr>
              <w:t xml:space="preserve">6. Age 30, pre-existing disease Yes.</w:t>
            </w:r>
          </w:p>
          <w:p>
            <w:pPr>
              <w:spacing w:after="25"/>
            </w:pPr>
            <w:r>
              <w:rPr>
                <w:rFonts w:ascii="Calibri" w:cs="Calibri" w:eastAsia="Calibri" w:hAnsi="Calibri"/>
                <w:sz w:val="20"/>
                <w:szCs w:val="20"/>
              </w:rPr>
              <w:t xml:space="preserve">7. Age 72, pre-existing Yes.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Auto-Approve.</w:t>
            </w:r>
          </w:p>
          <w:p>
            <w:pPr>
              <w:spacing w:after="25"/>
            </w:pPr>
            <w:r>
              <w:rPr>
                <w:rFonts w:ascii="Calibri" w:cs="Calibri" w:eastAsia="Calibri" w:hAnsi="Calibri"/>
                <w:sz w:val="20"/>
                <w:szCs w:val="20"/>
              </w:rPr>
              <w:t xml:space="preserve">• Auto-Approve.</w:t>
            </w:r>
          </w:p>
          <w:p>
            <w:pPr>
              <w:spacing w:after="25"/>
            </w:pPr>
            <w:r>
              <w:rPr>
                <w:rFonts w:ascii="Calibri" w:cs="Calibri" w:eastAsia="Calibri" w:hAnsi="Calibri"/>
                <w:sz w:val="20"/>
                <w:szCs w:val="20"/>
              </w:rPr>
              <w:t xml:space="preserve">• Refer.</w:t>
            </w:r>
          </w:p>
          <w:p>
            <w:pPr>
              <w:spacing w:after="25"/>
            </w:pPr>
            <w:r>
              <w:rPr>
                <w:rFonts w:ascii="Calibri" w:cs="Calibri" w:eastAsia="Calibri" w:hAnsi="Calibri"/>
                <w:sz w:val="20"/>
                <w:szCs w:val="20"/>
              </w:rPr>
              <w:t xml:space="preserve">• Refer.</w:t>
            </w:r>
          </w:p>
          <w:p>
            <w:pPr>
              <w:spacing w:after="25"/>
            </w:pPr>
            <w:r>
              <w:rPr>
                <w:rFonts w:ascii="Calibri" w:cs="Calibri" w:eastAsia="Calibri" w:hAnsi="Calibri"/>
                <w:sz w:val="20"/>
                <w:szCs w:val="20"/>
              </w:rPr>
              <w:t xml:space="preserve">• Reject.</w:t>
            </w:r>
          </w:p>
          <w:p>
            <w:pPr>
              <w:spacing w:after="25"/>
            </w:pPr>
            <w:r>
              <w:rPr>
                <w:rFonts w:ascii="Calibri" w:cs="Calibri" w:eastAsia="Calibri" w:hAnsi="Calibri"/>
                <w:sz w:val="20"/>
                <w:szCs w:val="20"/>
              </w:rPr>
              <w:t xml:space="preserve">• Refer.</w:t>
            </w:r>
          </w:p>
          <w:p>
            <w:pPr>
              <w:spacing w:after="25"/>
            </w:pPr>
            <w:r>
              <w:rPr>
                <w:rFonts w:ascii="Calibri" w:cs="Calibri" w:eastAsia="Calibri" w:hAnsi="Calibri"/>
                <w:sz w:val="20"/>
                <w:szCs w:val="20"/>
              </w:rPr>
              <w:t xml:space="preserve">• Reject (strictest outcome wins).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TC-UW-03</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INS-F-010</w:t>
            </w:r>
          </w:p>
          <w:p>
            <w:pPr>
              <w:spacing w:after="25"/>
            </w:pPr>
            <w:r>
              <w:rPr>
                <w:rFonts w:ascii="Calibri" w:cs="Calibri" w:eastAsia="Calibri" w:hAnsi="Calibri"/>
                <w:sz w:val="20"/>
                <w:szCs w:val="20"/>
              </w:rPr>
              <w:t xml:space="preserve">Ref: IUnderwriting.evaluate; SD-1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Missing rule configuration</w:t>
            </w:r>
          </w:p>
          <w:p>
            <w:pPr>
              <w:spacing w:after="25"/>
            </w:pPr>
            <w:r>
              <w:rPr>
                <w:rFonts w:ascii="Calibri" w:cs="Calibri" w:eastAsia="Calibri" w:hAnsi="Calibri"/>
                <w:sz w:val="20"/>
                <w:szCs w:val="20"/>
              </w:rPr>
              <w:t xml:space="preserve">Pre: Plan PLAN-A-H3 created without underwriting rules.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Submit a valid application for PLAN-A-H3.</w:t>
            </w:r>
          </w:p>
          <w:p>
            <w:pPr>
              <w:spacing w:after="25"/>
            </w:pPr>
            <w:r>
              <w:rPr>
                <w:rFonts w:ascii="Calibri" w:cs="Calibri" w:eastAsia="Calibri" w:hAnsi="Calibri"/>
                <w:sz w:val="20"/>
                <w:szCs w:val="20"/>
              </w:rPr>
              <w:t xml:space="preserve">2. Open the Underwriter queue of insurer A.</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Outcome Refer; no automatic decision.</w:t>
            </w:r>
          </w:p>
          <w:p>
            <w:pPr>
              <w:spacing w:after="25"/>
            </w:pPr>
            <w:r>
              <w:rPr>
                <w:rFonts w:ascii="Calibri" w:cs="Calibri" w:eastAsia="Calibri" w:hAnsi="Calibri"/>
                <w:sz w:val="20"/>
                <w:szCs w:val="20"/>
              </w:rPr>
              <w:t xml:space="preserve">• Application is in the queue with the reason 'Missing rule configuration'.</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TC-UW-04</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INS-F-011, INS-F-016, INS-SR-003</w:t>
            </w:r>
          </w:p>
          <w:p>
            <w:pPr>
              <w:spacing w:after="25"/>
            </w:pPr>
            <w:r>
              <w:rPr>
                <w:rFonts w:ascii="Calibri" w:cs="Calibri" w:eastAsia="Calibri" w:hAnsi="Calibri"/>
                <w:sz w:val="20"/>
                <w:szCs w:val="20"/>
              </w:rPr>
              <w:t xml:space="preserve">Ref: GET /applications/referred, POST /applications/{id}/decision; SD-1</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Manual review of referred applications</w:t>
            </w:r>
          </w:p>
          <w:p>
            <w:pPr>
              <w:spacing w:after="25"/>
            </w:pPr>
            <w:r>
              <w:rPr>
                <w:rFonts w:ascii="Calibri" w:cs="Calibri" w:eastAsia="Calibri" w:hAnsi="Calibri"/>
                <w:sz w:val="20"/>
                <w:szCs w:val="20"/>
              </w:rPr>
              <w:t xml:space="preserve">Pre: Referred application R-1 for insurer A; A-UW and B-UW exist.</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A-UW: GET /applications/referred.</w:t>
            </w:r>
          </w:p>
          <w:p>
            <w:pPr>
              <w:spacing w:after="25"/>
            </w:pPr>
            <w:r>
              <w:rPr>
                <w:rFonts w:ascii="Calibri" w:cs="Calibri" w:eastAsia="Calibri" w:hAnsi="Calibri"/>
                <w:sz w:val="20"/>
                <w:szCs w:val="20"/>
              </w:rPr>
              <w:t xml:space="preserve">2. B-UW: GET /applications/referred and GET/POST on R-1.</w:t>
            </w:r>
          </w:p>
          <w:p>
            <w:pPr>
              <w:spacing w:after="25"/>
            </w:pPr>
            <w:r>
              <w:rPr>
                <w:rFonts w:ascii="Calibri" w:cs="Calibri" w:eastAsia="Calibri" w:hAnsi="Calibri"/>
                <w:sz w:val="20"/>
                <w:szCs w:val="20"/>
              </w:rPr>
              <w:t xml:space="preserve">3. A-UW: POST /applications/{id}/decision with Approve and a reason.</w:t>
            </w:r>
          </w:p>
          <w:p>
            <w:pPr>
              <w:spacing w:after="25"/>
            </w:pPr>
            <w:r>
              <w:rPr>
                <w:rFonts w:ascii="Calibri" w:cs="Calibri" w:eastAsia="Calibri" w:hAnsi="Calibri"/>
                <w:sz w:val="20"/>
                <w:szCs w:val="20"/>
              </w:rPr>
              <w:t xml:space="preserve">4. Repeat the decision on another referred application with Reject and no reason.</w:t>
            </w:r>
          </w:p>
          <w:p>
            <w:pPr>
              <w:spacing w:after="25"/>
            </w:pPr>
            <w:r>
              <w:rPr>
                <w:rFonts w:ascii="Calibri" w:cs="Calibri" w:eastAsia="Calibri" w:hAnsi="Calibri"/>
                <w:sz w:val="20"/>
                <w:szCs w:val="20"/>
              </w:rPr>
              <w:t xml:space="preserve">5. Decide an application that is already decided.</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R-1 listed. Step 2: R-1 not listed for B-UW; direct access 403.</w:t>
            </w:r>
          </w:p>
          <w:p>
            <w:pPr>
              <w:spacing w:after="25"/>
            </w:pPr>
            <w:r>
              <w:rPr>
                <w:rFonts w:ascii="Calibri" w:cs="Calibri" w:eastAsia="Calibri" w:hAnsi="Calibri"/>
                <w:sz w:val="20"/>
                <w:szCs w:val="20"/>
              </w:rPr>
              <w:t xml:space="preserve">• Step 3: status Approved, customer receives APPLICATION_APPROVED, audit entry written.</w:t>
            </w:r>
          </w:p>
          <w:p>
            <w:pPr>
              <w:spacing w:after="25"/>
            </w:pPr>
            <w:r>
              <w:rPr>
                <w:rFonts w:ascii="Calibri" w:cs="Calibri" w:eastAsia="Calibri" w:hAnsi="Calibri"/>
                <w:sz w:val="20"/>
                <w:szCs w:val="20"/>
              </w:rPr>
              <w:t xml:space="preserve">• Step 4: 422 reason required.</w:t>
            </w:r>
          </w:p>
          <w:p>
            <w:pPr>
              <w:spacing w:after="25"/>
            </w:pPr>
            <w:r>
              <w:rPr>
                <w:rFonts w:ascii="Calibri" w:cs="Calibri" w:eastAsia="Calibri" w:hAnsi="Calibri"/>
                <w:sz w:val="20"/>
                <w:szCs w:val="20"/>
              </w:rPr>
              <w:t xml:space="preserve">• Step 5: 409 wrong state.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INS-F-008, INS-F-009</w:t>
            </w:r>
          </w:p>
          <w:p>
            <w:pPr>
              <w:spacing w:after="25"/>
            </w:pPr>
            <w:r>
              <w:rPr>
                <w:rFonts w:ascii="Calibri" w:cs="Calibri" w:eastAsia="Calibri" w:hAnsi="Calibri"/>
                <w:sz w:val="20"/>
                <w:szCs w:val="20"/>
              </w:rPr>
              <w:t xml:space="preserve">Ref: POST /payments; SD-2</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Successful payment issues the policy</w:t>
            </w:r>
          </w:p>
          <w:p>
            <w:pPr>
              <w:spacing w:after="25"/>
            </w:pPr>
            <w:r>
              <w:rPr>
                <w:rFonts w:ascii="Calibri" w:cs="Calibri" w:eastAsia="Calibri" w:hAnsi="Calibri"/>
                <w:sz w:val="20"/>
                <w:szCs w:val="20"/>
              </w:rPr>
              <w:t xml:space="preserve">Pre: Approved application AP-1 (premium Rs 9,480). Mock gateway set to SUCCESS.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CUST-1: POST /payments {applicationId: AP-1}.</w:t>
            </w:r>
          </w:p>
          <w:p>
            <w:pPr>
              <w:spacing w:after="25"/>
            </w:pPr>
            <w:r>
              <w:rPr>
                <w:rFonts w:ascii="Calibri" w:cs="Calibri" w:eastAsia="Calibri" w:hAnsi="Calibri"/>
                <w:sz w:val="20"/>
                <w:szCs w:val="20"/>
              </w:rPr>
              <w:t xml:space="preserve">2. Read the application and payment records.</w:t>
            </w:r>
          </w:p>
          <w:p>
            <w:pPr>
              <w:spacing w:after="25"/>
            </w:pPr>
            <w:r>
              <w:rPr>
                <w:rFonts w:ascii="Calibri" w:cs="Calibri" w:eastAsia="Calibri" w:hAnsi="Calibri"/>
                <w:sz w:val="20"/>
                <w:szCs w:val="20"/>
              </w:rPr>
              <w:t xml:space="preserve">3. Open My Policies.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200 paymentStatus Success with policyNo.</w:t>
            </w:r>
          </w:p>
          <w:p>
            <w:pPr>
              <w:spacing w:after="25"/>
            </w:pPr>
            <w:r>
              <w:rPr>
                <w:rFonts w:ascii="Calibri" w:cs="Calibri" w:eastAsia="Calibri" w:hAnsi="Calibri"/>
                <w:sz w:val="20"/>
                <w:szCs w:val="20"/>
              </w:rPr>
              <w:t xml:space="preserve">• Application status Paid; one Payment row (kind PREMIUM, attemptNo 1, status SUCCESS).</w:t>
            </w:r>
          </w:p>
          <w:p>
            <w:pPr>
              <w:spacing w:after="25"/>
            </w:pPr>
            <w:r>
              <w:rPr>
                <w:rFonts w:ascii="Calibri" w:cs="Calibri" w:eastAsia="Calibri" w:hAnsi="Calibri"/>
                <w:sz w:val="20"/>
                <w:szCs w:val="20"/>
              </w:rPr>
              <w:t xml:space="preserve">• Policy Active with the policy number.</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TC-Pay-02</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INS-F-008</w:t>
            </w:r>
          </w:p>
          <w:p>
            <w:pPr>
              <w:spacing w:after="25"/>
            </w:pPr>
            <w:r>
              <w:rPr>
                <w:rFonts w:ascii="Calibri" w:cs="Calibri" w:eastAsia="Calibri" w:hAnsi="Calibri"/>
                <w:sz w:val="20"/>
                <w:szCs w:val="20"/>
              </w:rPr>
              <w:t xml:space="preserve">Ref: POST /payments; SD-2</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Failed payment, retry and wrong state</w:t>
            </w:r>
          </w:p>
          <w:p>
            <w:pPr>
              <w:spacing w:after="25"/>
            </w:pPr>
            <w:r>
              <w:rPr>
                <w:rFonts w:ascii="Calibri" w:cs="Calibri" w:eastAsia="Calibri" w:hAnsi="Calibri"/>
                <w:sz w:val="20"/>
                <w:szCs w:val="20"/>
              </w:rPr>
              <w:t xml:space="preserve">Pre: Approved application AP-2. Mock gateway can be switched between FAILED and SUCCESS.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Set FAILED; POST /payments.</w:t>
            </w:r>
          </w:p>
          <w:p>
            <w:pPr>
              <w:spacing w:after="25"/>
            </w:pPr>
            <w:r>
              <w:rPr>
                <w:rFonts w:ascii="Calibri" w:cs="Calibri" w:eastAsia="Calibri" w:hAnsi="Calibri"/>
                <w:sz w:val="20"/>
                <w:szCs w:val="20"/>
              </w:rPr>
              <w:t xml:space="preserve">2. Check policies.</w:t>
            </w:r>
          </w:p>
          <w:p>
            <w:pPr>
              <w:spacing w:after="25"/>
            </w:pPr>
            <w:r>
              <w:rPr>
                <w:rFonts w:ascii="Calibri" w:cs="Calibri" w:eastAsia="Calibri" w:hAnsi="Calibri"/>
                <w:sz w:val="20"/>
                <w:szCs w:val="20"/>
              </w:rPr>
              <w:t xml:space="preserve">3. Set SUCCESS; POST /payments again.</w:t>
            </w:r>
          </w:p>
          <w:p>
            <w:pPr>
              <w:spacing w:after="25"/>
            </w:pPr>
            <w:r>
              <w:rPr>
                <w:rFonts w:ascii="Calibri" w:cs="Calibri" w:eastAsia="Calibri" w:hAnsi="Calibri"/>
                <w:sz w:val="20"/>
                <w:szCs w:val="20"/>
              </w:rPr>
              <w:t xml:space="preserve">4. POST /payments for an application in state Referred.</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402 payment failed, retry allowed.</w:t>
            </w:r>
          </w:p>
          <w:p>
            <w:pPr>
              <w:spacing w:after="25"/>
            </w:pPr>
            <w:r>
              <w:rPr>
                <w:rFonts w:ascii="Calibri" w:cs="Calibri" w:eastAsia="Calibri" w:hAnsi="Calibri"/>
                <w:sz w:val="20"/>
                <w:szCs w:val="20"/>
              </w:rPr>
              <w:t xml:space="preserve">• Step 2: no policy issued; payment row FAILED, attemptNo 1.</w:t>
            </w:r>
          </w:p>
          <w:p>
            <w:pPr>
              <w:spacing w:after="25"/>
            </w:pPr>
            <w:r>
              <w:rPr>
                <w:rFonts w:ascii="Calibri" w:cs="Calibri" w:eastAsia="Calibri" w:hAnsi="Calibri"/>
                <w:sz w:val="20"/>
                <w:szCs w:val="20"/>
              </w:rPr>
              <w:t xml:space="preserve">• Step 3: new attempt (attemptNo 2, new key) succeeds and the policy is issued.</w:t>
            </w:r>
          </w:p>
          <w:p>
            <w:pPr>
              <w:spacing w:after="25"/>
            </w:pPr>
            <w:r>
              <w:rPr>
                <w:rFonts w:ascii="Calibri" w:cs="Calibri" w:eastAsia="Calibri" w:hAnsi="Calibri"/>
                <w:sz w:val="20"/>
                <w:szCs w:val="20"/>
              </w:rPr>
              <w:t xml:space="preserve">• Step 4: 409 application not Approved.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TC-Pay-03</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INS-F-008, INS-SR-001</w:t>
            </w:r>
          </w:p>
          <w:p>
            <w:pPr>
              <w:spacing w:after="25"/>
            </w:pPr>
            <w:r>
              <w:rPr>
                <w:rFonts w:ascii="Calibri" w:cs="Calibri" w:eastAsia="Calibri" w:hAnsi="Calibri"/>
                <w:sz w:val="20"/>
                <w:szCs w:val="20"/>
              </w:rPr>
              <w:t xml:space="preserve">Ref: IPaymentService.charge; SAD 4.1.5</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Idempotency: no double charge</w:t>
            </w:r>
          </w:p>
          <w:p>
            <w:pPr>
              <w:spacing w:after="25"/>
            </w:pPr>
            <w:r>
              <w:rPr>
                <w:rFonts w:ascii="Calibri" w:cs="Calibri" w:eastAsia="Calibri" w:hAnsi="Calibri"/>
                <w:sz w:val="20"/>
                <w:szCs w:val="20"/>
              </w:rPr>
              <w:t xml:space="preserve">Pre: Approved application AP-3. Mock gateway can simulate a timeout.</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Set gateway TIMEOUT for the first call and SUCCESS afterwards; POST /payments.</w:t>
            </w:r>
          </w:p>
          <w:p>
            <w:pPr>
              <w:spacing w:after="25"/>
            </w:pPr>
            <w:r>
              <w:rPr>
                <w:rFonts w:ascii="Calibri" w:cs="Calibri" w:eastAsia="Calibri" w:hAnsi="Calibri"/>
                <w:sz w:val="20"/>
                <w:szCs w:val="20"/>
              </w:rPr>
              <w:t xml:space="preserve">2. Count gateway charge calls and Payment rows.</w:t>
            </w:r>
          </w:p>
          <w:p>
            <w:pPr>
              <w:spacing w:after="25"/>
            </w:pPr>
            <w:r>
              <w:rPr>
                <w:rFonts w:ascii="Calibri" w:cs="Calibri" w:eastAsia="Calibri" w:hAnsi="Calibri"/>
                <w:sz w:val="20"/>
                <w:szCs w:val="20"/>
              </w:rPr>
              <w:t xml:space="preserve">3. Send the same POST /payments twice within 1 second (double click).</w:t>
            </w:r>
          </w:p>
          <w:p>
            <w:pPr>
              <w:spacing w:after="25"/>
            </w:pPr>
            <w:r>
              <w:rPr>
                <w:rFonts w:ascii="Calibri" w:cs="Calibri" w:eastAsia="Calibri" w:hAnsi="Calibri"/>
                <w:sz w:val="20"/>
                <w:szCs w:val="20"/>
              </w:rPr>
              <w:t xml:space="preserve">4. At database level insert a second Payment with the same idempotencyKey.</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adapter retries (up to 3) with the same key and the payment succeeds once.</w:t>
            </w:r>
          </w:p>
          <w:p>
            <w:pPr>
              <w:spacing w:after="25"/>
            </w:pPr>
            <w:r>
              <w:rPr>
                <w:rFonts w:ascii="Calibri" w:cs="Calibri" w:eastAsia="Calibri" w:hAnsi="Calibri"/>
                <w:sz w:val="20"/>
                <w:szCs w:val="20"/>
              </w:rPr>
              <w:t xml:space="preserve">• Step 2: exactly one charge recorded.</w:t>
            </w:r>
          </w:p>
          <w:p>
            <w:pPr>
              <w:spacing w:after="25"/>
            </w:pPr>
            <w:r>
              <w:rPr>
                <w:rFonts w:ascii="Calibri" w:cs="Calibri" w:eastAsia="Calibri" w:hAnsi="Calibri"/>
                <w:sz w:val="20"/>
                <w:szCs w:val="20"/>
              </w:rPr>
              <w:t xml:space="preserve">• Step 3: both responses show the same result; still one charge.</w:t>
            </w:r>
          </w:p>
          <w:p>
            <w:pPr>
              <w:spacing w:after="25"/>
            </w:pPr>
            <w:r>
              <w:rPr>
                <w:rFonts w:ascii="Calibri" w:cs="Calibri" w:eastAsia="Calibri" w:hAnsi="Calibri"/>
                <w:sz w:val="20"/>
                <w:szCs w:val="20"/>
              </w:rPr>
              <w:t xml:space="preserve">• Step 4: rejected by the UNIQUE constraint.</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TC-Pay-04</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INS-F-009, INS-F-008</w:t>
            </w:r>
          </w:p>
          <w:p>
            <w:pPr>
              <w:spacing w:after="25"/>
            </w:pPr>
            <w:r>
              <w:rPr>
                <w:rFonts w:ascii="Calibri" w:cs="Calibri" w:eastAsia="Calibri" w:hAnsi="Calibri"/>
                <w:sz w:val="20"/>
                <w:szCs w:val="20"/>
              </w:rPr>
              <w:t xml:space="preserve">Ref: SD-2; SAD 4.1.5</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Policy issuance failure after successful payment</w:t>
            </w:r>
          </w:p>
          <w:p>
            <w:pPr>
              <w:spacing w:after="25"/>
            </w:pPr>
            <w:r>
              <w:rPr>
                <w:rFonts w:ascii="Calibri" w:cs="Calibri" w:eastAsia="Calibri" w:hAnsi="Calibri"/>
                <w:sz w:val="20"/>
                <w:szCs w:val="20"/>
              </w:rPr>
              <w:t xml:space="preserve">Pre: Approved application AP-4. Fault switch makes PDF generation fail once.</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Enable the fault; POST /payments with gateway SUCCESS.</w:t>
            </w:r>
          </w:p>
          <w:p>
            <w:pPr>
              <w:spacing w:after="25"/>
            </w:pPr>
            <w:r>
              <w:rPr>
                <w:rFonts w:ascii="Calibri" w:cs="Calibri" w:eastAsia="Calibri" w:hAnsi="Calibri"/>
                <w:sz w:val="20"/>
                <w:szCs w:val="20"/>
              </w:rPr>
              <w:t xml:space="preserve">2. Check payment, application and customer message.</w:t>
            </w:r>
          </w:p>
          <w:p>
            <w:pPr>
              <w:spacing w:after="25"/>
            </w:pPr>
            <w:r>
              <w:rPr>
                <w:rFonts w:ascii="Calibri" w:cs="Calibri" w:eastAsia="Calibri" w:hAnsi="Calibri"/>
                <w:sz w:val="20"/>
                <w:szCs w:val="20"/>
              </w:rPr>
              <w:t xml:space="preserve">3. Wait for the Scheduler's retryPendingIssuance (or run it).</w:t>
            </w:r>
          </w:p>
          <w:p>
            <w:pPr>
              <w:spacing w:after="25"/>
            </w:pPr>
            <w:r>
              <w:rPr>
                <w:rFonts w:ascii="Calibri" w:cs="Calibri" w:eastAsia="Calibri" w:hAnsi="Calibri"/>
                <w:sz w:val="20"/>
                <w:szCs w:val="20"/>
              </w:rPr>
              <w:t xml:space="preserve">4. Count payments and policies for AP-4.</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1-2: payment recorded SUCCESS, application stays Paid, customer sees 'Payment received, your policy is being issued'; no policy yet.</w:t>
            </w:r>
          </w:p>
          <w:p>
            <w:pPr>
              <w:spacing w:after="25"/>
            </w:pPr>
            <w:r>
              <w:rPr>
                <w:rFonts w:ascii="Calibri" w:cs="Calibri" w:eastAsia="Calibri" w:hAnsi="Calibri"/>
                <w:sz w:val="20"/>
                <w:szCs w:val="20"/>
              </w:rPr>
              <w:t xml:space="preserve">• Step 3: policy issued (Active) and POLICY_ISSUED sent.</w:t>
            </w:r>
          </w:p>
          <w:p>
            <w:pPr>
              <w:spacing w:after="25"/>
            </w:pPr>
            <w:r>
              <w:rPr>
                <w:rFonts w:ascii="Calibri" w:cs="Calibri" w:eastAsia="Calibri" w:hAnsi="Calibri"/>
                <w:sz w:val="20"/>
                <w:szCs w:val="20"/>
              </w:rPr>
              <w:t xml:space="preserve">• Step 4: one payment and one policy (no second charge, no duplicate policy).</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TC-Pol-01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INS-F-009</w:t>
            </w:r>
          </w:p>
          <w:p>
            <w:pPr>
              <w:spacing w:after="25"/>
            </w:pPr>
            <w:r>
              <w:rPr>
                <w:rFonts w:ascii="Calibri" w:cs="Calibri" w:eastAsia="Calibri" w:hAnsi="Calibri"/>
                <w:sz w:val="20"/>
                <w:szCs w:val="20"/>
              </w:rPr>
              <w:t xml:space="preserve">Ref: GET /policies, /policies/{id}/document</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Policy number and document content</w:t>
            </w:r>
          </w:p>
          <w:p>
            <w:pPr>
              <w:spacing w:after="25"/>
            </w:pPr>
            <w:r>
              <w:rPr>
                <w:rFonts w:ascii="Calibri" w:cs="Calibri" w:eastAsia="Calibri" w:hAnsi="Calibri"/>
                <w:sz w:val="20"/>
                <w:szCs w:val="20"/>
              </w:rPr>
              <w:t xml:space="preserve">Pre: Two policies issued in the same minute.</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Compare the policy numbers.</w:t>
            </w:r>
          </w:p>
          <w:p>
            <w:pPr>
              <w:spacing w:after="25"/>
            </w:pPr>
            <w:r>
              <w:rPr>
                <w:rFonts w:ascii="Calibri" w:cs="Calibri" w:eastAsia="Calibri" w:hAnsi="Calibri"/>
                <w:sz w:val="20"/>
                <w:szCs w:val="20"/>
              </w:rPr>
              <w:t xml:space="preserve">2. Download the policy PDF.</w:t>
            </w:r>
          </w:p>
          <w:p>
            <w:pPr>
              <w:spacing w:after="25"/>
            </w:pPr>
            <w:r>
              <w:rPr>
                <w:rFonts w:ascii="Calibri" w:cs="Calibri" w:eastAsia="Calibri" w:hAnsi="Calibri"/>
                <w:sz w:val="20"/>
                <w:szCs w:val="20"/>
              </w:rPr>
              <w:t xml:space="preserve">3. Check My Policies.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Numbers are unique.</w:t>
            </w:r>
          </w:p>
          <w:p>
            <w:pPr>
              <w:spacing w:after="25"/>
            </w:pPr>
            <w:r>
              <w:rPr>
                <w:rFonts w:ascii="Calibri" w:cs="Calibri" w:eastAsia="Calibri" w:hAnsi="Calibri"/>
                <w:sz w:val="20"/>
                <w:szCs w:val="20"/>
              </w:rPr>
              <w:t xml:space="preserve">• PDF shows customer, plan, premium, coverage and validity dates matching the records.</w:t>
            </w:r>
          </w:p>
          <w:p>
            <w:pPr>
              <w:spacing w:after="25"/>
            </w:pPr>
            <w:r>
              <w:rPr>
                <w:rFonts w:ascii="Calibri" w:cs="Calibri" w:eastAsia="Calibri" w:hAnsi="Calibri"/>
                <w:sz w:val="20"/>
                <w:szCs w:val="20"/>
              </w:rPr>
              <w:t xml:space="preserve">• Both policies listed as Active.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TC-Pol-02</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INS-F-024, INS-SR-003</w:t>
            </w:r>
          </w:p>
          <w:p>
            <w:pPr>
              <w:spacing w:after="25"/>
            </w:pPr>
            <w:r>
              <w:rPr>
                <w:rFonts w:ascii="Calibri" w:cs="Calibri" w:eastAsia="Calibri" w:hAnsi="Calibri"/>
                <w:sz w:val="20"/>
                <w:szCs w:val="20"/>
              </w:rPr>
              <w:t xml:space="preserve">Ref: GET /policies/{id}/document</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Download policy documents</w:t>
            </w:r>
          </w:p>
          <w:p>
            <w:pPr>
              <w:spacing w:after="25"/>
            </w:pPr>
            <w:r>
              <w:rPr>
                <w:rFonts w:ascii="Calibri" w:cs="Calibri" w:eastAsia="Calibri" w:hAnsi="Calibri"/>
                <w:sz w:val="20"/>
                <w:szCs w:val="20"/>
              </w:rPr>
              <w:t xml:space="preserve">Pre: CUST-1 owns POL-1 (renewed once); CUST-3 is another customer.</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CUST-1: GET /policies/{id}/document?type=policy.</w:t>
            </w:r>
          </w:p>
          <w:p>
            <w:pPr>
              <w:spacing w:after="25"/>
            </w:pPr>
            <w:r>
              <w:rPr>
                <w:rFonts w:ascii="Calibri" w:cs="Calibri" w:eastAsia="Calibri" w:hAnsi="Calibri"/>
                <w:sz w:val="20"/>
                <w:szCs w:val="20"/>
              </w:rPr>
              <w:t xml:space="preserve">2. CUST-1: ?type=renewal for the renewed policy.</w:t>
            </w:r>
          </w:p>
          <w:p>
            <w:pPr>
              <w:spacing w:after="25"/>
            </w:pPr>
            <w:r>
              <w:rPr>
                <w:rFonts w:ascii="Calibri" w:cs="Calibri" w:eastAsia="Calibri" w:hAnsi="Calibri"/>
                <w:sz w:val="20"/>
                <w:szCs w:val="20"/>
              </w:rPr>
              <w:t xml:space="preserve">3. CUST-3: GET the same document of POL-1.</w:t>
            </w:r>
          </w:p>
          <w:p>
            <w:pPr>
              <w:spacing w:after="25"/>
            </w:pPr>
            <w:r>
              <w:rPr>
                <w:rFonts w:ascii="Calibri" w:cs="Calibri" w:eastAsia="Calibri" w:hAnsi="Calibri"/>
                <w:sz w:val="20"/>
                <w:szCs w:val="20"/>
              </w:rPr>
              <w:t xml:space="preserve">4. CUST-1: ?type=renewal for a policy never renewed.</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1-2: PDF returned.</w:t>
            </w:r>
          </w:p>
          <w:p>
            <w:pPr>
              <w:spacing w:after="25"/>
            </w:pPr>
            <w:r>
              <w:rPr>
                <w:rFonts w:ascii="Calibri" w:cs="Calibri" w:eastAsia="Calibri" w:hAnsi="Calibri"/>
                <w:sz w:val="20"/>
                <w:szCs w:val="20"/>
              </w:rPr>
              <w:t xml:space="preserve">• Step 3: 403 not the owner.</w:t>
            </w:r>
          </w:p>
          <w:p>
            <w:pPr>
              <w:spacing w:after="25"/>
            </w:pPr>
            <w:r>
              <w:rPr>
                <w:rFonts w:ascii="Calibri" w:cs="Calibri" w:eastAsia="Calibri" w:hAnsi="Calibri"/>
                <w:sz w:val="20"/>
                <w:szCs w:val="20"/>
              </w:rPr>
              <w:t xml:space="preserve">• Step 4: 404 or a clear 'not available' message.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TC-Ren-01</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INS-F-017, INS-F-016</w:t>
            </w:r>
          </w:p>
          <w:p>
            <w:pPr>
              <w:spacing w:after="25"/>
            </w:pPr>
            <w:r>
              <w:rPr>
                <w:rFonts w:ascii="Calibri" w:cs="Calibri" w:eastAsia="Calibri" w:hAnsi="Calibri"/>
                <w:sz w:val="20"/>
                <w:szCs w:val="20"/>
              </w:rPr>
              <w:t xml:space="preserve">Ref: Scheduler; IRenewalService</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Renewal reminders</w:t>
            </w:r>
          </w:p>
          <w:p>
            <w:pPr>
              <w:spacing w:after="25"/>
            </w:pPr>
            <w:r>
              <w:rPr>
                <w:rFonts w:ascii="Calibri" w:cs="Calibri" w:eastAsia="Calibri" w:hAnsi="Calibri"/>
                <w:sz w:val="20"/>
                <w:szCs w:val="20"/>
              </w:rPr>
              <w:t xml:space="preserve">Pre: Test clock. Policies expiring in 30, 15, 1 and 2 days.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Run the daily reminder job.</w:t>
            </w:r>
          </w:p>
          <w:p>
            <w:pPr>
              <w:spacing w:after="25"/>
            </w:pPr>
            <w:r>
              <w:rPr>
                <w:rFonts w:ascii="Calibri" w:cs="Calibri" w:eastAsia="Calibri" w:hAnsi="Calibri"/>
                <w:sz w:val="20"/>
                <w:szCs w:val="20"/>
              </w:rPr>
              <w:t xml:space="preserve">2. Run it again on the same day.</w:t>
            </w:r>
          </w:p>
          <w:p>
            <w:pPr>
              <w:spacing w:after="25"/>
            </w:pPr>
            <w:r>
              <w:rPr>
                <w:rFonts w:ascii="Calibri" w:cs="Calibri" w:eastAsia="Calibri" w:hAnsi="Calibri"/>
                <w:sz w:val="20"/>
                <w:szCs w:val="20"/>
              </w:rPr>
              <w:t xml:space="preserve">3. Advance the clock one day and run it.</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Reminders only for the 30-, 15- and 1-day policies (RENEWAL_REMINDER), none for the 2-day policy.</w:t>
            </w:r>
          </w:p>
          <w:p>
            <w:pPr>
              <w:spacing w:after="25"/>
            </w:pPr>
            <w:r>
              <w:rPr>
                <w:rFonts w:ascii="Calibri" w:cs="Calibri" w:eastAsia="Calibri" w:hAnsi="Calibri"/>
                <w:sz w:val="20"/>
                <w:szCs w:val="20"/>
              </w:rPr>
              <w:t xml:space="preserve">• No duplicates.</w:t>
            </w:r>
          </w:p>
          <w:p>
            <w:pPr>
              <w:spacing w:after="25"/>
            </w:pPr>
            <w:r>
              <w:rPr>
                <w:rFonts w:ascii="Calibri" w:cs="Calibri" w:eastAsia="Calibri" w:hAnsi="Calibri"/>
                <w:sz w:val="20"/>
                <w:szCs w:val="20"/>
              </w:rPr>
              <w:t xml:space="preserve">• The former 2-day policy is now 1 day away and receives its reminder.</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TC-Ren-02</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INS-F-019, INS-F-009</w:t>
            </w:r>
          </w:p>
          <w:p>
            <w:pPr>
              <w:spacing w:after="25"/>
            </w:pPr>
            <w:r>
              <w:rPr>
                <w:rFonts w:ascii="Calibri" w:cs="Calibri" w:eastAsia="Calibri" w:hAnsi="Calibri"/>
                <w:sz w:val="20"/>
                <w:szCs w:val="20"/>
              </w:rPr>
              <w:t xml:space="preserve">Ref: POST /policies/{id}/renewal-quote, /renew; SAD 4.1.6</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Renewal quote, payment and renewed policy</w:t>
            </w:r>
          </w:p>
          <w:p>
            <w:pPr>
              <w:spacing w:after="25"/>
            </w:pPr>
            <w:r>
              <w:rPr>
                <w:rFonts w:ascii="Calibri" w:cs="Calibri" w:eastAsia="Calibri" w:hAnsi="Calibri"/>
                <w:sz w:val="20"/>
                <w:szCs w:val="20"/>
              </w:rPr>
              <w:t xml:space="preserve">Pre: POL-M-1: PLAN-A-M1, regYear 2019, last term IDV 4,00,000 with ZERO_DEP, no claim. Fixture: renewal IDV = previous x 0.90; own-damage premium = base + age loading; NCD 10% of own-damage; clock year 2027, 20 days before expiry.</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POST /policies/{id}/renewal-quote.</w:t>
            </w:r>
          </w:p>
          <w:p>
            <w:pPr>
              <w:spacing w:after="25"/>
            </w:pPr>
            <w:r>
              <w:rPr>
                <w:rFonts w:ascii="Calibri" w:cs="Calibri" w:eastAsia="Calibri" w:hAnsi="Calibri"/>
                <w:sz w:val="20"/>
                <w:szCs w:val="20"/>
              </w:rPr>
              <w:t xml:space="preserve">2. POST /policies/{id}/renew with the quote and a successful payment.</w:t>
            </w:r>
          </w:p>
          <w:p>
            <w:pPr>
              <w:spacing w:after="25"/>
            </w:pPr>
            <w:r>
              <w:rPr>
                <w:rFonts w:ascii="Calibri" w:cs="Calibri" w:eastAsia="Calibri" w:hAnsi="Calibri"/>
                <w:sz w:val="20"/>
                <w:szCs w:val="20"/>
              </w:rPr>
              <w:t xml:space="preserve">3. Repeat on a policy that had a paid claim in the last term (POL-M-2).</w:t>
            </w:r>
          </w:p>
          <w:p>
            <w:pPr>
              <w:spacing w:after="25"/>
            </w:pPr>
            <w:r>
              <w:rPr>
                <w:rFonts w:ascii="Calibri" w:cs="Calibri" w:eastAsia="Calibri" w:hAnsi="Calibri"/>
                <w:sz w:val="20"/>
                <w:szCs w:val="20"/>
              </w:rPr>
              <w:t xml:space="preserve">4. Download the renewal certificate.</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base 7,200 + loading 360 = 7,560; NCD -756 = 6,804; ZERO_DEP 1,080; premium Rs 7,884.</w:t>
            </w:r>
          </w:p>
          <w:p>
            <w:pPr>
              <w:spacing w:after="25"/>
            </w:pPr>
            <w:r>
              <w:rPr>
                <w:rFonts w:ascii="Calibri" w:cs="Calibri" w:eastAsia="Calibri" w:hAnsi="Calibri"/>
                <w:sz w:val="20"/>
                <w:szCs w:val="20"/>
              </w:rPr>
              <w:t xml:space="preserve">• Step 2: new Policy with previousPolicyId = POL-M-1, term starting at the old expiry date; POLICY_RENEWED sent.</w:t>
            </w:r>
          </w:p>
          <w:p>
            <w:pPr>
              <w:spacing w:after="25"/>
            </w:pPr>
            <w:r>
              <w:rPr>
                <w:rFonts w:ascii="Calibri" w:cs="Calibri" w:eastAsia="Calibri" w:hAnsi="Calibri"/>
                <w:sz w:val="20"/>
                <w:szCs w:val="20"/>
              </w:rPr>
              <w:t xml:space="preserve">• Step 3: no NCD, premium Rs 8,640.</w:t>
            </w:r>
          </w:p>
          <w:p>
            <w:pPr>
              <w:spacing w:after="25"/>
            </w:pPr>
            <w:r>
              <w:rPr>
                <w:rFonts w:ascii="Calibri" w:cs="Calibri" w:eastAsia="Calibri" w:hAnsi="Calibri"/>
                <w:sz w:val="20"/>
                <w:szCs w:val="20"/>
              </w:rPr>
              <w:t xml:space="preserve">• Step 4: certificate PDF available.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TC-Ren-03</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INS-F-019</w:t>
            </w:r>
          </w:p>
          <w:p>
            <w:pPr>
              <w:spacing w:after="25"/>
            </w:pPr>
            <w:r>
              <w:rPr>
                <w:rFonts w:ascii="Calibri" w:cs="Calibri" w:eastAsia="Calibri" w:hAnsi="Calibri"/>
                <w:sz w:val="20"/>
                <w:szCs w:val="20"/>
              </w:rPr>
              <w:t xml:space="preserve">Ref: POST /policies/{id}/renewal-quote</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Renewal window boundaries</w:t>
            </w:r>
          </w:p>
          <w:p>
            <w:pPr>
              <w:spacing w:after="25"/>
            </w:pPr>
            <w:r>
              <w:rPr>
                <w:rFonts w:ascii="Calibri" w:cs="Calibri" w:eastAsia="Calibri" w:hAnsi="Calibri"/>
                <w:sz w:val="20"/>
                <w:szCs w:val="20"/>
              </w:rPr>
              <w:t xml:space="preserve">Pre: Policy with expiry date E. Test clock.</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Request a renewal quote at E-31 days.</w:t>
            </w:r>
          </w:p>
          <w:p>
            <w:pPr>
              <w:spacing w:after="25"/>
            </w:pPr>
            <w:r>
              <w:rPr>
                <w:rFonts w:ascii="Calibri" w:cs="Calibri" w:eastAsia="Calibri" w:hAnsi="Calibri"/>
                <w:sz w:val="20"/>
                <w:szCs w:val="20"/>
              </w:rPr>
              <w:t xml:space="preserve">2. At E-30 days.</w:t>
            </w:r>
          </w:p>
          <w:p>
            <w:pPr>
              <w:spacing w:after="25"/>
            </w:pPr>
            <w:r>
              <w:rPr>
                <w:rFonts w:ascii="Calibri" w:cs="Calibri" w:eastAsia="Calibri" w:hAnsi="Calibri"/>
                <w:sz w:val="20"/>
                <w:szCs w:val="20"/>
              </w:rPr>
              <w:t xml:space="preserve">3. At E+15 days.</w:t>
            </w:r>
          </w:p>
          <w:p>
            <w:pPr>
              <w:spacing w:after="25"/>
            </w:pPr>
            <w:r>
              <w:rPr>
                <w:rFonts w:ascii="Calibri" w:cs="Calibri" w:eastAsia="Calibri" w:hAnsi="Calibri"/>
                <w:sz w:val="20"/>
                <w:szCs w:val="20"/>
              </w:rPr>
              <w:t xml:space="preserve">4. At E+16 days.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409 (too early).</w:t>
            </w:r>
          </w:p>
          <w:p>
            <w:pPr>
              <w:spacing w:after="25"/>
            </w:pPr>
            <w:r>
              <w:rPr>
                <w:rFonts w:ascii="Calibri" w:cs="Calibri" w:eastAsia="Calibri" w:hAnsi="Calibri"/>
                <w:sz w:val="20"/>
                <w:szCs w:val="20"/>
              </w:rPr>
              <w:t xml:space="preserve">• 200.</w:t>
            </w:r>
          </w:p>
          <w:p>
            <w:pPr>
              <w:spacing w:after="25"/>
            </w:pPr>
            <w:r>
              <w:rPr>
                <w:rFonts w:ascii="Calibri" w:cs="Calibri" w:eastAsia="Calibri" w:hAnsi="Calibri"/>
                <w:sz w:val="20"/>
                <w:szCs w:val="20"/>
              </w:rPr>
              <w:t xml:space="preserve">• 200 (grace period).</w:t>
            </w:r>
          </w:p>
          <w:p>
            <w:pPr>
              <w:spacing w:after="25"/>
            </w:pPr>
            <w:r>
              <w:rPr>
                <w:rFonts w:ascii="Calibri" w:cs="Calibri" w:eastAsia="Calibri" w:hAnsi="Calibri"/>
                <w:sz w:val="20"/>
                <w:szCs w:val="20"/>
              </w:rPr>
              <w:t xml:space="preserve">• 409 (customer must buy a new policy).</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TC-Can-01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INS-F-020</w:t>
            </w:r>
          </w:p>
          <w:p>
            <w:pPr>
              <w:spacing w:after="25"/>
            </w:pPr>
            <w:r>
              <w:rPr>
                <w:rFonts w:ascii="Calibri" w:cs="Calibri" w:eastAsia="Calibri" w:hAnsi="Calibri"/>
                <w:sz w:val="20"/>
                <w:szCs w:val="20"/>
              </w:rPr>
              <w:t xml:space="preserve">Ref: POST /policies/{id}/cancellation, /cancellations/{id}/decision; SAD 4.1.6</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Cancellation in the free-look period</w:t>
            </w:r>
          </w:p>
          <w:p>
            <w:pPr>
              <w:spacing w:after="25"/>
            </w:pPr>
            <w:r>
              <w:rPr>
                <w:rFonts w:ascii="Calibri" w:cs="Calibri" w:eastAsia="Calibri" w:hAnsi="Calibri"/>
                <w:sz w:val="20"/>
                <w:szCs w:val="20"/>
              </w:rPr>
              <w:t xml:space="preserve">Pre: Active policy, premium paid Rs 12,000, 365-day term, no claim. A-ADM logged in for approval.</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Cancel on day 10: POST /policies/{id}/cancellation with a reason.</w:t>
            </w:r>
          </w:p>
          <w:p>
            <w:pPr>
              <w:spacing w:after="25"/>
            </w:pPr>
            <w:r>
              <w:rPr>
                <w:rFonts w:ascii="Calibri" w:cs="Calibri" w:eastAsia="Calibri" w:hAnsi="Calibri"/>
                <w:sz w:val="20"/>
                <w:szCs w:val="20"/>
              </w:rPr>
              <w:t xml:space="preserve">2. A-ADM approves: POST /cancellations/{id}/decision.</w:t>
            </w:r>
          </w:p>
          <w:p>
            <w:pPr>
              <w:spacing w:after="25"/>
            </w:pPr>
            <w:r>
              <w:rPr>
                <w:rFonts w:ascii="Calibri" w:cs="Calibri" w:eastAsia="Calibri" w:hAnsi="Calibri"/>
                <w:sz w:val="20"/>
                <w:szCs w:val="20"/>
              </w:rPr>
              <w:t xml:space="preserve">3. Check the refund and the policy status.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Request status Requested; policy Cancellation Requested; customer and admin notified.</w:t>
            </w:r>
          </w:p>
          <w:p>
            <w:pPr>
              <w:spacing w:after="25"/>
            </w:pPr>
            <w:r>
              <w:rPr>
                <w:rFonts w:ascii="Calibri" w:cs="Calibri" w:eastAsia="Calibri" w:hAnsi="Calibri"/>
                <w:sz w:val="20"/>
                <w:szCs w:val="20"/>
              </w:rPr>
              <w:t xml:space="preserve">• Refund = 12,000 - 600 = Rs 11,400; payment kind REFUND recorded.</w:t>
            </w:r>
          </w:p>
          <w:p>
            <w:pPr>
              <w:spacing w:after="25"/>
            </w:pPr>
            <w:r>
              <w:rPr>
                <w:rFonts w:ascii="Calibri" w:cs="Calibri" w:eastAsia="Calibri" w:hAnsi="Calibri"/>
                <w:sz w:val="20"/>
                <w:szCs w:val="20"/>
              </w:rPr>
              <w:t xml:space="preserve">• Policy Cancelled; CANCELLATION_APPROVED sent.</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TC-Can-02</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INS-F-020, INS-SR-003</w:t>
            </w:r>
          </w:p>
          <w:p>
            <w:pPr>
              <w:spacing w:after="25"/>
            </w:pPr>
            <w:r>
              <w:rPr>
                <w:rFonts w:ascii="Calibri" w:cs="Calibri" w:eastAsia="Calibri" w:hAnsi="Calibri"/>
                <w:sz w:val="20"/>
                <w:szCs w:val="20"/>
              </w:rPr>
              <w:t xml:space="preserve">Ref: SAD 4.1.6; SRS 4.6.2</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Pro-rata refund, boundaries, claim paid, rejection</w:t>
            </w:r>
          </w:p>
          <w:p>
            <w:pPr>
              <w:spacing w:after="25"/>
            </w:pPr>
            <w:r>
              <w:rPr>
                <w:rFonts w:ascii="Calibri" w:cs="Calibri" w:eastAsia="Calibri" w:hAnsi="Calibri"/>
                <w:sz w:val="20"/>
                <w:szCs w:val="20"/>
              </w:rPr>
              <w:t xml:space="preserve">Pre: Active policies with premium paid Rs 12,000, 365-day term, no claim unless stated.</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Cancel on day 15 and approve.</w:t>
            </w:r>
          </w:p>
          <w:p>
            <w:pPr>
              <w:spacing w:after="25"/>
            </w:pPr>
            <w:r>
              <w:rPr>
                <w:rFonts w:ascii="Calibri" w:cs="Calibri" w:eastAsia="Calibri" w:hAnsi="Calibri"/>
                <w:sz w:val="20"/>
                <w:szCs w:val="20"/>
              </w:rPr>
              <w:t xml:space="preserve">2. Cancel on day 16 and approve.</w:t>
            </w:r>
          </w:p>
          <w:p>
            <w:pPr>
              <w:spacing w:after="25"/>
            </w:pPr>
            <w:r>
              <w:rPr>
                <w:rFonts w:ascii="Calibri" w:cs="Calibri" w:eastAsia="Calibri" w:hAnsi="Calibri"/>
                <w:sz w:val="20"/>
                <w:szCs w:val="20"/>
              </w:rPr>
              <w:t xml:space="preserve">3. Cancel on day 100 and approve.</w:t>
            </w:r>
          </w:p>
          <w:p>
            <w:pPr>
              <w:spacing w:after="25"/>
            </w:pPr>
            <w:r>
              <w:rPr>
                <w:rFonts w:ascii="Calibri" w:cs="Calibri" w:eastAsia="Calibri" w:hAnsi="Calibri"/>
                <w:sz w:val="20"/>
                <w:szCs w:val="20"/>
              </w:rPr>
              <w:t xml:space="preserve">4. Cancel on day 360 and approve.</w:t>
            </w:r>
          </w:p>
          <w:p>
            <w:pPr>
              <w:spacing w:after="25"/>
            </w:pPr>
            <w:r>
              <w:rPr>
                <w:rFonts w:ascii="Calibri" w:cs="Calibri" w:eastAsia="Calibri" w:hAnsi="Calibri"/>
                <w:sz w:val="20"/>
                <w:szCs w:val="20"/>
              </w:rPr>
              <w:t xml:space="preserve">5. Cancel a policy on which a claim was already paid.</w:t>
            </w:r>
          </w:p>
          <w:p>
            <w:pPr>
              <w:spacing w:after="25"/>
            </w:pPr>
            <w:r>
              <w:rPr>
                <w:rFonts w:ascii="Calibri" w:cs="Calibri" w:eastAsia="Calibri" w:hAnsi="Calibri"/>
                <w:sz w:val="20"/>
                <w:szCs w:val="20"/>
              </w:rPr>
              <w:t xml:space="preserve">6. A-ADM rejects a request.</w:t>
            </w:r>
          </w:p>
          <w:p>
            <w:pPr>
              <w:spacing w:after="25"/>
            </w:pPr>
            <w:r>
              <w:rPr>
                <w:rFonts w:ascii="Calibri" w:cs="Calibri" w:eastAsia="Calibri" w:hAnsi="Calibri"/>
                <w:sz w:val="20"/>
                <w:szCs w:val="20"/>
              </w:rPr>
              <w:t xml:space="preserve">7. B-ADM tries to decide a request of insurer A.</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Day 15: Rs 11,400.</w:t>
            </w:r>
          </w:p>
          <w:p>
            <w:pPr>
              <w:spacing w:after="25"/>
            </w:pPr>
            <w:r>
              <w:rPr>
                <w:rFonts w:ascii="Calibri" w:cs="Calibri" w:eastAsia="Calibri" w:hAnsi="Calibri"/>
                <w:sz w:val="20"/>
                <w:szCs w:val="20"/>
              </w:rPr>
              <w:t xml:space="preserve">• Day 16: 12,000 x 349/365 = 11,473.97 - 600 = Rs 10,873.</w:t>
            </w:r>
          </w:p>
          <w:p>
            <w:pPr>
              <w:spacing w:after="25"/>
            </w:pPr>
            <w:r>
              <w:rPr>
                <w:rFonts w:ascii="Calibri" w:cs="Calibri" w:eastAsia="Calibri" w:hAnsi="Calibri"/>
                <w:sz w:val="20"/>
                <w:szCs w:val="20"/>
              </w:rPr>
              <w:t xml:space="preserve">• Day 100: Rs 8,112.</w:t>
            </w:r>
          </w:p>
          <w:p>
            <w:pPr>
              <w:spacing w:after="25"/>
            </w:pPr>
            <w:r>
              <w:rPr>
                <w:rFonts w:ascii="Calibri" w:cs="Calibri" w:eastAsia="Calibri" w:hAnsi="Calibri"/>
                <w:sz w:val="20"/>
                <w:szCs w:val="20"/>
              </w:rPr>
              <w:t xml:space="preserve">• Day 360: result negative, so refund Rs 0.</w:t>
            </w:r>
          </w:p>
          <w:p>
            <w:pPr>
              <w:spacing w:after="25"/>
            </w:pPr>
            <w:r>
              <w:rPr>
                <w:rFonts w:ascii="Calibri" w:cs="Calibri" w:eastAsia="Calibri" w:hAnsi="Calibri"/>
                <w:sz w:val="20"/>
                <w:szCs w:val="20"/>
              </w:rPr>
              <w:t xml:space="preserve">• Refund Rs 0.</w:t>
            </w:r>
          </w:p>
          <w:p>
            <w:pPr>
              <w:spacing w:after="25"/>
            </w:pPr>
            <w:r>
              <w:rPr>
                <w:rFonts w:ascii="Calibri" w:cs="Calibri" w:eastAsia="Calibri" w:hAnsi="Calibri"/>
                <w:sz w:val="20"/>
                <w:szCs w:val="20"/>
              </w:rPr>
              <w:t xml:space="preserve">• Policy stays Active; CANCELLATION_REJECTED sent.</w:t>
            </w:r>
          </w:p>
          <w:p>
            <w:pPr>
              <w:spacing w:after="25"/>
            </w:pPr>
            <w:r>
              <w:rPr>
                <w:rFonts w:ascii="Calibri" w:cs="Calibri" w:eastAsia="Calibri" w:hAnsi="Calibri"/>
                <w:sz w:val="20"/>
                <w:szCs w:val="20"/>
              </w:rPr>
              <w:t xml:space="preserve">• 403 (other insurer).</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INS-F-012</w:t>
            </w:r>
          </w:p>
          <w:p>
            <w:pPr>
              <w:spacing w:after="25"/>
            </w:pPr>
            <w:r>
              <w:rPr>
                <w:rFonts w:ascii="Calibri" w:cs="Calibri" w:eastAsia="Calibri" w:hAnsi="Calibri"/>
                <w:sz w:val="20"/>
                <w:szCs w:val="20"/>
              </w:rPr>
              <w:t xml:space="preserve">Ref: POST /claims; SD-3</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File a claim and eligibility rules</w:t>
            </w:r>
          </w:p>
          <w:p>
            <w:pPr>
              <w:spacing w:after="25"/>
            </w:pPr>
            <w:r>
              <w:rPr>
                <w:rFonts w:ascii="Calibri" w:cs="Calibri" w:eastAsia="Calibri" w:hAnsi="Calibri"/>
                <w:sz w:val="20"/>
                <w:szCs w:val="20"/>
              </w:rPr>
              <w:t xml:space="preserve">Pre: CUST-1 active health policy POL-H-1 (term includes today). Clock fixed.</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POST /claims with incident date today minus 5 days, amount, description and one document.</w:t>
            </w:r>
          </w:p>
          <w:p>
            <w:pPr>
              <w:spacing w:after="25"/>
            </w:pPr>
            <w:r>
              <w:rPr>
                <w:rFonts w:ascii="Calibri" w:cs="Calibri" w:eastAsia="Calibri" w:hAnsi="Calibri"/>
                <w:sz w:val="20"/>
                <w:szCs w:val="20"/>
              </w:rPr>
              <w:t xml:space="preserve">2. Read the claim history.</w:t>
            </w:r>
          </w:p>
          <w:p>
            <w:pPr>
              <w:spacing w:after="25"/>
            </w:pPr>
            <w:r>
              <w:rPr>
                <w:rFonts w:ascii="Calibri" w:cs="Calibri" w:eastAsia="Calibri" w:hAnsi="Calibri"/>
                <w:sz w:val="20"/>
                <w:szCs w:val="20"/>
              </w:rPr>
              <w:t xml:space="preserve">3. File with incident date today minus 30 days.</w:t>
            </w:r>
          </w:p>
          <w:p>
            <w:pPr>
              <w:spacing w:after="25"/>
            </w:pPr>
            <w:r>
              <w:rPr>
                <w:rFonts w:ascii="Calibri" w:cs="Calibri" w:eastAsia="Calibri" w:hAnsi="Calibri"/>
                <w:sz w:val="20"/>
                <w:szCs w:val="20"/>
              </w:rPr>
              <w:t xml:space="preserve">4. File with incident date today minus 31 days.</w:t>
            </w:r>
          </w:p>
          <w:p>
            <w:pPr>
              <w:spacing w:after="25"/>
            </w:pPr>
            <w:r>
              <w:rPr>
                <w:rFonts w:ascii="Calibri" w:cs="Calibri" w:eastAsia="Calibri" w:hAnsi="Calibri"/>
                <w:sz w:val="20"/>
                <w:szCs w:val="20"/>
              </w:rPr>
              <w:t xml:space="preserve">5. File on an expired policy.</w:t>
            </w:r>
          </w:p>
          <w:p>
            <w:pPr>
              <w:spacing w:after="25"/>
            </w:pPr>
            <w:r>
              <w:rPr>
                <w:rFonts w:ascii="Calibri" w:cs="Calibri" w:eastAsia="Calibri" w:hAnsi="Calibri"/>
                <w:sz w:val="20"/>
                <w:szCs w:val="20"/>
              </w:rPr>
              <w:t xml:space="preserve">6. File with an incident date outside the policy period.</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Step 1: 201 status Document Verification; CLAIM_RECEIVED sent.</w:t>
            </w:r>
          </w:p>
          <w:p>
            <w:pPr>
              <w:spacing w:after="25"/>
            </w:pPr>
            <w:r>
              <w:rPr>
                <w:rFonts w:ascii="Calibri" w:cs="Calibri" w:eastAsia="Calibri" w:hAnsi="Calibri"/>
                <w:sz w:val="20"/>
                <w:szCs w:val="20"/>
              </w:rPr>
              <w:t xml:space="preserve">• Step 2: history has Submitted then Document Verification.</w:t>
            </w:r>
          </w:p>
          <w:p>
            <w:pPr>
              <w:spacing w:after="25"/>
            </w:pPr>
            <w:r>
              <w:rPr>
                <w:rFonts w:ascii="Calibri" w:cs="Calibri" w:eastAsia="Calibri" w:hAnsi="Calibri"/>
                <w:sz w:val="20"/>
                <w:szCs w:val="20"/>
              </w:rPr>
              <w:t xml:space="preserve">• Step 3: accepted.</w:t>
            </w:r>
          </w:p>
          <w:p>
            <w:pPr>
              <w:spacing w:after="25"/>
            </w:pPr>
            <w:r>
              <w:rPr>
                <w:rFonts w:ascii="Calibri" w:cs="Calibri" w:eastAsia="Calibri" w:hAnsi="Calibri"/>
                <w:sz w:val="20"/>
                <w:szCs w:val="20"/>
              </w:rPr>
              <w:t xml:space="preserve">• Step 4: 422 (30-day rule).</w:t>
            </w:r>
          </w:p>
          <w:p>
            <w:pPr>
              <w:spacing w:after="25"/>
            </w:pPr>
            <w:r>
              <w:rPr>
                <w:rFonts w:ascii="Calibri" w:cs="Calibri" w:eastAsia="Calibri" w:hAnsi="Calibri"/>
                <w:sz w:val="20"/>
                <w:szCs w:val="20"/>
              </w:rPr>
              <w:t xml:space="preserve">• Step 5: 422.</w:t>
            </w:r>
          </w:p>
          <w:p>
            <w:pPr>
              <w:spacing w:after="25"/>
            </w:pPr>
            <w:r>
              <w:rPr>
                <w:rFonts w:ascii="Calibri" w:cs="Calibri" w:eastAsia="Calibri" w:hAnsi="Calibri"/>
                <w:sz w:val="20"/>
                <w:szCs w:val="20"/>
              </w:rPr>
              <w:t xml:space="preserve">• Step 6: 422.</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TC-Clm-02</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INS-F-013</w:t>
            </w:r>
          </w:p>
          <w:p>
            <w:pPr>
              <w:spacing w:after="25"/>
            </w:pPr>
            <w:r>
              <w:rPr>
                <w:rFonts w:ascii="Calibri" w:cs="Calibri" w:eastAsia="Calibri" w:hAnsi="Calibri"/>
                <w:sz w:val="20"/>
                <w:szCs w:val="20"/>
              </w:rPr>
              <w:t xml:space="preserve">Ref: SAD 4.1.3; SD-3, SD-4</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Claim state machine rejects skipped states</w:t>
            </w:r>
          </w:p>
          <w:p>
            <w:pPr>
              <w:spacing w:after="25"/>
            </w:pPr>
            <w:r>
              <w:rPr>
                <w:rFonts w:ascii="Calibri" w:cs="Calibri" w:eastAsia="Calibri" w:hAnsi="Calibri"/>
                <w:sz w:val="20"/>
                <w:szCs w:val="20"/>
              </w:rPr>
              <w:t xml:space="preserve">Pre: A claim in Document Verification (insurer A). A-CO logged in.</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Try to decide the claim before verification (POST /claims/{id}/decision).</w:t>
            </w:r>
          </w:p>
          <w:p>
            <w:pPr>
              <w:spacing w:after="25"/>
            </w:pPr>
            <w:r>
              <w:rPr>
                <w:rFonts w:ascii="Calibri" w:cs="Calibri" w:eastAsia="Calibri" w:hAnsi="Calibri"/>
                <w:sz w:val="20"/>
                <w:szCs w:val="20"/>
              </w:rPr>
              <w:t xml:space="preserve">2. Try to settle it.</w:t>
            </w:r>
          </w:p>
          <w:p>
            <w:pPr>
              <w:spacing w:after="25"/>
            </w:pPr>
            <w:r>
              <w:rPr>
                <w:rFonts w:ascii="Calibri" w:cs="Calibri" w:eastAsia="Calibri" w:hAnsi="Calibri"/>
                <w:sz w:val="20"/>
                <w:szCs w:val="20"/>
              </w:rPr>
              <w:t xml:space="preserve">3. Verify, then decide Approve, then let the payout run.</w:t>
            </w:r>
          </w:p>
          <w:p>
            <w:pPr>
              <w:spacing w:after="25"/>
            </w:pPr>
            <w:r>
              <w:rPr>
                <w:rFonts w:ascii="Calibri" w:cs="Calibri" w:eastAsia="Calibri" w:hAnsi="Calibri"/>
                <w:sz w:val="20"/>
                <w:szCs w:val="20"/>
              </w:rPr>
              <w:t xml:space="preserve">4. Try to move a Settled claim back to Assessment.</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409 STATE-409.</w:t>
            </w:r>
          </w:p>
          <w:p>
            <w:pPr>
              <w:spacing w:after="25"/>
            </w:pPr>
            <w:r>
              <w:rPr>
                <w:rFonts w:ascii="Calibri" w:cs="Calibri" w:eastAsia="Calibri" w:hAnsi="Calibri"/>
                <w:sz w:val="20"/>
                <w:szCs w:val="20"/>
              </w:rPr>
              <w:t xml:space="preserve">• 409 STATE-409.</w:t>
            </w:r>
          </w:p>
          <w:p>
            <w:pPr>
              <w:spacing w:after="25"/>
            </w:pPr>
            <w:r>
              <w:rPr>
                <w:rFonts w:ascii="Calibri" w:cs="Calibri" w:eastAsia="Calibri" w:hAnsi="Calibri"/>
                <w:sz w:val="20"/>
                <w:szCs w:val="20"/>
              </w:rPr>
              <w:t xml:space="preserve">• Path completes: Document Verification, Assessment, Approved, Payment Processing, Settled.</w:t>
            </w:r>
          </w:p>
          <w:p>
            <w:pPr>
              <w:spacing w:after="25"/>
            </w:pPr>
            <w:r>
              <w:rPr>
                <w:rFonts w:ascii="Calibri" w:cs="Calibri" w:eastAsia="Calibri" w:hAnsi="Calibri"/>
                <w:sz w:val="20"/>
                <w:szCs w:val="20"/>
              </w:rPr>
              <w:t xml:space="preserve">• 409 (final states cannot change).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TC-Clm-03</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INS-F-014, INS-F-016</w:t>
            </w:r>
          </w:p>
          <w:p>
            <w:pPr>
              <w:spacing w:after="25"/>
            </w:pPr>
            <w:r>
              <w:rPr>
                <w:rFonts w:ascii="Calibri" w:cs="Calibri" w:eastAsia="Calibri" w:hAnsi="Calibri"/>
                <w:sz w:val="20"/>
                <w:szCs w:val="20"/>
              </w:rPr>
              <w:t xml:space="preserve">Ref: POST /claims/{id}/verify, /decision; SD-3, SD-4</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Verify, assess, decide and settle</w:t>
            </w:r>
          </w:p>
          <w:p>
            <w:pPr>
              <w:spacing w:after="25"/>
            </w:pPr>
            <w:r>
              <w:rPr>
                <w:rFonts w:ascii="Calibri" w:cs="Calibri" w:eastAsia="Calibri" w:hAnsi="Calibri"/>
                <w:sz w:val="20"/>
                <w:szCs w:val="20"/>
              </w:rPr>
              <w:t xml:space="preserve">Pre: Claim CL-1 (claimed Rs 20,000) in Document Verification; mock gateway SUCCESS.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A-CO: POST /claims/{id}/verify with documents complete.</w:t>
            </w:r>
          </w:p>
          <w:p>
            <w:pPr>
              <w:spacing w:after="25"/>
            </w:pPr>
            <w:r>
              <w:rPr>
                <w:rFonts w:ascii="Calibri" w:cs="Calibri" w:eastAsia="Calibri" w:hAnsi="Calibri"/>
                <w:sz w:val="20"/>
                <w:szCs w:val="20"/>
              </w:rPr>
              <w:t xml:space="preserve">2. POST /claims/{id}/decision: Approve, assessed amount 18,000.</w:t>
            </w:r>
          </w:p>
          <w:p>
            <w:pPr>
              <w:spacing w:after="25"/>
            </w:pPr>
            <w:r>
              <w:rPr>
                <w:rFonts w:ascii="Calibri" w:cs="Calibri" w:eastAsia="Calibri" w:hAnsi="Calibri"/>
                <w:sz w:val="20"/>
                <w:szCs w:val="20"/>
              </w:rPr>
              <w:t xml:space="preserve">3. Observe payout and final status.</w:t>
            </w:r>
          </w:p>
          <w:p>
            <w:pPr>
              <w:spacing w:after="25"/>
            </w:pPr>
            <w:r>
              <w:rPr>
                <w:rFonts w:ascii="Calibri" w:cs="Calibri" w:eastAsia="Calibri" w:hAnsi="Calibri"/>
                <w:sz w:val="20"/>
                <w:szCs w:val="20"/>
              </w:rPr>
              <w:t xml:space="preserve">4. Repeat with Reject and no reason.</w:t>
            </w:r>
          </w:p>
          <w:p>
            <w:pPr>
              <w:spacing w:after="25"/>
            </w:pPr>
            <w:r>
              <w:rPr>
                <w:rFonts w:ascii="Calibri" w:cs="Calibri" w:eastAsia="Calibri" w:hAnsi="Calibri"/>
                <w:sz w:val="20"/>
                <w:szCs w:val="20"/>
              </w:rPr>
              <w:t xml:space="preserve">5. Repeat with a payout failure (gateway FAILED), then SUCCESS.</w:t>
            </w:r>
          </w:p>
          <w:p>
            <w:pPr>
              <w:spacing w:after="25"/>
            </w:pPr>
            <w:r>
              <w:rPr>
                <w:rFonts w:ascii="Calibri" w:cs="Calibri" w:eastAsia="Calibri" w:hAnsi="Calibri"/>
                <w:sz w:val="20"/>
                <w:szCs w:val="20"/>
              </w:rPr>
              <w:t xml:space="preserve">6. Verify a claim with documents missing.</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Status Assessment.</w:t>
            </w:r>
          </w:p>
          <w:p>
            <w:pPr>
              <w:spacing w:after="25"/>
            </w:pPr>
            <w:r>
              <w:rPr>
                <w:rFonts w:ascii="Calibri" w:cs="Calibri" w:eastAsia="Calibri" w:hAnsi="Calibri"/>
                <w:sz w:val="20"/>
                <w:szCs w:val="20"/>
              </w:rPr>
              <w:t xml:space="preserve">• Status Approved then Payment Processing; CLAIM_APPROVED sent.</w:t>
            </w:r>
          </w:p>
          <w:p>
            <w:pPr>
              <w:spacing w:after="25"/>
            </w:pPr>
            <w:r>
              <w:rPr>
                <w:rFonts w:ascii="Calibri" w:cs="Calibri" w:eastAsia="Calibri" w:hAnsi="Calibri"/>
                <w:sz w:val="20"/>
                <w:szCs w:val="20"/>
              </w:rPr>
              <w:t xml:space="preserve">• Settled; CLAIM_SETTLED sent; payout recorded Rs 18,000.</w:t>
            </w:r>
          </w:p>
          <w:p>
            <w:pPr>
              <w:spacing w:after="25"/>
            </w:pPr>
            <w:r>
              <w:rPr>
                <w:rFonts w:ascii="Calibri" w:cs="Calibri" w:eastAsia="Calibri" w:hAnsi="Calibri"/>
                <w:sz w:val="20"/>
                <w:szCs w:val="20"/>
              </w:rPr>
              <w:t xml:space="preserve">• 422 reason required.</w:t>
            </w:r>
          </w:p>
          <w:p>
            <w:pPr>
              <w:spacing w:after="25"/>
            </w:pPr>
            <w:r>
              <w:rPr>
                <w:rFonts w:ascii="Calibri" w:cs="Calibri" w:eastAsia="Calibri" w:hAnsi="Calibri"/>
                <w:sz w:val="20"/>
                <w:szCs w:val="20"/>
              </w:rPr>
              <w:t xml:space="preserve">• Claim stays in Payment Processing; retry succeeds; one payout only.</w:t>
            </w:r>
          </w:p>
          <w:p>
            <w:pPr>
              <w:spacing w:after="25"/>
            </w:pPr>
            <w:r>
              <w:rPr>
                <w:rFonts w:ascii="Calibri" w:cs="Calibri" w:eastAsia="Calibri" w:hAnsi="Calibri"/>
                <w:sz w:val="20"/>
                <w:szCs w:val="20"/>
              </w:rPr>
              <w:t xml:space="preserve">• CLAIM_DOCUMENTS_REQUESTED sent; claim waits.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TC-Clm-04</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INS-F-015, INS-SR-003</w:t>
            </w:r>
          </w:p>
          <w:p>
            <w:pPr>
              <w:spacing w:after="25"/>
            </w:pPr>
            <w:r>
              <w:rPr>
                <w:rFonts w:ascii="Calibri" w:cs="Calibri" w:eastAsia="Calibri" w:hAnsi="Calibri"/>
                <w:sz w:val="20"/>
                <w:szCs w:val="20"/>
              </w:rPr>
              <w:t xml:space="preserve">Ref: GET /claims/{id}</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Track claim status</w:t>
            </w:r>
          </w:p>
          <w:p>
            <w:pPr>
              <w:spacing w:after="25"/>
            </w:pPr>
            <w:r>
              <w:rPr>
                <w:rFonts w:ascii="Calibri" w:cs="Calibri" w:eastAsia="Calibri" w:hAnsi="Calibri"/>
                <w:sz w:val="20"/>
                <w:szCs w:val="20"/>
              </w:rPr>
              <w:t xml:space="preserve">Pre: Claim CL-2 owned by CUST-1 with several state changes; CUST-3 another customer.</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CUST-1: GET /claims/{id}.</w:t>
            </w:r>
          </w:p>
          <w:p>
            <w:pPr>
              <w:spacing w:after="25"/>
            </w:pPr>
            <w:r>
              <w:rPr>
                <w:rFonts w:ascii="Calibri" w:cs="Calibri" w:eastAsia="Calibri" w:hAnsi="Calibri"/>
                <w:sz w:val="20"/>
                <w:szCs w:val="20"/>
              </w:rPr>
              <w:t xml:space="preserve">2. CUST-3: GET the same claim.</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Timeline lists every state with date and time in order.</w:t>
            </w:r>
          </w:p>
          <w:p>
            <w:pPr>
              <w:spacing w:after="25"/>
            </w:pPr>
            <w:r>
              <w:rPr>
                <w:rFonts w:ascii="Calibri" w:cs="Calibri" w:eastAsia="Calibri" w:hAnsi="Calibri"/>
                <w:sz w:val="20"/>
                <w:szCs w:val="20"/>
              </w:rPr>
              <w:t xml:space="preserve">• 403 (not the owner).</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TC-Clm-05</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INS-F-023</w:t>
            </w:r>
          </w:p>
          <w:p>
            <w:pPr>
              <w:spacing w:after="25"/>
            </w:pPr>
            <w:r>
              <w:rPr>
                <w:rFonts w:ascii="Calibri" w:cs="Calibri" w:eastAsia="Calibri" w:hAnsi="Calibri"/>
                <w:sz w:val="20"/>
                <w:szCs w:val="20"/>
              </w:rPr>
              <w:t xml:space="preserve">Ref: POST /claims/{id}/verify; SD-3</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Duplicate claim detection</w:t>
            </w:r>
          </w:p>
          <w:p>
            <w:pPr>
              <w:spacing w:after="25"/>
            </w:pPr>
            <w:r>
              <w:rPr>
                <w:rFonts w:ascii="Calibri" w:cs="Calibri" w:eastAsia="Calibri" w:hAnsi="Calibri"/>
                <w:sz w:val="20"/>
                <w:szCs w:val="20"/>
              </w:rPr>
              <w:t xml:space="preserve">Pre: Claim CL-3 exists: policy POL-H-1, incident date D, amount Rs 20,000.</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File a second claim with the same policy, date D and amount Rs 20,000; A-CO verifies it.</w:t>
            </w:r>
          </w:p>
          <w:p>
            <w:pPr>
              <w:spacing w:after="25"/>
            </w:pPr>
            <w:r>
              <w:rPr>
                <w:rFonts w:ascii="Calibri" w:cs="Calibri" w:eastAsia="Calibri" w:hAnsi="Calibri"/>
                <w:sz w:val="20"/>
                <w:szCs w:val="20"/>
              </w:rPr>
              <w:t xml:space="preserve">2. File a claim with the same policy and date but amount Rs 25,000; verify.</w:t>
            </w:r>
          </w:p>
          <w:p>
            <w:pPr>
              <w:spacing w:after="25"/>
            </w:pPr>
            <w:r>
              <w:rPr>
                <w:rFonts w:ascii="Calibri" w:cs="Calibri" w:eastAsia="Calibri" w:hAnsi="Calibri"/>
                <w:sz w:val="20"/>
                <w:szCs w:val="20"/>
              </w:rPr>
              <w:t xml:space="preserve">3. File a claim with another incident date; verify.</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Flag 'Possible duplicate' set; claim held in Document Verification for manual review.</w:t>
            </w:r>
          </w:p>
          <w:p>
            <w:pPr>
              <w:spacing w:after="25"/>
            </w:pPr>
            <w:r>
              <w:rPr>
                <w:rFonts w:ascii="Calibri" w:cs="Calibri" w:eastAsia="Calibri" w:hAnsi="Calibri"/>
                <w:sz w:val="20"/>
                <w:szCs w:val="20"/>
              </w:rPr>
              <w:t xml:space="preserve">• No flag.</w:t>
            </w:r>
          </w:p>
          <w:p>
            <w:pPr>
              <w:spacing w:after="25"/>
            </w:pPr>
            <w:r>
              <w:rPr>
                <w:rFonts w:ascii="Calibri" w:cs="Calibri" w:eastAsia="Calibri" w:hAnsi="Calibri"/>
                <w:sz w:val="20"/>
                <w:szCs w:val="20"/>
              </w:rPr>
              <w:t xml:space="preserve">• No flag.</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TC-Clm-06</w:t>
            </w:r>
          </w:p>
          <w:p>
            <w:pPr>
              <w:spacing w:after="25"/>
            </w:pPr>
            <w:r>
              <w:rPr>
                <w:rFonts w:ascii="Calibri" w:cs="Calibri" w:eastAsia="Calibri" w:hAnsi="Calibri"/>
                <w:sz w:val="20"/>
                <w:szCs w:val="20"/>
              </w:rPr>
              <w:t xml:space="preserve">Integration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INS-F-014, INS-F-016</w:t>
            </w:r>
          </w:p>
          <w:p>
            <w:pPr>
              <w:spacing w:after="25"/>
            </w:pPr>
            <w:r>
              <w:rPr>
                <w:rFonts w:ascii="Calibri" w:cs="Calibri" w:eastAsia="Calibri" w:hAnsi="Calibri"/>
                <w:sz w:val="20"/>
                <w:szCs w:val="20"/>
              </w:rPr>
              <w:t xml:space="preserve">Ref: Scheduler; IClaimService.closeStale</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Closed - No Response after 15 days</w:t>
            </w:r>
          </w:p>
          <w:p>
            <w:pPr>
              <w:spacing w:after="25"/>
            </w:pPr>
            <w:r>
              <w:rPr>
                <w:rFonts w:ascii="Calibri" w:cs="Calibri" w:eastAsia="Calibri" w:hAnsi="Calibri"/>
                <w:sz w:val="20"/>
                <w:szCs w:val="20"/>
              </w:rPr>
              <w:t xml:space="preserve">Pre: Claim with documents requested on day 0. Test clock.</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Customer uploads the documents on day 14.</w:t>
            </w:r>
          </w:p>
          <w:p>
            <w:pPr>
              <w:spacing w:after="25"/>
            </w:pPr>
            <w:r>
              <w:rPr>
                <w:rFonts w:ascii="Calibri" w:cs="Calibri" w:eastAsia="Calibri" w:hAnsi="Calibri"/>
                <w:sz w:val="20"/>
                <w:szCs w:val="20"/>
              </w:rPr>
              <w:t xml:space="preserve">2. Repeat on another claim: no reply; run the Scheduler on day 15 and day 16.</w:t>
            </w:r>
          </w:p>
          <w:p>
            <w:pPr>
              <w:spacing w:after="25"/>
            </w:pPr>
            <w:r>
              <w:rPr>
                <w:rFonts w:ascii="Calibri" w:cs="Calibri" w:eastAsia="Calibri" w:hAnsi="Calibri"/>
                <w:sz w:val="20"/>
                <w:szCs w:val="20"/>
              </w:rPr>
              <w:t xml:space="preserve">3. Customer tries to upload on a closed claim.</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Claim resumes Document Verification.</w:t>
            </w:r>
          </w:p>
          <w:p>
            <w:pPr>
              <w:spacing w:after="25"/>
            </w:pPr>
            <w:r>
              <w:rPr>
                <w:rFonts w:ascii="Calibri" w:cs="Calibri" w:eastAsia="Calibri" w:hAnsi="Calibri"/>
                <w:sz w:val="20"/>
                <w:szCs w:val="20"/>
              </w:rPr>
              <w:t xml:space="preserve">• Claim moves to Closed - No Response (final); CLAIM_CLOSED sent once.</w:t>
            </w:r>
          </w:p>
          <w:p>
            <w:pPr>
              <w:spacing w:after="25"/>
            </w:pPr>
            <w:r>
              <w:rPr>
                <w:rFonts w:ascii="Calibri" w:cs="Calibri" w:eastAsia="Calibri" w:hAnsi="Calibri"/>
                <w:sz w:val="20"/>
                <w:szCs w:val="20"/>
              </w:rPr>
              <w:t xml:space="preserve">• Refused (409).</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TC-Ntf-01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INS-F-016</w:t>
            </w:r>
          </w:p>
          <w:p>
            <w:pPr>
              <w:spacing w:after="25"/>
            </w:pPr>
            <w:r>
              <w:rPr>
                <w:rFonts w:ascii="Calibri" w:cs="Calibri" w:eastAsia="Calibri" w:hAnsi="Calibri"/>
                <w:sz w:val="20"/>
                <w:szCs w:val="20"/>
              </w:rPr>
              <w:t xml:space="preserve">Ref: INotify.send; SAD 4.1.7</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Every status change sends a notification</w:t>
            </w:r>
          </w:p>
          <w:p>
            <w:pPr>
              <w:spacing w:after="25"/>
            </w:pPr>
            <w:r>
              <w:rPr>
                <w:rFonts w:ascii="Calibri" w:cs="Calibri" w:eastAsia="Calibri" w:hAnsi="Calibri"/>
                <w:sz w:val="20"/>
                <w:szCs w:val="20"/>
              </w:rPr>
              <w:t xml:space="preserve">Pre: Simulated email/SMS service with a message log.</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Run the flows in TC-App-01, TC-UW-04, TC-Pay-01, TC-Ren-02, TC-Can-01, TC-Clm-03 and TC-Clm-06.</w:t>
            </w:r>
          </w:p>
          <w:p>
            <w:pPr>
              <w:spacing w:after="25"/>
            </w:pPr>
            <w:r>
              <w:rPr>
                <w:rFonts w:ascii="Calibri" w:cs="Calibri" w:eastAsia="Calibri" w:hAnsi="Calibri"/>
                <w:sz w:val="20"/>
                <w:szCs w:val="20"/>
              </w:rPr>
              <w:t xml:space="preserve">2. For each of the 16 events in SAD 4.1.7 check the notification record and the logged message.</w:t>
            </w:r>
          </w:p>
          <w:p>
            <w:pPr>
              <w:spacing w:after="25"/>
            </w:pPr>
            <w:r>
              <w:rPr>
                <w:rFonts w:ascii="Calibri" w:cs="Calibri" w:eastAsia="Calibri" w:hAnsi="Calibri"/>
                <w:sz w:val="20"/>
                <w:szCs w:val="20"/>
              </w:rPr>
              <w:t xml:space="preserve">3. Make the messaging service fail; trigger POLICY_ISSUED.</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Each event creates exactly one notification record and one outgoing message to the right recipient.</w:t>
            </w:r>
          </w:p>
          <w:p>
            <w:pPr>
              <w:spacing w:after="25"/>
            </w:pPr>
            <w:r>
              <w:rPr>
                <w:rFonts w:ascii="Calibri" w:cs="Calibri" w:eastAsia="Calibri" w:hAnsi="Calibri"/>
                <w:sz w:val="20"/>
                <w:szCs w:val="20"/>
              </w:rPr>
              <w:t xml:space="preserve">• All 16 events were observed.</w:t>
            </w:r>
          </w:p>
          <w:p>
            <w:pPr>
              <w:spacing w:after="25"/>
            </w:pPr>
            <w:r>
              <w:rPr>
                <w:rFonts w:ascii="Calibri" w:cs="Calibri" w:eastAsia="Calibri" w:hAnsi="Calibri"/>
                <w:sz w:val="20"/>
                <w:szCs w:val="20"/>
              </w:rPr>
              <w:t xml:space="preserve">• 3 retries, then status Failed is logged; the purchase flow itself still completes.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INS-F-018, INS-SR-008</w:t>
            </w:r>
          </w:p>
          <w:p>
            <w:pPr>
              <w:spacing w:after="25"/>
            </w:pPr>
            <w:r>
              <w:rPr>
                <w:rFonts w:ascii="Calibri" w:cs="Calibri" w:eastAsia="Calibri" w:hAnsi="Calibri"/>
                <w:sz w:val="20"/>
                <w:szCs w:val="20"/>
              </w:rPr>
              <w:t xml:space="preserve">Ref: GET /audit; SAD 3.9</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Audit log content and access</w:t>
            </w:r>
          </w:p>
          <w:p>
            <w:pPr>
              <w:spacing w:after="25"/>
            </w:pPr>
            <w:r>
              <w:rPr>
                <w:rFonts w:ascii="Calibri" w:cs="Calibri" w:eastAsia="Calibri" w:hAnsi="Calibri"/>
                <w:sz w:val="20"/>
                <w:szCs w:val="20"/>
              </w:rPr>
              <w:t xml:space="preserve">Pre: SYS-ADM logged in.</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Perform: login, plan change, underwriting decision, payment, cancellation approval, claim decision.</w:t>
            </w:r>
          </w:p>
          <w:p>
            <w:pPr>
              <w:spacing w:after="25"/>
            </w:pPr>
            <w:r>
              <w:rPr>
                <w:rFonts w:ascii="Calibri" w:cs="Calibri" w:eastAsia="Calibri" w:hAnsi="Calibri"/>
                <w:sz w:val="20"/>
                <w:szCs w:val="20"/>
              </w:rPr>
              <w:t xml:space="preserve">2. SYS-ADM: GET /audit filtered by user and action.</w:t>
            </w:r>
          </w:p>
          <w:p>
            <w:pPr>
              <w:spacing w:after="25"/>
            </w:pPr>
            <w:r>
              <w:rPr>
                <w:rFonts w:ascii="Calibri" w:cs="Calibri" w:eastAsia="Calibri" w:hAnsi="Calibri"/>
                <w:sz w:val="20"/>
                <w:szCs w:val="20"/>
              </w:rPr>
              <w:t xml:space="preserve">3. As the application's database user try UPDATE and DELETE on an audit row.</w:t>
            </w:r>
          </w:p>
          <w:p>
            <w:pPr>
              <w:spacing w:after="25"/>
            </w:pPr>
            <w:r>
              <w:rPr>
                <w:rFonts w:ascii="Calibri" w:cs="Calibri" w:eastAsia="Calibri" w:hAnsi="Calibri"/>
                <w:sz w:val="20"/>
                <w:szCs w:val="20"/>
              </w:rPr>
              <w:t xml:space="preserve">4. With the audit_reader role try UPDATE, DELETE and INSERT.</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Each action has an entry with user, action, entity, entity ID and time.</w:t>
            </w:r>
          </w:p>
          <w:p>
            <w:pPr>
              <w:spacing w:after="25"/>
            </w:pPr>
            <w:r>
              <w:rPr>
                <w:rFonts w:ascii="Calibri" w:cs="Calibri" w:eastAsia="Calibri" w:hAnsi="Calibri"/>
                <w:sz w:val="20"/>
                <w:szCs w:val="20"/>
              </w:rPr>
              <w:t xml:space="preserve">• Entries are found by the filters.</w:t>
            </w:r>
          </w:p>
          <w:p>
            <w:pPr>
              <w:spacing w:after="25"/>
            </w:pPr>
            <w:r>
              <w:rPr>
                <w:rFonts w:ascii="Calibri" w:cs="Calibri" w:eastAsia="Calibri" w:hAnsi="Calibri"/>
                <w:sz w:val="20"/>
                <w:szCs w:val="20"/>
              </w:rPr>
              <w:t xml:space="preserve">• Denied.</w:t>
            </w:r>
          </w:p>
          <w:p>
            <w:pPr>
              <w:spacing w:after="25"/>
            </w:pPr>
            <w:r>
              <w:rPr>
                <w:rFonts w:ascii="Calibri" w:cs="Calibri" w:eastAsia="Calibri" w:hAnsi="Calibri"/>
                <w:sz w:val="20"/>
                <w:szCs w:val="20"/>
              </w:rPr>
              <w:t xml:space="preserve">• All three denied; audit_writer can only INSERT.</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TC-Aud-02</w:t>
            </w:r>
          </w:p>
          <w:p>
            <w:pPr>
              <w:spacing w:after="25"/>
            </w:pPr>
            <w:r>
              <w:rPr>
                <w:rFonts w:ascii="Calibri" w:cs="Calibri" w:eastAsia="Calibri" w:hAnsi="Calibri"/>
                <w:sz w:val="20"/>
                <w:szCs w:val="20"/>
              </w:rPr>
              <w:t xml:space="preserve">Integration / Reliability</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INS-NF-007</w:t>
            </w:r>
          </w:p>
          <w:p>
            <w:pPr>
              <w:spacing w:after="25"/>
            </w:pPr>
            <w:r>
              <w:rPr>
                <w:rFonts w:ascii="Calibri" w:cs="Calibri" w:eastAsia="Calibri" w:hAnsi="Calibri"/>
                <w:sz w:val="20"/>
                <w:szCs w:val="20"/>
              </w:rPr>
              <w:t xml:space="preserve">Ref: Retention job</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Record retention</w:t>
            </w:r>
          </w:p>
          <w:p>
            <w:pPr>
              <w:spacing w:after="25"/>
            </w:pPr>
            <w:r>
              <w:rPr>
                <w:rFonts w:ascii="Calibri" w:cs="Calibri" w:eastAsia="Calibri" w:hAnsi="Calibri"/>
                <w:sz w:val="20"/>
                <w:szCs w:val="20"/>
              </w:rPr>
              <w:t xml:space="preserve">Pre: Test data with audit, policy and claim records back-dated by 5 years and by 4 years 11 months.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Query the 5-year-old records through the API and reports.</w:t>
            </w:r>
          </w:p>
          <w:p>
            <w:pPr>
              <w:spacing w:after="25"/>
            </w:pPr>
            <w:r>
              <w:rPr>
                <w:rFonts w:ascii="Calibri" w:cs="Calibri" w:eastAsia="Calibri" w:hAnsi="Calibri"/>
                <w:sz w:val="20"/>
                <w:szCs w:val="20"/>
              </w:rPr>
              <w:t xml:space="preserve">2. Run the retention/housekeeping job.</w:t>
            </w:r>
          </w:p>
          <w:p>
            <w:pPr>
              <w:spacing w:after="25"/>
            </w:pPr>
            <w:r>
              <w:rPr>
                <w:rFonts w:ascii="Calibri" w:cs="Calibri" w:eastAsia="Calibri" w:hAnsi="Calibri"/>
                <w:sz w:val="20"/>
                <w:szCs w:val="20"/>
              </w:rPr>
              <w:t xml:space="preserve">3. Count the records again.</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Records are retrievable.</w:t>
            </w:r>
          </w:p>
          <w:p>
            <w:pPr>
              <w:spacing w:after="25"/>
            </w:pPr>
            <w:r>
              <w:rPr>
                <w:rFonts w:ascii="Calibri" w:cs="Calibri" w:eastAsia="Calibri" w:hAnsi="Calibri"/>
                <w:sz w:val="20"/>
                <w:szCs w:val="20"/>
              </w:rPr>
              <w:t xml:space="preserve">• Job completes without errors.</w:t>
            </w:r>
          </w:p>
          <w:p>
            <w:pPr>
              <w:spacing w:after="25"/>
            </w:pPr>
            <w:r>
              <w:rPr>
                <w:rFonts w:ascii="Calibri" w:cs="Calibri" w:eastAsia="Calibri" w:hAnsi="Calibri"/>
                <w:sz w:val="20"/>
                <w:szCs w:val="20"/>
              </w:rPr>
              <w:t xml:space="preserve">• No record younger than 5 years was deleted.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TC-Dash-01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INS-F-021, INS-SR-003</w:t>
            </w:r>
          </w:p>
          <w:p>
            <w:pPr>
              <w:spacing w:after="25"/>
            </w:pPr>
            <w:r>
              <w:rPr>
                <w:rFonts w:ascii="Calibri" w:cs="Calibri" w:eastAsia="Calibri" w:hAnsi="Calibri"/>
                <w:sz w:val="20"/>
                <w:szCs w:val="20"/>
              </w:rPr>
              <w:t xml:space="preserve">Ref: GET /dashboard</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Role-specific dashboards</w:t>
            </w:r>
          </w:p>
          <w:p>
            <w:pPr>
              <w:spacing w:after="25"/>
            </w:pPr>
            <w:r>
              <w:rPr>
                <w:rFonts w:ascii="Calibri" w:cs="Calibri" w:eastAsia="Calibri" w:hAnsi="Calibri"/>
                <w:sz w:val="20"/>
                <w:szCs w:val="20"/>
              </w:rPr>
              <w:t xml:space="preserve">Pre: Data for insurers A and B in all states.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CUST-1: open the dashboard.</w:t>
            </w:r>
          </w:p>
          <w:p>
            <w:pPr>
              <w:spacing w:after="25"/>
            </w:pPr>
            <w:r>
              <w:rPr>
                <w:rFonts w:ascii="Calibri" w:cs="Calibri" w:eastAsia="Calibri" w:hAnsi="Calibri"/>
                <w:sz w:val="20"/>
                <w:szCs w:val="20"/>
              </w:rPr>
              <w:t xml:space="preserve">2. A-ADM: open the dashboard.</w:t>
            </w:r>
          </w:p>
          <w:p>
            <w:pPr>
              <w:spacing w:after="25"/>
            </w:pPr>
            <w:r>
              <w:rPr>
                <w:rFonts w:ascii="Calibri" w:cs="Calibri" w:eastAsia="Calibri" w:hAnsi="Calibri"/>
                <w:sz w:val="20"/>
                <w:szCs w:val="20"/>
              </w:rPr>
              <w:t xml:space="preserve">3. A-CO: open the dashboard.</w:t>
            </w:r>
          </w:p>
          <w:p>
            <w:pPr>
              <w:spacing w:after="25"/>
            </w:pPr>
            <w:r>
              <w:rPr>
                <w:rFonts w:ascii="Calibri" w:cs="Calibri" w:eastAsia="Calibri" w:hAnsi="Calibri"/>
                <w:sz w:val="20"/>
                <w:szCs w:val="20"/>
              </w:rPr>
              <w:t xml:space="preserve">4. A-UW: open the dashboard.</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Active policies, claims and renewal alerts (policies expiring within 30 days) of CUST-1 only.</w:t>
            </w:r>
          </w:p>
          <w:p>
            <w:pPr>
              <w:spacing w:after="25"/>
            </w:pPr>
            <w:r>
              <w:rPr>
                <w:rFonts w:ascii="Calibri" w:cs="Calibri" w:eastAsia="Calibri" w:hAnsi="Calibri"/>
                <w:sz w:val="20"/>
                <w:szCs w:val="20"/>
              </w:rPr>
              <w:t xml:space="preserve">• Policies sold and claim statistics of insurer A only.</w:t>
            </w:r>
          </w:p>
          <w:p>
            <w:pPr>
              <w:spacing w:after="25"/>
            </w:pPr>
            <w:r>
              <w:rPr>
                <w:rFonts w:ascii="Calibri" w:cs="Calibri" w:eastAsia="Calibri" w:hAnsi="Calibri"/>
                <w:sz w:val="20"/>
                <w:szCs w:val="20"/>
              </w:rPr>
              <w:t xml:space="preserve">• Only claims of insurer A that are not Settled, Rejected or Closed.</w:t>
            </w:r>
          </w:p>
          <w:p>
            <w:pPr>
              <w:spacing w:after="25"/>
            </w:pPr>
            <w:r>
              <w:rPr>
                <w:rFonts w:ascii="Calibri" w:cs="Calibri" w:eastAsia="Calibri" w:hAnsi="Calibri"/>
                <w:sz w:val="20"/>
                <w:szCs w:val="20"/>
              </w:rPr>
              <w:t xml:space="preserve">• Only pending (referred) applications of insurer A.</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TC-Rpt-01</w:t>
            </w:r>
          </w:p>
          <w:p>
            <w:pPr>
              <w:spacing w:after="25"/>
            </w:pPr>
            <w:r>
              <w:rPr>
                <w:rFonts w:ascii="Calibri" w:cs="Calibri" w:eastAsia="Calibri" w:hAnsi="Calibri"/>
                <w:sz w:val="20"/>
                <w:szCs w:val="20"/>
              </w:rPr>
              <w:t xml:space="preserve">System / Functional</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INS-F-025</w:t>
            </w:r>
          </w:p>
          <w:p>
            <w:pPr>
              <w:spacing w:after="25"/>
            </w:pPr>
            <w:r>
              <w:rPr>
                <w:rFonts w:ascii="Calibri" w:cs="Calibri" w:eastAsia="Calibri" w:hAnsi="Calibri"/>
                <w:sz w:val="20"/>
                <w:szCs w:val="20"/>
              </w:rPr>
              <w:t xml:space="preserve">Ref: GET /reports/{type}</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Admin reports reconcile</w:t>
            </w:r>
          </w:p>
          <w:p>
            <w:pPr>
              <w:spacing w:after="25"/>
            </w:pPr>
            <w:r>
              <w:rPr>
                <w:rFonts w:ascii="Calibri" w:cs="Calibri" w:eastAsia="Calibri" w:hAnsi="Calibri"/>
                <w:sz w:val="20"/>
                <w:szCs w:val="20"/>
              </w:rPr>
              <w:t xml:space="preserve">Pre: Known data set for 01-10-2026 to 31-10-2026 (counts verified with SQL).</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SYS-ADM: GET /reports/sales, /claims, /premium, /renewals, /claim-decisions for the period.</w:t>
            </w:r>
          </w:p>
          <w:p>
            <w:pPr>
              <w:spacing w:after="25"/>
            </w:pPr>
            <w:r>
              <w:rPr>
                <w:rFonts w:ascii="Calibri" w:cs="Calibri" w:eastAsia="Calibri" w:hAnsi="Calibri"/>
                <w:sz w:val="20"/>
                <w:szCs w:val="20"/>
              </w:rPr>
              <w:t xml:space="preserve">2. Compare totals with SQL counts and sums.</w:t>
            </w:r>
          </w:p>
          <w:p>
            <w:pPr>
              <w:spacing w:after="25"/>
            </w:pPr>
            <w:r>
              <w:rPr>
                <w:rFonts w:ascii="Calibri" w:cs="Calibri" w:eastAsia="Calibri" w:hAnsi="Calibri"/>
                <w:sz w:val="20"/>
                <w:szCs w:val="20"/>
              </w:rPr>
              <w:t xml:space="preserve">3. Request a period with no data.</w:t>
            </w:r>
          </w:p>
          <w:p>
            <w:pPr>
              <w:spacing w:after="25"/>
            </w:pPr>
            <w:r>
              <w:rPr>
                <w:rFonts w:ascii="Calibri" w:cs="Calibri" w:eastAsia="Calibri" w:hAnsi="Calibri"/>
                <w:sz w:val="20"/>
                <w:szCs w:val="20"/>
              </w:rPr>
              <w:t xml:space="preserve">4. Request from after to.</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Reports are returned.</w:t>
            </w:r>
          </w:p>
          <w:p>
            <w:pPr>
              <w:spacing w:after="25"/>
            </w:pPr>
            <w:r>
              <w:rPr>
                <w:rFonts w:ascii="Calibri" w:cs="Calibri" w:eastAsia="Calibri" w:hAnsi="Calibri"/>
                <w:sz w:val="20"/>
                <w:szCs w:val="20"/>
              </w:rPr>
              <w:t xml:space="preserve">• Totals equal the underlying records (policies sold, claims settled, premium collected, renewals, approvals vs rejections).</w:t>
            </w:r>
          </w:p>
          <w:p>
            <w:pPr>
              <w:spacing w:after="25"/>
            </w:pPr>
            <w:r>
              <w:rPr>
                <w:rFonts w:ascii="Calibri" w:cs="Calibri" w:eastAsia="Calibri" w:hAnsi="Calibri"/>
                <w:sz w:val="20"/>
                <w:szCs w:val="20"/>
              </w:rPr>
              <w:t xml:space="preserve">• Empty report with zero totals.</w:t>
            </w:r>
          </w:p>
          <w:p>
            <w:pPr>
              <w:spacing w:after="25"/>
            </w:pPr>
            <w:r>
              <w:rPr>
                <w:rFonts w:ascii="Calibri" w:cs="Calibri" w:eastAsia="Calibri" w:hAnsi="Calibri"/>
                <w:sz w:val="20"/>
                <w:szCs w:val="20"/>
              </w:rPr>
              <w:t xml:space="preserve">• 400 invalid period.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TC-Perf-01</w:t>
            </w:r>
          </w:p>
          <w:p>
            <w:pPr>
              <w:spacing w:after="25"/>
            </w:pPr>
            <w:r>
              <w:rPr>
                <w:rFonts w:ascii="Calibri" w:cs="Calibri" w:eastAsia="Calibri" w:hAnsi="Calibri"/>
                <w:sz w:val="20"/>
                <w:szCs w:val="20"/>
              </w:rPr>
              <w:t xml:space="preserve">System / Performance</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INS-NF-001</w:t>
            </w:r>
          </w:p>
          <w:p>
            <w:pPr>
              <w:spacing w:after="25"/>
            </w:pPr>
            <w:r>
              <w:rPr>
                <w:rFonts w:ascii="Calibri" w:cs="Calibri" w:eastAsia="Calibri" w:hAnsi="Calibri"/>
                <w:sz w:val="20"/>
                <w:szCs w:val="20"/>
              </w:rPr>
              <w:t xml:space="preserve">Ref: POST /quotes/motor, /quotes/health</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Quote response time</w:t>
            </w:r>
          </w:p>
          <w:p>
            <w:pPr>
              <w:spacing w:after="25"/>
            </w:pPr>
            <w:r>
              <w:rPr>
                <w:rFonts w:ascii="Calibri" w:cs="Calibri" w:eastAsia="Calibri" w:hAnsi="Calibri"/>
                <w:sz w:val="20"/>
                <w:szCs w:val="20"/>
              </w:rPr>
              <w:t xml:space="preserve">Pre: JMeter; 50 virtual users; production-like data; quote endpoints.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Ramp up 1 minute, hold 10 minutes sending motor and health quotes.</w:t>
            </w:r>
          </w:p>
          <w:p>
            <w:pPr>
              <w:spacing w:after="25"/>
            </w:pPr>
            <w:r>
              <w:rPr>
                <w:rFonts w:ascii="Calibri" w:cs="Calibri" w:eastAsia="Calibri" w:hAnsi="Calibri"/>
                <w:sz w:val="20"/>
                <w:szCs w:val="20"/>
              </w:rPr>
              <w:t xml:space="preserve">2. Read the 95th percentile response time.</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95th percentile is 5 seconds or less; error rate below 1%.</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TC-Load-01</w:t>
            </w:r>
          </w:p>
          <w:p>
            <w:pPr>
              <w:spacing w:after="25"/>
            </w:pPr>
            <w:r>
              <w:rPr>
                <w:rFonts w:ascii="Calibri" w:cs="Calibri" w:eastAsia="Calibri" w:hAnsi="Calibri"/>
                <w:sz w:val="20"/>
                <w:szCs w:val="20"/>
              </w:rPr>
              <w:t xml:space="preserve">System / Performance</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INS-NF-002, INS-NF-001</w:t>
            </w:r>
          </w:p>
          <w:p>
            <w:pPr>
              <w:spacing w:after="25"/>
            </w:pPr>
            <w:r>
              <w:rPr>
                <w:rFonts w:ascii="Calibri" w:cs="Calibri" w:eastAsia="Calibri" w:hAnsi="Calibri"/>
                <w:sz w:val="20"/>
                <w:szCs w:val="20"/>
              </w:rPr>
              <w:t xml:space="preserve">Ref: All main endpoints</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500 concurrent users</w:t>
            </w:r>
          </w:p>
          <w:p>
            <w:pPr>
              <w:spacing w:after="25"/>
            </w:pPr>
            <w:r>
              <w:rPr>
                <w:rFonts w:ascii="Calibri" w:cs="Calibri" w:eastAsia="Calibri" w:hAnsi="Calibri"/>
                <w:sz w:val="20"/>
                <w:szCs w:val="20"/>
              </w:rPr>
              <w:t xml:space="preserve">Pre: JMeter; 500 virtual users; mix 40% browse plans, 30% quotes, 10% applications, 10% claim status, 10% dashboards.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Ramp up 5 minutes, hold 15 minutes.</w:t>
            </w:r>
          </w:p>
          <w:p>
            <w:pPr>
              <w:spacing w:after="25"/>
            </w:pPr>
            <w:r>
              <w:rPr>
                <w:rFonts w:ascii="Calibri" w:cs="Calibri" w:eastAsia="Calibri" w:hAnsi="Calibri"/>
                <w:sz w:val="20"/>
                <w:szCs w:val="20"/>
              </w:rPr>
              <w:t xml:space="preserve">2. Monitor CPU, memory, DB connections and errors.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Error rate below 1%; 95th percentile of quotes 5 seconds or less; no crash or connection exhaustion.</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TC-Avail-01</w:t>
            </w:r>
          </w:p>
          <w:p>
            <w:pPr>
              <w:spacing w:after="25"/>
            </w:pPr>
            <w:r>
              <w:rPr>
                <w:rFonts w:ascii="Calibri" w:cs="Calibri" w:eastAsia="Calibri" w:hAnsi="Calibri"/>
                <w:sz w:val="20"/>
                <w:szCs w:val="20"/>
              </w:rPr>
              <w:t xml:space="preserve">System / Reliability</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INS-NF-003</w:t>
            </w:r>
          </w:p>
          <w:p>
            <w:pPr>
              <w:spacing w:after="25"/>
            </w:pPr>
            <w:r>
              <w:rPr>
                <w:rFonts w:ascii="Calibri" w:cs="Calibri" w:eastAsia="Calibri" w:hAnsi="Calibri"/>
                <w:sz w:val="20"/>
                <w:szCs w:val="20"/>
              </w:rPr>
              <w:t xml:space="preserve">Ref: Actuator health</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Availability</w:t>
            </w:r>
          </w:p>
          <w:p>
            <w:pPr>
              <w:spacing w:after="25"/>
            </w:pPr>
            <w:r>
              <w:rPr>
                <w:rFonts w:ascii="Calibri" w:cs="Calibri" w:eastAsia="Calibri" w:hAnsi="Calibri"/>
                <w:sz w:val="20"/>
                <w:szCs w:val="20"/>
              </w:rPr>
              <w:t xml:space="preserve">Pre: Synthetic probe every minute on the health endpoint and one business call.</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Run a 7-day soak excluding announced maintenance.</w:t>
            </w:r>
          </w:p>
          <w:p>
            <w:pPr>
              <w:spacing w:after="25"/>
            </w:pPr>
            <w:r>
              <w:rPr>
                <w:rFonts w:ascii="Calibri" w:cs="Calibri" w:eastAsia="Calibri" w:hAnsi="Calibri"/>
                <w:sz w:val="20"/>
                <w:szCs w:val="20"/>
              </w:rPr>
              <w:t xml:space="preserve">2. Add up the minutes of failed probes.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Downtime is at most 1.68 hours in 7 days (99%). The 99% per month target is confirmed by the first monthly uptime report.</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TC-Rel-01</w:t>
            </w:r>
          </w:p>
          <w:p>
            <w:pPr>
              <w:spacing w:after="25"/>
            </w:pPr>
            <w:r>
              <w:rPr>
                <w:rFonts w:ascii="Calibri" w:cs="Calibri" w:eastAsia="Calibri" w:hAnsi="Calibri"/>
                <w:sz w:val="20"/>
                <w:szCs w:val="20"/>
              </w:rPr>
              <w:t xml:space="preserve">System / Reliability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INS-NF-004</w:t>
            </w:r>
          </w:p>
          <w:p>
            <w:pPr>
              <w:spacing w:after="25"/>
            </w:pPr>
            <w:r>
              <w:rPr>
                <w:rFonts w:ascii="Calibri" w:cs="Calibri" w:eastAsia="Calibri" w:hAnsi="Calibri"/>
                <w:sz w:val="20"/>
                <w:szCs w:val="20"/>
              </w:rPr>
              <w:t xml:space="preserve">Ref: Backup job</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Backup and restore drill</w:t>
            </w:r>
          </w:p>
          <w:p>
            <w:pPr>
              <w:spacing w:after="25"/>
            </w:pPr>
            <w:r>
              <w:rPr>
                <w:rFonts w:ascii="Calibri" w:cs="Calibri" w:eastAsia="Calibri" w:hAnsi="Calibri"/>
                <w:sz w:val="20"/>
                <w:szCs w:val="20"/>
              </w:rPr>
              <w:t xml:space="preserve">Pre: Daily full backup completed at time T; later changes made after T.</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Restore the latest backup into a clean environment and time it.</w:t>
            </w:r>
          </w:p>
          <w:p>
            <w:pPr>
              <w:spacing w:after="25"/>
            </w:pPr>
            <w:r>
              <w:rPr>
                <w:rFonts w:ascii="Calibri" w:cs="Calibri" w:eastAsia="Calibri" w:hAnsi="Calibri"/>
                <w:sz w:val="20"/>
                <w:szCs w:val="20"/>
              </w:rPr>
              <w:t xml:space="preserve">2. Compare record counts of key tables and the document store with the backup.</w:t>
            </w:r>
          </w:p>
          <w:p>
            <w:pPr>
              <w:spacing w:after="25"/>
            </w:pPr>
            <w:r>
              <w:rPr>
                <w:rFonts w:ascii="Calibri" w:cs="Calibri" w:eastAsia="Calibri" w:hAnsi="Calibri"/>
                <w:sz w:val="20"/>
                <w:szCs w:val="20"/>
              </w:rPr>
              <w:t xml:space="preserve">3. Check the age of the data.</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Restore completes within 4 hours.</w:t>
            </w:r>
          </w:p>
          <w:p>
            <w:pPr>
              <w:spacing w:after="25"/>
            </w:pPr>
            <w:r>
              <w:rPr>
                <w:rFonts w:ascii="Calibri" w:cs="Calibri" w:eastAsia="Calibri" w:hAnsi="Calibri"/>
                <w:sz w:val="20"/>
                <w:szCs w:val="20"/>
              </w:rPr>
              <w:t xml:space="preserve">• Counts match the backup.</w:t>
            </w:r>
          </w:p>
          <w:p>
            <w:pPr>
              <w:spacing w:after="25"/>
            </w:pPr>
            <w:r>
              <w:rPr>
                <w:rFonts w:ascii="Calibri" w:cs="Calibri" w:eastAsia="Calibri" w:hAnsi="Calibri"/>
                <w:sz w:val="20"/>
                <w:szCs w:val="20"/>
              </w:rPr>
              <w:t xml:space="preserve">• Data loss is at most 24 hours.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TC-UX-01</w:t>
            </w:r>
          </w:p>
          <w:p>
            <w:pPr>
              <w:spacing w:after="25"/>
            </w:pPr>
            <w:r>
              <w:rPr>
                <w:rFonts w:ascii="Calibri" w:cs="Calibri" w:eastAsia="Calibri" w:hAnsi="Calibri"/>
                <w:sz w:val="20"/>
                <w:szCs w:val="20"/>
              </w:rPr>
              <w:t xml:space="preserve">System / Usability</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INS-NF-005</w:t>
            </w:r>
          </w:p>
          <w:p>
            <w:pPr>
              <w:spacing w:after="25"/>
            </w:pPr>
            <w:r>
              <w:rPr>
                <w:rFonts w:ascii="Calibri" w:cs="Calibri" w:eastAsia="Calibri" w:hAnsi="Calibri"/>
                <w:sz w:val="20"/>
                <w:szCs w:val="20"/>
              </w:rPr>
              <w:t xml:space="preserve">Ref: Web UI</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Responsive UI</w:t>
            </w:r>
          </w:p>
          <w:p>
            <w:pPr>
              <w:spacing w:after="25"/>
            </w:pPr>
            <w:r>
              <w:rPr>
                <w:rFonts w:ascii="Calibri" w:cs="Calibri" w:eastAsia="Calibri" w:hAnsi="Calibri"/>
                <w:sz w:val="20"/>
                <w:szCs w:val="20"/>
              </w:rPr>
              <w:t xml:space="preserve">Pre: Chrome device emulation.</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Open the home, plans, quote, application, payment, My Policies, claim form, claim tracker and staff queue screens at 360, 768 and 1366 px width.</w:t>
            </w:r>
          </w:p>
          <w:p>
            <w:pPr>
              <w:spacing w:after="25"/>
            </w:pPr>
            <w:r>
              <w:rPr>
                <w:rFonts w:ascii="Calibri" w:cs="Calibri" w:eastAsia="Calibri" w:hAnsi="Calibri"/>
                <w:sz w:val="20"/>
                <w:szCs w:val="20"/>
              </w:rPr>
              <w:t xml:space="preserve">2. Check labels, error messages and keyboard navigation.</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No horizontal scrolling and no clipped content at any width; labels present; error messages explain how to fix the problem.</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TC-Compat-01</w:t>
            </w:r>
          </w:p>
          <w:p>
            <w:pPr>
              <w:spacing w:after="25"/>
            </w:pPr>
            <w:r>
              <w:rPr>
                <w:rFonts w:ascii="Calibri" w:cs="Calibri" w:eastAsia="Calibri" w:hAnsi="Calibri"/>
                <w:sz w:val="20"/>
                <w:szCs w:val="20"/>
              </w:rPr>
              <w:t xml:space="preserve">System / Compatibility</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INS-NF-006</w:t>
            </w:r>
          </w:p>
          <w:p>
            <w:pPr>
              <w:spacing w:after="25"/>
            </w:pPr>
            <w:r>
              <w:rPr>
                <w:rFonts w:ascii="Calibri" w:cs="Calibri" w:eastAsia="Calibri" w:hAnsi="Calibri"/>
                <w:sz w:val="20"/>
                <w:szCs w:val="20"/>
              </w:rPr>
              <w:t xml:space="preserve">Ref: Web UI</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Browser compatibility</w:t>
            </w:r>
          </w:p>
          <w:p>
            <w:pPr>
              <w:spacing w:after="25"/>
            </w:pPr>
            <w:r>
              <w:rPr>
                <w:rFonts w:ascii="Calibri" w:cs="Calibri" w:eastAsia="Calibri" w:hAnsi="Calibri"/>
                <w:sz w:val="20"/>
                <w:szCs w:val="20"/>
              </w:rPr>
              <w:t xml:space="preserve">Pre: Latest two versions of Chrome, Firefox, Edge and Safari.</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On each browser run the smoke flow: login, browse, quote, apply, pay, view policy, file claim.</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The flow passes on all 8 browser versions.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TC-Sec-01</w:t>
            </w:r>
          </w:p>
          <w:p>
            <w:pPr>
              <w:spacing w:after="25"/>
            </w:pPr>
            <w:r>
              <w:rPr>
                <w:rFonts w:ascii="Calibri" w:cs="Calibri" w:eastAsia="Calibri" w:hAnsi="Calibri"/>
                <w:sz w:val="20"/>
                <w:szCs w:val="20"/>
              </w:rPr>
              <w:t xml:space="preserve">System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INS-SR-001</w:t>
            </w:r>
          </w:p>
          <w:p>
            <w:pPr>
              <w:spacing w:after="25"/>
            </w:pPr>
            <w:r>
              <w:rPr>
                <w:rFonts w:ascii="Calibri" w:cs="Calibri" w:eastAsia="Calibri" w:hAnsi="Calibri"/>
                <w:sz w:val="20"/>
                <w:szCs w:val="20"/>
              </w:rPr>
              <w:t xml:space="preserve">Ref: Nginx, REST API</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HTTPS and TLS 1.2+</w:t>
            </w:r>
          </w:p>
          <w:p>
            <w:pPr>
              <w:spacing w:after="25"/>
            </w:pPr>
            <w:r>
              <w:rPr>
                <w:rFonts w:ascii="Calibri" w:cs="Calibri" w:eastAsia="Calibri" w:hAnsi="Calibri"/>
                <w:sz w:val="20"/>
                <w:szCs w:val="20"/>
              </w:rPr>
              <w:t xml:space="preserve">Pre: Deployed test environment behind the reverse proxy.</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Request http:// on every host name.</w:t>
            </w:r>
          </w:p>
          <w:p>
            <w:pPr>
              <w:spacing w:after="25"/>
            </w:pPr>
            <w:r>
              <w:rPr>
                <w:rFonts w:ascii="Calibri" w:cs="Calibri" w:eastAsia="Calibri" w:hAnsi="Calibri"/>
                <w:sz w:val="20"/>
                <w:szCs w:val="20"/>
              </w:rPr>
              <w:t xml:space="preserve">2. Run a TLS scan (for example testssl.sh).</w:t>
            </w:r>
          </w:p>
          <w:p>
            <w:pPr>
              <w:spacing w:after="25"/>
            </w:pPr>
            <w:r>
              <w:rPr>
                <w:rFonts w:ascii="Calibri" w:cs="Calibri" w:eastAsia="Calibri" w:hAnsi="Calibri"/>
                <w:sz w:val="20"/>
                <w:szCs w:val="20"/>
              </w:rPr>
              <w:t xml:space="preserve">3. Try to connect with TLS 1.0 and 1.1.</w:t>
            </w:r>
          </w:p>
          <w:p>
            <w:pPr>
              <w:spacing w:after="25"/>
            </w:pPr>
            <w:r>
              <w:rPr>
                <w:rFonts w:ascii="Calibri" w:cs="Calibri" w:eastAsia="Calibri" w:hAnsi="Calibri"/>
                <w:sz w:val="20"/>
                <w:szCs w:val="20"/>
              </w:rPr>
              <w:t xml:space="preserve">4. Check response headers.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HTTP is redirected to HTTPS or refused.</w:t>
            </w:r>
          </w:p>
          <w:p>
            <w:pPr>
              <w:spacing w:after="25"/>
            </w:pPr>
            <w:r>
              <w:rPr>
                <w:rFonts w:ascii="Calibri" w:cs="Calibri" w:eastAsia="Calibri" w:hAnsi="Calibri"/>
                <w:sz w:val="20"/>
                <w:szCs w:val="20"/>
              </w:rPr>
              <w:t xml:space="preserve">• Only TLS 1.2 or 1.3 offered.</w:t>
            </w:r>
          </w:p>
          <w:p>
            <w:pPr>
              <w:spacing w:after="25"/>
            </w:pPr>
            <w:r>
              <w:rPr>
                <w:rFonts w:ascii="Calibri" w:cs="Calibri" w:eastAsia="Calibri" w:hAnsi="Calibri"/>
                <w:sz w:val="20"/>
                <w:szCs w:val="20"/>
              </w:rPr>
              <w:t xml:space="preserve">• Connections refused.</w:t>
            </w:r>
          </w:p>
          <w:p>
            <w:pPr>
              <w:spacing w:after="25"/>
            </w:pPr>
            <w:r>
              <w:rPr>
                <w:rFonts w:ascii="Calibri" w:cs="Calibri" w:eastAsia="Calibri" w:hAnsi="Calibri"/>
                <w:sz w:val="20"/>
                <w:szCs w:val="20"/>
              </w:rPr>
              <w:t xml:space="preserve">• HSTS present.</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TC-Sec-02</w:t>
            </w:r>
          </w:p>
          <w:p>
            <w:pPr>
              <w:spacing w:after="25"/>
            </w:pPr>
            <w:r>
              <w:rPr>
                <w:rFonts w:ascii="Calibri" w:cs="Calibri" w:eastAsia="Calibri" w:hAnsi="Calibri"/>
                <w:sz w:val="20"/>
                <w:szCs w:val="20"/>
              </w:rPr>
              <w:t xml:space="preserve">Integration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INS-SR-002</w:t>
            </w:r>
          </w:p>
          <w:p>
            <w:pPr>
              <w:spacing w:after="25"/>
            </w:pPr>
            <w:r>
              <w:rPr>
                <w:rFonts w:ascii="Calibri" w:cs="Calibri" w:eastAsia="Calibri" w:hAnsi="Calibri"/>
                <w:sz w:val="20"/>
                <w:szCs w:val="20"/>
              </w:rPr>
              <w:t xml:space="preserve">Ref: User &amp; KYC</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Password storage</w:t>
            </w:r>
          </w:p>
          <w:p>
            <w:pPr>
              <w:spacing w:after="25"/>
            </w:pPr>
            <w:r>
              <w:rPr>
                <w:rFonts w:ascii="Calibri" w:cs="Calibri" w:eastAsia="Calibri" w:hAnsi="Calibri"/>
                <w:sz w:val="20"/>
                <w:szCs w:val="20"/>
              </w:rPr>
              <w:t xml:space="preserve">Pre: Several registered users.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Inspect the user table.</w:t>
            </w:r>
          </w:p>
          <w:p>
            <w:pPr>
              <w:spacing w:after="25"/>
            </w:pPr>
            <w:r>
              <w:rPr>
                <w:rFonts w:ascii="Calibri" w:cs="Calibri" w:eastAsia="Calibri" w:hAnsi="Calibri"/>
                <w:sz w:val="20"/>
                <w:szCs w:val="20"/>
              </w:rPr>
              <w:t xml:space="preserve">2. Search application logs, email log and error responses for the test passwords.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Only salted bcrypt (or Argon2) hashes are stored.</w:t>
            </w:r>
          </w:p>
          <w:p>
            <w:pPr>
              <w:spacing w:after="25"/>
            </w:pPr>
            <w:r>
              <w:rPr>
                <w:rFonts w:ascii="Calibri" w:cs="Calibri" w:eastAsia="Calibri" w:hAnsi="Calibri"/>
                <w:sz w:val="20"/>
                <w:szCs w:val="20"/>
              </w:rPr>
              <w:t xml:space="preserve">• No password appears anywhere.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TC-Sec-03</w:t>
            </w:r>
          </w:p>
          <w:p>
            <w:pPr>
              <w:spacing w:after="25"/>
            </w:pPr>
            <w:r>
              <w:rPr>
                <w:rFonts w:ascii="Calibri" w:cs="Calibri" w:eastAsia="Calibri" w:hAnsi="Calibri"/>
                <w:sz w:val="20"/>
                <w:szCs w:val="20"/>
              </w:rPr>
              <w:t xml:space="preserve">System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INS-SR-003</w:t>
            </w:r>
          </w:p>
          <w:p>
            <w:pPr>
              <w:spacing w:after="25"/>
            </w:pPr>
            <w:r>
              <w:rPr>
                <w:rFonts w:ascii="Calibri" w:cs="Calibri" w:eastAsia="Calibri" w:hAnsi="Calibri"/>
                <w:sz w:val="20"/>
                <w:szCs w:val="20"/>
              </w:rPr>
              <w:t xml:space="preserve">Ref: SAD 4.3</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RBAC matrix, deny by default</w:t>
            </w:r>
          </w:p>
          <w:p>
            <w:pPr>
              <w:spacing w:after="25"/>
            </w:pPr>
            <w:r>
              <w:rPr>
                <w:rFonts w:ascii="Calibri" w:cs="Calibri" w:eastAsia="Calibri" w:hAnsi="Calibri"/>
                <w:sz w:val="20"/>
                <w:szCs w:val="20"/>
              </w:rPr>
              <w:t xml:space="preserve">Pre: One token for each role plus no token.</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Call every endpoint of SAD 4.3 with each role.</w:t>
            </w:r>
          </w:p>
          <w:p>
            <w:pPr>
              <w:spacing w:after="25"/>
            </w:pPr>
            <w:r>
              <w:rPr>
                <w:rFonts w:ascii="Calibri" w:cs="Calibri" w:eastAsia="Calibri" w:hAnsi="Calibri"/>
                <w:sz w:val="20"/>
                <w:szCs w:val="20"/>
              </w:rPr>
              <w:t xml:space="preserve">2. Compare with the Role column of the API tables.</w:t>
            </w:r>
          </w:p>
          <w:p>
            <w:pPr>
              <w:spacing w:after="25"/>
            </w:pPr>
            <w:r>
              <w:rPr>
                <w:rFonts w:ascii="Calibri" w:cs="Calibri" w:eastAsia="Calibri" w:hAnsi="Calibri"/>
                <w:sz w:val="20"/>
                <w:szCs w:val="20"/>
              </w:rPr>
              <w:t xml:space="preserve">3. Send a request without a token and with a tampered token.</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Only the listed roles succeed; all others get 403.</w:t>
            </w:r>
          </w:p>
          <w:p>
            <w:pPr>
              <w:spacing w:after="25"/>
            </w:pPr>
            <w:r>
              <w:rPr>
                <w:rFonts w:ascii="Calibri" w:cs="Calibri" w:eastAsia="Calibri" w:hAnsi="Calibri"/>
                <w:sz w:val="20"/>
                <w:szCs w:val="20"/>
              </w:rPr>
              <w:t xml:space="preserve">• No unlisted endpoint is reachable.</w:t>
            </w:r>
          </w:p>
          <w:p>
            <w:pPr>
              <w:spacing w:after="25"/>
            </w:pPr>
            <w:r>
              <w:rPr>
                <w:rFonts w:ascii="Calibri" w:cs="Calibri" w:eastAsia="Calibri" w:hAnsi="Calibri"/>
                <w:sz w:val="20"/>
                <w:szCs w:val="20"/>
              </w:rPr>
              <w:t xml:space="preserve">• 401.</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TC-Sec-04</w:t>
            </w:r>
          </w:p>
          <w:p>
            <w:pPr>
              <w:spacing w:after="25"/>
            </w:pPr>
            <w:r>
              <w:rPr>
                <w:rFonts w:ascii="Calibri" w:cs="Calibri" w:eastAsia="Calibri" w:hAnsi="Calibri"/>
                <w:sz w:val="20"/>
                <w:szCs w:val="20"/>
              </w:rPr>
              <w:t xml:space="preserve">Integration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INS-SR-004</w:t>
            </w:r>
          </w:p>
          <w:p>
            <w:pPr>
              <w:spacing w:after="25"/>
            </w:pPr>
            <w:r>
              <w:rPr>
                <w:rFonts w:ascii="Calibri" w:cs="Calibri" w:eastAsia="Calibri" w:hAnsi="Calibri"/>
                <w:sz w:val="20"/>
                <w:szCs w:val="20"/>
              </w:rPr>
              <w:t xml:space="preserve">Ref: Encrypted document store</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Encryption at rest</w:t>
            </w:r>
          </w:p>
          <w:p>
            <w:pPr>
              <w:spacing w:after="25"/>
            </w:pPr>
            <w:r>
              <w:rPr>
                <w:rFonts w:ascii="Calibri" w:cs="Calibri" w:eastAsia="Calibri" w:hAnsi="Calibri"/>
                <w:sz w:val="20"/>
                <w:szCs w:val="20"/>
              </w:rPr>
              <w:t xml:space="preserve">Pre: Uploaded KYC document, claim document and a generated policy PDF.</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Read the stored files directly from storage.</w:t>
            </w:r>
          </w:p>
          <w:p>
            <w:pPr>
              <w:spacing w:after="25"/>
            </w:pPr>
            <w:r>
              <w:rPr>
                <w:rFonts w:ascii="Calibri" w:cs="Calibri" w:eastAsia="Calibri" w:hAnsi="Calibri"/>
                <w:sz w:val="20"/>
                <w:szCs w:val="20"/>
              </w:rPr>
              <w:t xml:space="preserve">2. Inspect the sensitive columns in the database.</w:t>
            </w:r>
          </w:p>
          <w:p>
            <w:pPr>
              <w:spacing w:after="25"/>
            </w:pPr>
            <w:r>
              <w:rPr>
                <w:rFonts w:ascii="Calibri" w:cs="Calibri" w:eastAsia="Calibri" w:hAnsi="Calibri"/>
                <w:sz w:val="20"/>
                <w:szCs w:val="20"/>
              </w:rPr>
              <w:t xml:space="preserve">3. Search the database for the encryption key.</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Files are unreadable without the key.</w:t>
            </w:r>
          </w:p>
          <w:p>
            <w:pPr>
              <w:spacing w:after="25"/>
            </w:pPr>
            <w:r>
              <w:rPr>
                <w:rFonts w:ascii="Calibri" w:cs="Calibri" w:eastAsia="Calibri" w:hAnsi="Calibri"/>
                <w:sz w:val="20"/>
                <w:szCs w:val="20"/>
              </w:rPr>
              <w:t xml:space="preserve">• Sensitive columns are encrypted.</w:t>
            </w:r>
          </w:p>
          <w:p>
            <w:pPr>
              <w:spacing w:after="25"/>
            </w:pPr>
            <w:r>
              <w:rPr>
                <w:rFonts w:ascii="Calibri" w:cs="Calibri" w:eastAsia="Calibri" w:hAnsi="Calibri"/>
                <w:sz w:val="20"/>
                <w:szCs w:val="20"/>
              </w:rPr>
              <w:t xml:space="preserve">• Key is not in the database.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TC-Sec-05</w:t>
            </w:r>
          </w:p>
          <w:p>
            <w:pPr>
              <w:spacing w:after="25"/>
            </w:pPr>
            <w:r>
              <w:rPr>
                <w:rFonts w:ascii="Calibri" w:cs="Calibri" w:eastAsia="Calibri" w:hAnsi="Calibri"/>
                <w:sz w:val="20"/>
                <w:szCs w:val="20"/>
              </w:rPr>
              <w:t xml:space="preserve">System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INS-SR-005</w:t>
            </w:r>
          </w:p>
          <w:p>
            <w:pPr>
              <w:spacing w:after="25"/>
            </w:pPr>
            <w:r>
              <w:rPr>
                <w:rFonts w:ascii="Calibri" w:cs="Calibri" w:eastAsia="Calibri" w:hAnsi="Calibri"/>
                <w:sz w:val="20"/>
                <w:szCs w:val="20"/>
              </w:rPr>
              <w:t xml:space="preserve">Ref: POST /auth/login</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Account lockout</w:t>
            </w:r>
          </w:p>
          <w:p>
            <w:pPr>
              <w:spacing w:after="25"/>
            </w:pPr>
            <w:r>
              <w:rPr>
                <w:rFonts w:ascii="Calibri" w:cs="Calibri" w:eastAsia="Calibri" w:hAnsi="Calibri"/>
                <w:sz w:val="20"/>
                <w:szCs w:val="20"/>
              </w:rPr>
              <w:t xml:space="preserve">Pre: User CUST-1; test clock.</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Enter a wrong password 5 times.</w:t>
            </w:r>
          </w:p>
          <w:p>
            <w:pPr>
              <w:spacing w:after="25"/>
            </w:pPr>
            <w:r>
              <w:rPr>
                <w:rFonts w:ascii="Calibri" w:cs="Calibri" w:eastAsia="Calibri" w:hAnsi="Calibri"/>
                <w:sz w:val="20"/>
                <w:szCs w:val="20"/>
              </w:rPr>
              <w:t xml:space="preserve">2. Log in with the correct password.</w:t>
            </w:r>
          </w:p>
          <w:p>
            <w:pPr>
              <w:spacing w:after="25"/>
            </w:pPr>
            <w:r>
              <w:rPr>
                <w:rFonts w:ascii="Calibri" w:cs="Calibri" w:eastAsia="Calibri" w:hAnsi="Calibri"/>
                <w:sz w:val="20"/>
                <w:szCs w:val="20"/>
              </w:rPr>
              <w:t xml:space="preserve">3. Advance the clock by 15 minutes and log in again.</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Failures return 401.</w:t>
            </w:r>
          </w:p>
          <w:p>
            <w:pPr>
              <w:spacing w:after="25"/>
            </w:pPr>
            <w:r>
              <w:rPr>
                <w:rFonts w:ascii="Calibri" w:cs="Calibri" w:eastAsia="Calibri" w:hAnsi="Calibri"/>
                <w:sz w:val="20"/>
                <w:szCs w:val="20"/>
              </w:rPr>
              <w:t xml:space="preserve">• 423 account locked even with the correct password.</w:t>
            </w:r>
          </w:p>
          <w:p>
            <w:pPr>
              <w:spacing w:after="25"/>
            </w:pPr>
            <w:r>
              <w:rPr>
                <w:rFonts w:ascii="Calibri" w:cs="Calibri" w:eastAsia="Calibri" w:hAnsi="Calibri"/>
                <w:sz w:val="20"/>
                <w:szCs w:val="20"/>
              </w:rPr>
              <w:t xml:space="preserve">• Login succeeds after 15 minutes.</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TC-Sec-06</w:t>
            </w:r>
          </w:p>
          <w:p>
            <w:pPr>
              <w:spacing w:after="25"/>
            </w:pPr>
            <w:r>
              <w:rPr>
                <w:rFonts w:ascii="Calibri" w:cs="Calibri" w:eastAsia="Calibri" w:hAnsi="Calibri"/>
                <w:sz w:val="20"/>
                <w:szCs w:val="20"/>
              </w:rPr>
              <w:t xml:space="preserve">System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INS-SR-006</w:t>
            </w:r>
          </w:p>
          <w:p>
            <w:pPr>
              <w:spacing w:after="25"/>
            </w:pPr>
            <w:r>
              <w:rPr>
                <w:rFonts w:ascii="Calibri" w:cs="Calibri" w:eastAsia="Calibri" w:hAnsi="Calibri"/>
                <w:sz w:val="20"/>
                <w:szCs w:val="20"/>
              </w:rPr>
              <w:t xml:space="preserve">Ref: All input fields</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Injection and XSS defence</w:t>
            </w:r>
          </w:p>
          <w:p>
            <w:pPr>
              <w:spacing w:after="25"/>
            </w:pPr>
            <w:r>
              <w:rPr>
                <w:rFonts w:ascii="Calibri" w:cs="Calibri" w:eastAsia="Calibri" w:hAnsi="Calibri"/>
                <w:sz w:val="20"/>
                <w:szCs w:val="20"/>
              </w:rPr>
              <w:t xml:space="preserve">Pre: OWASP ZAP baseline and manual test strings.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Send ' OR '1'='1 and ; DROP TABLE users; -- in login, plan filter and claim description fields.</w:t>
            </w:r>
          </w:p>
          <w:p>
            <w:pPr>
              <w:spacing w:after="25"/>
            </w:pPr>
            <w:r>
              <w:rPr>
                <w:rFonts w:ascii="Calibri" w:cs="Calibri" w:eastAsia="Calibri" w:hAnsi="Calibri"/>
                <w:sz w:val="20"/>
                <w:szCs w:val="20"/>
              </w:rPr>
              <w:t xml:space="preserve">2. Send &lt;script&gt;alert(1)&lt;/script&gt; in name, claim description and plan name; open the pages that display them.</w:t>
            </w:r>
          </w:p>
          <w:p>
            <w:pPr>
              <w:spacing w:after="25"/>
            </w:pPr>
            <w:r>
              <w:rPr>
                <w:rFonts w:ascii="Calibri" w:cs="Calibri" w:eastAsia="Calibri" w:hAnsi="Calibri"/>
                <w:sz w:val="20"/>
                <w:szCs w:val="20"/>
              </w:rPr>
              <w:t xml:space="preserve">3. Review the code for string-built SQL.</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No SQL error, no extra data returned.</w:t>
            </w:r>
          </w:p>
          <w:p>
            <w:pPr>
              <w:spacing w:after="25"/>
            </w:pPr>
            <w:r>
              <w:rPr>
                <w:rFonts w:ascii="Calibri" w:cs="Calibri" w:eastAsia="Calibri" w:hAnsi="Calibri"/>
                <w:sz w:val="20"/>
                <w:szCs w:val="20"/>
              </w:rPr>
              <w:t xml:space="preserve">• The text is shown as text and no script runs.</w:t>
            </w:r>
          </w:p>
          <w:p>
            <w:pPr>
              <w:spacing w:after="25"/>
            </w:pPr>
            <w:r>
              <w:rPr>
                <w:rFonts w:ascii="Calibri" w:cs="Calibri" w:eastAsia="Calibri" w:hAnsi="Calibri"/>
                <w:sz w:val="20"/>
                <w:szCs w:val="20"/>
              </w:rPr>
              <w:t xml:space="preserve">• No string-built SQL found.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TC-Sec-07</w:t>
            </w:r>
          </w:p>
          <w:p>
            <w:pPr>
              <w:spacing w:after="25"/>
            </w:pPr>
            <w:r>
              <w:rPr>
                <w:rFonts w:ascii="Calibri" w:cs="Calibri" w:eastAsia="Calibri" w:hAnsi="Calibri"/>
                <w:sz w:val="20"/>
                <w:szCs w:val="20"/>
              </w:rPr>
              <w:t xml:space="preserve">System / Security</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INS-SR-007</w:t>
            </w:r>
          </w:p>
          <w:p>
            <w:pPr>
              <w:spacing w:after="25"/>
            </w:pPr>
            <w:r>
              <w:rPr>
                <w:rFonts w:ascii="Calibri" w:cs="Calibri" w:eastAsia="Calibri" w:hAnsi="Calibri"/>
                <w:sz w:val="20"/>
                <w:szCs w:val="20"/>
              </w:rPr>
              <w:t xml:space="preserve">Ref: POST /kyc, POST /claims</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Secure file upload</w:t>
            </w:r>
          </w:p>
          <w:p>
            <w:pPr>
              <w:spacing w:after="25"/>
            </w:pPr>
            <w:r>
              <w:rPr>
                <w:rFonts w:ascii="Calibri" w:cs="Calibri" w:eastAsia="Calibri" w:hAnsi="Calibri"/>
                <w:sz w:val="20"/>
                <w:szCs w:val="20"/>
              </w:rPr>
              <w:t xml:space="preserve">Pre: KYC and claim upload forms.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Upload a valid 1 MB PDF, a JPG and a PNG.</w:t>
            </w:r>
          </w:p>
          <w:p>
            <w:pPr>
              <w:spacing w:after="25"/>
            </w:pPr>
            <w:r>
              <w:rPr>
                <w:rFonts w:ascii="Calibri" w:cs="Calibri" w:eastAsia="Calibri" w:hAnsi="Calibri"/>
                <w:sz w:val="20"/>
                <w:szCs w:val="20"/>
              </w:rPr>
              <w:t xml:space="preserve">2. Upload an .exe renamed to .pdf and a real .exe.</w:t>
            </w:r>
          </w:p>
          <w:p>
            <w:pPr>
              <w:spacing w:after="25"/>
            </w:pPr>
            <w:r>
              <w:rPr>
                <w:rFonts w:ascii="Calibri" w:cs="Calibri" w:eastAsia="Calibri" w:hAnsi="Calibri"/>
                <w:sz w:val="20"/>
                <w:szCs w:val="20"/>
              </w:rPr>
              <w:t xml:space="preserve">3. Upload a 6 MB PDF.</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Accepted.</w:t>
            </w:r>
          </w:p>
          <w:p>
            <w:pPr>
              <w:spacing w:after="25"/>
            </w:pPr>
            <w:r>
              <w:rPr>
                <w:rFonts w:ascii="Calibri" w:cs="Calibri" w:eastAsia="Calibri" w:hAnsi="Calibri"/>
                <w:sz w:val="20"/>
                <w:szCs w:val="20"/>
              </w:rPr>
              <w:t xml:space="preserve">• 415 refused.</w:t>
            </w:r>
          </w:p>
          <w:p>
            <w:pPr>
              <w:spacing w:after="25"/>
            </w:pPr>
            <w:r>
              <w:rPr>
                <w:rFonts w:ascii="Calibri" w:cs="Calibri" w:eastAsia="Calibri" w:hAnsi="Calibri"/>
                <w:sz w:val="20"/>
                <w:szCs w:val="20"/>
              </w:rPr>
              <w:t xml:space="preserve">• 413 refused.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TC-Sec-08</w:t>
            </w:r>
          </w:p>
          <w:p>
            <w:pPr>
              <w:spacing w:after="25"/>
            </w:pPr>
            <w:r>
              <w:rPr>
                <w:rFonts w:ascii="Calibri" w:cs="Calibri" w:eastAsia="Calibri" w:hAnsi="Calibri"/>
                <w:sz w:val="20"/>
                <w:szCs w:val="20"/>
              </w:rPr>
              <w:t xml:space="preserve">Integration / Security</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INS-SR-008</w:t>
            </w:r>
          </w:p>
          <w:p>
            <w:pPr>
              <w:spacing w:after="25"/>
            </w:pPr>
            <w:r>
              <w:rPr>
                <w:rFonts w:ascii="Calibri" w:cs="Calibri" w:eastAsia="Calibri" w:hAnsi="Calibri"/>
                <w:sz w:val="20"/>
                <w:szCs w:val="20"/>
              </w:rPr>
              <w:t xml:space="preserve">Ref: IAuditLog</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Audit entries are append-only and attributed</w:t>
            </w:r>
          </w:p>
          <w:p>
            <w:pPr>
              <w:spacing w:after="25"/>
            </w:pPr>
            <w:r>
              <w:rPr>
                <w:rFonts w:ascii="Calibri" w:cs="Calibri" w:eastAsia="Calibri" w:hAnsi="Calibri"/>
                <w:sz w:val="20"/>
                <w:szCs w:val="20"/>
              </w:rPr>
              <w:t xml:space="preserve">Pre: Payments and claim decisions made by known users.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Check the audit rows of a payment and a claim decision.</w:t>
            </w:r>
          </w:p>
          <w:p>
            <w:pPr>
              <w:spacing w:after="25"/>
            </w:pPr>
            <w:r>
              <w:rPr>
                <w:rFonts w:ascii="Calibri" w:cs="Calibri" w:eastAsia="Calibri" w:hAnsi="Calibri"/>
                <w:sz w:val="20"/>
                <w:szCs w:val="20"/>
              </w:rPr>
              <w:t xml:space="preserve">2. Try to edit or delete them through the application and the database roles.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Each row names the acting user.</w:t>
            </w:r>
          </w:p>
          <w:p>
            <w:pPr>
              <w:spacing w:after="25"/>
            </w:pPr>
            <w:r>
              <w:rPr>
                <w:rFonts w:ascii="Calibri" w:cs="Calibri" w:eastAsia="Calibri" w:hAnsi="Calibri"/>
                <w:sz w:val="20"/>
                <w:szCs w:val="20"/>
              </w:rPr>
              <w:t xml:space="preserve">• No role can edit or delete.</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TC-Sec-09</w:t>
            </w:r>
          </w:p>
          <w:p>
            <w:pPr>
              <w:spacing w:after="25"/>
            </w:pPr>
            <w:r>
              <w:rPr>
                <w:rFonts w:ascii="Calibri" w:cs="Calibri" w:eastAsia="Calibri" w:hAnsi="Calibri"/>
                <w:sz w:val="20"/>
                <w:szCs w:val="20"/>
              </w:rPr>
              <w:t xml:space="preserve">System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INS-SR-003</w:t>
            </w:r>
          </w:p>
          <w:p>
            <w:pPr>
              <w:spacing w:after="25"/>
            </w:pPr>
            <w:r>
              <w:rPr>
                <w:rFonts w:ascii="Calibri" w:cs="Calibri" w:eastAsia="Calibri" w:hAnsi="Calibri"/>
                <w:sz w:val="20"/>
                <w:szCs w:val="20"/>
              </w:rPr>
              <w:t xml:space="preserve">Ref: SAD 4.1.4</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Insurer isolation</w:t>
            </w:r>
          </w:p>
          <w:p>
            <w:pPr>
              <w:spacing w:after="25"/>
            </w:pPr>
            <w:r>
              <w:rPr>
                <w:rFonts w:ascii="Calibri" w:cs="Calibri" w:eastAsia="Calibri" w:hAnsi="Calibri"/>
                <w:sz w:val="20"/>
                <w:szCs w:val="20"/>
              </w:rPr>
              <w:t xml:space="preserve">Pre: Insurer A and B each with admin, underwriter, claims officer, plans, applications, claims and cancellations.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Log in as A-UW, A-CO and A-ADM; list referred applications, claims, cancellations and the dashboard.</w:t>
            </w:r>
          </w:p>
          <w:p>
            <w:pPr>
              <w:spacing w:after="25"/>
            </w:pPr>
            <w:r>
              <w:rPr>
                <w:rFonts w:ascii="Calibri" w:cs="Calibri" w:eastAsia="Calibri" w:hAnsi="Calibri"/>
                <w:sz w:val="20"/>
                <w:szCs w:val="20"/>
              </w:rPr>
              <w:t xml:space="preserve">2. Request records of insurer B directly by ID (GET, POST decision).</w:t>
            </w:r>
          </w:p>
          <w:p>
            <w:pPr>
              <w:spacing w:after="25"/>
            </w:pPr>
            <w:r>
              <w:rPr>
                <w:rFonts w:ascii="Calibri" w:cs="Calibri" w:eastAsia="Calibri" w:hAnsi="Calibri"/>
                <w:sz w:val="20"/>
                <w:szCs w:val="20"/>
              </w:rPr>
              <w:t xml:space="preserve">3. Add insurerId=B as a query parameter or body field.</w:t>
            </w:r>
          </w:p>
          <w:p>
            <w:pPr>
              <w:spacing w:after="25"/>
            </w:pPr>
            <w:r>
              <w:rPr>
                <w:rFonts w:ascii="Calibri" w:cs="Calibri" w:eastAsia="Calibri" w:hAnsi="Calibri"/>
                <w:sz w:val="20"/>
                <w:szCs w:val="20"/>
              </w:rPr>
              <w:t xml:space="preserve">4. Check the audit log.</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Only insurer A records are listed and counted.</w:t>
            </w:r>
          </w:p>
          <w:p>
            <w:pPr>
              <w:spacing w:after="25"/>
            </w:pPr>
            <w:r>
              <w:rPr>
                <w:rFonts w:ascii="Calibri" w:cs="Calibri" w:eastAsia="Calibri" w:hAnsi="Calibri"/>
                <w:sz w:val="20"/>
                <w:szCs w:val="20"/>
              </w:rPr>
              <w:t xml:space="preserve">• 403 ACCESS-403 for every direct access.</w:t>
            </w:r>
          </w:p>
          <w:p>
            <w:pPr>
              <w:spacing w:after="25"/>
            </w:pPr>
            <w:r>
              <w:rPr>
                <w:rFonts w:ascii="Calibri" w:cs="Calibri" w:eastAsia="Calibri" w:hAnsi="Calibri"/>
                <w:sz w:val="20"/>
                <w:szCs w:val="20"/>
              </w:rPr>
              <w:t xml:space="preserve">• The parameter is ignored; scope comes from the session.</w:t>
            </w:r>
          </w:p>
          <w:p>
            <w:pPr>
              <w:spacing w:after="25"/>
            </w:pPr>
            <w:r>
              <w:rPr>
                <w:rFonts w:ascii="Calibri" w:cs="Calibri" w:eastAsia="Calibri" w:hAnsi="Calibri"/>
                <w:sz w:val="20"/>
                <w:szCs w:val="20"/>
              </w:rPr>
              <w:t xml:space="preserve">• Each violation is recorded.</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TC-Sec-10</w:t>
            </w:r>
          </w:p>
          <w:p>
            <w:pPr>
              <w:spacing w:after="25"/>
            </w:pPr>
            <w:r>
              <w:rPr>
                <w:rFonts w:ascii="Calibri" w:cs="Calibri" w:eastAsia="Calibri" w:hAnsi="Calibri"/>
                <w:sz w:val="20"/>
                <w:szCs w:val="20"/>
              </w:rPr>
              <w:t xml:space="preserve">System / Security</w:t>
            </w:r>
          </w:p>
          <w:p>
            <w:pPr>
              <w:spacing w:after="25"/>
            </w:pPr>
            <w:r>
              <w:rPr>
                <w:rFonts w:ascii="Calibri" w:cs="Calibri" w:eastAsia="Calibri" w:hAnsi="Calibri"/>
                <w:sz w:val="20"/>
                <w:szCs w:val="20"/>
              </w:rPr>
              <w:t xml:space="preserve">Priority: High</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INS-SR-005</w:t>
            </w:r>
          </w:p>
          <w:p>
            <w:pPr>
              <w:spacing w:after="25"/>
            </w:pPr>
            <w:r>
              <w:rPr>
                <w:rFonts w:ascii="Calibri" w:cs="Calibri" w:eastAsia="Calibri" w:hAnsi="Calibri"/>
                <w:sz w:val="20"/>
                <w:szCs w:val="20"/>
              </w:rPr>
              <w:t xml:space="preserve">Ref: SAD 3.9 session management</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Session inactivity timeout</w:t>
            </w:r>
          </w:p>
          <w:p>
            <w:pPr>
              <w:spacing w:after="25"/>
            </w:pPr>
            <w:r>
              <w:rPr>
                <w:rFonts w:ascii="Calibri" w:cs="Calibri" w:eastAsia="Calibri" w:hAnsi="Calibri"/>
                <w:sz w:val="20"/>
                <w:szCs w:val="20"/>
              </w:rPr>
              <w:t xml:space="preserve">Pre: Logged-in user; test clock.</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Make a request at minute 0, wait 14 minutes, make another request.</w:t>
            </w:r>
          </w:p>
          <w:p>
            <w:pPr>
              <w:spacing w:after="25"/>
            </w:pPr>
            <w:r>
              <w:rPr>
                <w:rFonts w:ascii="Calibri" w:cs="Calibri" w:eastAsia="Calibri" w:hAnsi="Calibri"/>
                <w:sz w:val="20"/>
                <w:szCs w:val="20"/>
              </w:rPr>
              <w:t xml:space="preserve">2. Wait 16 minutes without any request, then make a request.</w:t>
            </w:r>
          </w:p>
          <w:p>
            <w:pPr>
              <w:spacing w:after="25"/>
            </w:pPr>
            <w:r>
              <w:rPr>
                <w:rFonts w:ascii="Calibri" w:cs="Calibri" w:eastAsia="Calibri" w:hAnsi="Calibri"/>
                <w:sz w:val="20"/>
                <w:szCs w:val="20"/>
              </w:rPr>
              <w:t xml:space="preserve">3. Keep making a request every 10 minutes for 8 hours.</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Second request succeeds (activity refreshes the session).</w:t>
            </w:r>
          </w:p>
          <w:p>
            <w:pPr>
              <w:spacing w:after="25"/>
            </w:pPr>
            <w:r>
              <w:rPr>
                <w:rFonts w:ascii="Calibri" w:cs="Calibri" w:eastAsia="Calibri" w:hAnsi="Calibri"/>
                <w:sz w:val="20"/>
                <w:szCs w:val="20"/>
              </w:rPr>
              <w:t xml:space="preserve">• 401 (idle more than 15 minutes).</w:t>
            </w:r>
          </w:p>
          <w:p>
            <w:pPr>
              <w:spacing w:after="25"/>
            </w:pPr>
            <w:r>
              <w:rPr>
                <w:rFonts w:ascii="Calibri" w:cs="Calibri" w:eastAsia="Calibri" w:hAnsi="Calibri"/>
                <w:sz w:val="20"/>
                <w:szCs w:val="20"/>
              </w:rPr>
              <w:t xml:space="preserve">• Session ends at the 8-hour maximum.</w:t>
            </w:r>
          </w:p>
        </w:tc>
      </w:tr>
      <w:tr>
        <w:trPr>
          <w:cantSplit/>
        </w:trPr>
        <w:tc>
          <w:tcPr>
            <w:tcW w:type="dxa" w:w="12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TC-Sec-11</w:t>
            </w:r>
          </w:p>
          <w:p>
            <w:pPr>
              <w:spacing w:after="25"/>
            </w:pPr>
            <w:r>
              <w:rPr>
                <w:rFonts w:ascii="Calibri" w:cs="Calibri" w:eastAsia="Calibri" w:hAnsi="Calibri"/>
                <w:sz w:val="20"/>
                <w:szCs w:val="20"/>
              </w:rPr>
              <w:t xml:space="preserve">Integration / Security</w:t>
            </w:r>
          </w:p>
          <w:p>
            <w:pPr>
              <w:spacing w:after="25"/>
            </w:pPr>
            <w:r>
              <w:rPr>
                <w:rFonts w:ascii="Calibri" w:cs="Calibri" w:eastAsia="Calibri" w:hAnsi="Calibri"/>
                <w:sz w:val="20"/>
                <w:szCs w:val="20"/>
              </w:rPr>
              <w:t xml:space="preserve">Priority: Medium</w:t>
            </w:r>
          </w:p>
        </w:tc>
        <w:tc>
          <w:tcPr>
            <w:tcW w:type="dxa" w:w="145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INS-SR-002, INS-SR-004</w:t>
            </w:r>
          </w:p>
          <w:p>
            <w:pPr>
              <w:spacing w:after="25"/>
            </w:pPr>
            <w:r>
              <w:rPr>
                <w:rFonts w:ascii="Calibri" w:cs="Calibri" w:eastAsia="Calibri" w:hAnsi="Calibri"/>
                <w:sz w:val="20"/>
                <w:szCs w:val="20"/>
              </w:rPr>
              <w:t xml:space="preserve">Ref: SAD 4.4</w:t>
            </w:r>
          </w:p>
        </w:tc>
        <w:tc>
          <w:tcPr>
            <w:tcW w:type="dxa" w:w="26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No sensitive data in logs</w:t>
            </w:r>
          </w:p>
          <w:p>
            <w:pPr>
              <w:spacing w:after="25"/>
            </w:pPr>
            <w:r>
              <w:rPr>
                <w:rFonts w:ascii="Calibri" w:cs="Calibri" w:eastAsia="Calibri" w:hAnsi="Calibri"/>
                <w:sz w:val="20"/>
                <w:szCs w:val="20"/>
              </w:rPr>
              <w:t xml:space="preserve">Pre: Test run covering KYC, claims and payments.</w:t>
            </w:r>
          </w:p>
        </w:tc>
        <w:tc>
          <w:tcPr>
            <w:tcW w:type="dxa" w:w="30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1. Search application logs for PAN, Aadhaar numbers, passwords, tokens, medical details and payment data.</w:t>
            </w:r>
          </w:p>
          <w:p>
            <w:pPr>
              <w:spacing w:after="25"/>
            </w:pPr>
            <w:r>
              <w:rPr>
                <w:rFonts w:ascii="Calibri" w:cs="Calibri" w:eastAsia="Calibri" w:hAnsi="Calibri"/>
                <w:sz w:val="20"/>
                <w:szCs w:val="20"/>
              </w:rPr>
              <w:t xml:space="preserve">2. Cause an error and read the error response.</w:t>
            </w:r>
          </w:p>
        </w:tc>
        <w:tc>
          <w:tcPr>
            <w:tcW w:type="dxa" w:w="2500"/>
            <w:tcBorders>
              <w:top w:val="single" w:color="A6A6A6" w:sz="4"/>
              <w:left w:val="single" w:color="A6A6A6" w:sz="4"/>
              <w:bottom w:val="single" w:color="A6A6A6" w:sz="4"/>
              <w:right w:val="single" w:color="A6A6A6" w:sz="4"/>
            </w:tcBorders>
            <w:tcMar>
              <w:top w:w="80" w:type="dxa"/>
              <w:left w:w="100" w:type="dxa"/>
              <w:bottom w:w="80" w:type="dxa"/>
              <w:right w:w="100" w:type="dxa"/>
            </w:tcMar>
            <w:vAlign w:val="top"/>
          </w:tcPr>
          <w:p>
            <w:pPr>
              <w:spacing w:after="25"/>
            </w:pPr>
            <w:r>
              <w:rPr>
                <w:rFonts w:ascii="Calibri" w:cs="Calibri" w:eastAsia="Calibri" w:hAnsi="Calibri"/>
                <w:sz w:val="20"/>
                <w:szCs w:val="20"/>
              </w:rPr>
              <w:t xml:space="preserve">• None found; identifiers are masked.</w:t>
            </w:r>
          </w:p>
          <w:p>
            <w:pPr>
              <w:spacing w:after="25"/>
            </w:pPr>
            <w:r>
              <w:rPr>
                <w:rFonts w:ascii="Calibri" w:cs="Calibri" w:eastAsia="Calibri" w:hAnsi="Calibri"/>
                <w:sz w:val="20"/>
                <w:szCs w:val="20"/>
              </w:rPr>
              <w:t xml:space="preserve">• The user sees a generic message and a correlation ID only.</w:t>
            </w:r>
          </w:p>
        </w:tc>
      </w:tr>
    </w:tbl>
    <w:p>
      <w:pPr>
        <w:spacing w:before="160" w:after="120" w:line="288" w:lineRule="auto"/>
      </w:pPr>
      <w:r>
        <w:rPr>
          <w:rFonts w:ascii="Calibri" w:cs="Calibri" w:eastAsia="Calibri" w:hAnsi="Calibri"/>
          <w:i/>
          <w:iCs/>
          <w:sz w:val="24"/>
          <w:szCs w:val="24"/>
        </w:rPr>
        <w:t xml:space="preserve">Summary: 52 test cases (34 functional, 3 reliability, 2 performance, 1 usability, 1 compatibility, 11 security) plus 8 acceptance scenarios.</w:t>
      </w:r>
    </w:p>
    <w:sectPr>
      <w:headerReference w:type="default" r:id="rId9"/>
      <w:pgSz w:w="12240" w:h="15840" w:orient="portrait"/>
      <w:pgMar w:top="864" w:right="720" w:bottom="792"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20"/>
        <w:szCs w:val="20"/>
      </w:rPr>
      <w:t xml:space="preserve">Insurance Workflow Automation System  |  STP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20"/>
        <w:szCs w:val="20"/>
      </w:rPr>
      <w:t xml:space="preserve">Insurance Workflow Automation System  |  STP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12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sz="6" w:space="2" w:color="7A2430"/>
      </w:pBdr>
      <w:outlineLvl w:val="0"/>
    </w:pPr>
    <w:rPr>
      <w:b/>
      <w:bCs/>
      <w:color w:val="7A2430"/>
      <w:sz w:val="34"/>
      <w:szCs w:val="34"/>
    </w:rPr>
  </w:style>
  <w:style w:type="paragraph" w:styleId="Heading2">
    <w:name w:val="Heading 2"/>
    <w:basedOn w:val="Normal"/>
    <w:next w:val="Normal"/>
    <w:qFormat/>
    <w:pPr>
      <w:keepNext/>
      <w:keepLines/>
      <w:outlineLvl w:val="1"/>
    </w:pPr>
    <w:rPr>
      <w:b/>
      <w:bCs/>
      <w:color w:val="7A2430"/>
      <w:sz w:val="29"/>
      <w:szCs w:val="29"/>
    </w:rPr>
  </w:style>
  <w:style w:type="paragraph" w:styleId="Heading3">
    <w:name w:val="Heading 3"/>
    <w:basedOn w:val="Normal"/>
    <w:next w:val="Normal"/>
    <w:qFormat/>
    <w:pPr>
      <w:keepNext/>
      <w:keepLines/>
      <w:outlineLvl w:val="2"/>
    </w:pPr>
    <w:rPr>
      <w:b/>
      <w:bCs/>
      <w:color w:val="7A2430"/>
      <w:sz w:val="26"/>
      <w:szCs w:val="26"/>
    </w:rPr>
  </w:style>
  <w:style w:type="paragraph" w:styleId="Heading4">
    <w:name w:val="Heading 4"/>
    <w:basedOn w:val="Normal"/>
    <w:next w:val="Normal"/>
    <w:qFormat/>
    <w:rPr>
      <w:i/>
      <w:iCs/>
      <w:color w:val="7A2430"/>
    </w:rPr>
  </w:style>
  <w:style w:type="paragraph" w:styleId="Heading5">
    <w:name w:val="Heading 5"/>
    <w:basedOn w:val="Normal"/>
    <w:next w:val="Normal"/>
    <w:qFormat/>
    <w:rPr>
      <w:color w:val="7A2430"/>
    </w:rPr>
  </w:style>
  <w:style w:type="paragraph" w:styleId="Heading6">
    <w:name w:val="Heading 6"/>
    <w:basedOn w:val="Normal"/>
    <w:next w:val="Normal"/>
    <w:qFormat/>
    <w:rPr>
      <w:color w:val="7A243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7A243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9" Type="http://schemas.openxmlformats.org/officeDocument/2006/relationships/header" Target="head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STP - Insurance Workflow Automation System</dc:title>
  <dc:creator>Team</dc:creator>
  <cp:lastModifiedBy>Un-named</cp:lastModifiedBy>
  <cp:revision>1</cp:revision>
  <dcterms:created xsi:type="dcterms:W3CDTF">2026-10-03T08:51:52.403Z</dcterms:created>
  <dcterms:modified xsi:type="dcterms:W3CDTF">2026-10-03T08:51:52.407Z</dcterms:modified>
</cp:coreProperties>
</file>

<file path=docProps/custom.xml><?xml version="1.0" encoding="utf-8"?>
<Properties xmlns="http://schemas.openxmlformats.org/officeDocument/2006/custom-properties" xmlns:vt="http://schemas.openxmlformats.org/officeDocument/2006/docPropsVTypes"/>
</file>