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Coding exploration </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rPr>
          <w:b w:val="1"/>
          <w:color w:val="4a86e8"/>
          <w:sz w:val="32"/>
          <w:szCs w:val="32"/>
        </w:rPr>
      </w:pPr>
      <w:r w:rsidDel="00000000" w:rsidR="00000000" w:rsidRPr="00000000">
        <w:rPr>
          <w:b w:val="1"/>
          <w:color w:val="4a86e8"/>
          <w:sz w:val="32"/>
          <w:szCs w:val="32"/>
          <w:rtl w:val="0"/>
        </w:rPr>
        <w:t xml:space="preserve">Singleton &amp; non-Singleton tags</w:t>
      </w:r>
    </w:p>
    <w:p w:rsidR="00000000" w:rsidDel="00000000" w:rsidP="00000000" w:rsidRDefault="00000000" w:rsidRPr="00000000" w14:paraId="00000004">
      <w:pPr>
        <w:rPr>
          <w:b w:val="1"/>
          <w:color w:val="4a86e8"/>
          <w:sz w:val="32"/>
          <w:szCs w:val="32"/>
        </w:rPr>
      </w:pPr>
      <w:r w:rsidDel="00000000" w:rsidR="00000000" w:rsidRPr="00000000">
        <w:rPr>
          <w:rtl w:val="0"/>
        </w:rPr>
      </w:r>
    </w:p>
    <w:p w:rsidR="00000000" w:rsidDel="00000000" w:rsidP="00000000" w:rsidRDefault="00000000" w:rsidRPr="00000000" w14:paraId="00000005">
      <w:pPr>
        <w:rPr>
          <w:b w:val="1"/>
          <w:color w:val="4a86e8"/>
          <w:sz w:val="28"/>
          <w:szCs w:val="28"/>
        </w:rPr>
      </w:pPr>
      <w:r w:rsidDel="00000000" w:rsidR="00000000" w:rsidRPr="00000000">
        <w:rPr>
          <w:b w:val="1"/>
          <w:color w:val="4a86e8"/>
          <w:sz w:val="28"/>
          <w:szCs w:val="28"/>
          <w:rtl w:val="0"/>
        </w:rPr>
        <w:t xml:space="preserve">Singleton:</w:t>
      </w:r>
    </w:p>
    <w:p w:rsidR="00000000" w:rsidDel="00000000" w:rsidP="00000000" w:rsidRDefault="00000000" w:rsidRPr="00000000" w14:paraId="00000006">
      <w:pPr>
        <w:rPr>
          <w:sz w:val="24"/>
          <w:szCs w:val="24"/>
        </w:rPr>
      </w:pPr>
      <w:r w:rsidDel="00000000" w:rsidR="00000000" w:rsidRPr="00000000">
        <w:rPr>
          <w:sz w:val="24"/>
          <w:szCs w:val="24"/>
          <w:rtl w:val="0"/>
        </w:rPr>
        <w:t xml:space="preserve">Singleton tags, also known as self closing tags, do not require any closing tag. This means they stand alone and don’t contain any content. So in short, they are used for elements that don’t need a closing tag or don’t have any content in them. For example:</w:t>
      </w:r>
    </w:p>
    <w:p w:rsidR="00000000" w:rsidDel="00000000" w:rsidP="00000000" w:rsidRDefault="00000000" w:rsidRPr="00000000" w14:paraId="00000007">
      <w:pPr>
        <w:rPr>
          <w:color w:val="f8f8f2"/>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&lt;img src="image.jpg" alt="Image" /&gt;</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&lt;br /&gt;</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&lt;input type="text" /&gt;</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In the above example you see a few Singleton tags. Instead of &lt;img- &lt;/img&gt; you can simply use &lt;img&gt; or &lt;img/&gt; to indicate that it is a self closing tag.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4a86e8"/>
          <w:sz w:val="28"/>
          <w:szCs w:val="28"/>
        </w:rPr>
      </w:pPr>
      <w:r w:rsidDel="00000000" w:rsidR="00000000" w:rsidRPr="00000000">
        <w:rPr>
          <w:b w:val="1"/>
          <w:color w:val="4a86e8"/>
          <w:sz w:val="28"/>
          <w:szCs w:val="28"/>
          <w:rtl w:val="0"/>
        </w:rPr>
        <w:t xml:space="preserve">Non-Singleton tags:</w:t>
      </w:r>
    </w:p>
    <w:p w:rsidR="00000000" w:rsidDel="00000000" w:rsidP="00000000" w:rsidRDefault="00000000" w:rsidRPr="00000000" w14:paraId="0000000F">
      <w:pPr>
        <w:rPr>
          <w:sz w:val="24"/>
          <w:szCs w:val="24"/>
        </w:rPr>
      </w:pPr>
      <w:r w:rsidDel="00000000" w:rsidR="00000000" w:rsidRPr="00000000">
        <w:rPr>
          <w:sz w:val="24"/>
          <w:szCs w:val="24"/>
          <w:rtl w:val="0"/>
        </w:rPr>
        <w:t xml:space="preserve">Non-Singleton tags consist of an opening and closing tag. The content between these tags defines the elements structure or content. For example: </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&lt;div&gt;</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    &lt;p&gt;This is a paragraph.&lt;/p&gt;</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&lt;/div&gt;</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In the above example you can see that div has an opening tag (&lt;div&gt;) and a closing tag &lt;/div&gt;. The p inside the div is also known as a Non–Singleton tag.</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color w:val="4a86e8"/>
          <w:sz w:val="32"/>
          <w:szCs w:val="32"/>
        </w:rPr>
      </w:pPr>
      <w:r w:rsidDel="00000000" w:rsidR="00000000" w:rsidRPr="00000000">
        <w:rPr>
          <w:rtl w:val="0"/>
        </w:rPr>
      </w:r>
    </w:p>
    <w:p w:rsidR="00000000" w:rsidDel="00000000" w:rsidP="00000000" w:rsidRDefault="00000000" w:rsidRPr="00000000" w14:paraId="00000018">
      <w:pPr>
        <w:rPr>
          <w:b w:val="1"/>
          <w:color w:val="4a86e8"/>
          <w:sz w:val="32"/>
          <w:szCs w:val="32"/>
          <w:highlight w:val="white"/>
        </w:rPr>
      </w:pPr>
      <w:r w:rsidDel="00000000" w:rsidR="00000000" w:rsidRPr="00000000">
        <w:rPr>
          <w:b w:val="1"/>
          <w:color w:val="4a86e8"/>
          <w:sz w:val="32"/>
          <w:szCs w:val="32"/>
          <w:highlight w:val="white"/>
          <w:rtl w:val="0"/>
        </w:rPr>
        <w:t xml:space="preserve">Named character entities</w:t>
      </w:r>
    </w:p>
    <w:p w:rsidR="00000000" w:rsidDel="00000000" w:rsidP="00000000" w:rsidRDefault="00000000" w:rsidRPr="00000000" w14:paraId="00000019">
      <w:pPr>
        <w:rPr>
          <w:b w:val="1"/>
          <w:color w:val="4a86e8"/>
          <w:sz w:val="32"/>
          <w:szCs w:val="32"/>
          <w:highlight w:val="white"/>
        </w:rPr>
      </w:pPr>
      <w:r w:rsidDel="00000000" w:rsidR="00000000" w:rsidRPr="00000000">
        <w:rPr>
          <w:rtl w:val="0"/>
        </w:rPr>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tl w:val="0"/>
        </w:rPr>
        <w:t xml:space="preserve">Some characters in HTML are reserved, like &lt; and &gt;. This means when you try to type &lt;/&gt; in your text, the browser might mix them up with tags. Character entities are used to display the reserved characters. If you want to display &lt; for example, you need to write </w:t>
      </w:r>
      <w:r w:rsidDel="00000000" w:rsidR="00000000" w:rsidRPr="00000000">
        <w:rPr>
          <w:sz w:val="24"/>
          <w:szCs w:val="24"/>
          <w:highlight w:val="white"/>
          <w:rtl w:val="0"/>
        </w:rPr>
        <w:t xml:space="preserve">&amp;It</w:t>
      </w:r>
      <w:r w:rsidDel="00000000" w:rsidR="00000000" w:rsidRPr="00000000">
        <w:rPr>
          <w:sz w:val="24"/>
          <w:szCs w:val="24"/>
          <w:highlight w:val="white"/>
          <w:rtl w:val="0"/>
        </w:rPr>
        <w:t xml:space="preserve"> or &amp;#60.</w:t>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sz w:val="24"/>
          <w:szCs w:val="24"/>
          <w:highlight w:val="white"/>
        </w:rPr>
      </w:pP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b w:val="1"/>
          <w:color w:val="4a86e8"/>
          <w:sz w:val="28"/>
          <w:szCs w:val="28"/>
          <w:highlight w:val="white"/>
          <w:rtl w:val="0"/>
        </w:rPr>
        <w:t xml:space="preserve">Named character entities:</w:t>
      </w: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rPr>
          <w:rtl w:val="0"/>
        </w:rPr>
      </w:r>
    </w:p>
    <w:tbl>
      <w:tblPr>
        <w:tblStyle w:val="Table1"/>
        <w:tblW w:w="12015.0" w:type="dxa"/>
        <w:jc w:val="left"/>
        <w:tblBorders>
          <w:top w:color="cccccc" w:space="0" w:sz="5" w:val="single"/>
          <w:left w:color="cccccc" w:space="0" w:sz="5" w:val="single"/>
          <w:bottom w:color="cccccc" w:space="0" w:sz="5" w:val="single"/>
          <w:right w:color="cccccc" w:space="0" w:sz="5" w:val="single"/>
          <w:insideH w:color="cccccc" w:space="0" w:sz="5" w:val="single"/>
          <w:insideV w:color="cccccc" w:space="0" w:sz="5" w:val="single"/>
        </w:tblBorders>
        <w:tblLayout w:type="fixed"/>
        <w:tblLook w:val="0600"/>
      </w:tblPr>
      <w:tblGrid>
        <w:gridCol w:w="2835"/>
        <w:gridCol w:w="3705"/>
        <w:gridCol w:w="1170"/>
        <w:gridCol w:w="2850"/>
        <w:gridCol w:w="1455"/>
        <w:tblGridChange w:id="0">
          <w:tblGrid>
            <w:gridCol w:w="2835"/>
            <w:gridCol w:w="3705"/>
            <w:gridCol w:w="1170"/>
            <w:gridCol w:w="2850"/>
            <w:gridCol w:w="1455"/>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non-breaking space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&amp;nbsp;</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&amp;#160;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&lt;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less than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&amp;lt;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&amp;#60;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B">
            <w:pPr>
              <w:spacing w:line="240" w:lineRule="auto"/>
              <w:rPr>
                <w:color w:val="1155cc"/>
                <w:u w:val="single"/>
              </w:rPr>
            </w:pPr>
            <w:r w:rsidDel="00000000" w:rsidR="00000000" w:rsidRPr="00000000">
              <w:fldChar w:fldCharType="begin"/>
              <w:instrText xml:space="preserve"> HYPERLINK "https://www.w3schools.com/html/tryit.asp?filename=tryhtml_ent_lt" </w:instrText>
              <w:fldChar w:fldCharType="separate"/>
            </w:r>
            <w:r w:rsidDel="00000000" w:rsidR="00000000" w:rsidRPr="00000000">
              <w:rPr>
                <w:color w:val="1155cc"/>
                <w:u w:val="single"/>
                <w:rtl w:val="0"/>
              </w:rPr>
              <w:t xml:space="preserve">Try it »</w:t>
            </w:r>
            <w:r w:rsidDel="00000000" w:rsidR="00000000" w:rsidRPr="00000000">
              <w:fldChar w:fldCharType="end"/>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&gt;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greater than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&amp;gt;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&amp;#62;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1">
            <w:pPr>
              <w:spacing w:line="240" w:lineRule="auto"/>
              <w:rPr>
                <w:color w:val="1155cc"/>
                <w:u w:val="single"/>
              </w:rPr>
            </w:pPr>
            <w:r w:rsidDel="00000000" w:rsidR="00000000" w:rsidRPr="00000000">
              <w:fldChar w:fldCharType="begin"/>
              <w:instrText xml:space="preserve"> HYPERLINK "https://www.w3schools.com/html/tryit.asp?filename=tryhtml_ent_gt" </w:instrText>
              <w:fldChar w:fldCharType="separate"/>
            </w:r>
            <w:r w:rsidDel="00000000" w:rsidR="00000000" w:rsidRPr="00000000">
              <w:rPr>
                <w:color w:val="1155cc"/>
                <w:u w:val="single"/>
                <w:rtl w:val="0"/>
              </w:rPr>
              <w:t xml:space="preserve">Try it »</w:t>
            </w:r>
            <w:r w:rsidDel="00000000" w:rsidR="00000000" w:rsidRPr="00000000">
              <w:fldChar w:fldCharType="end"/>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&amp;</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ampersand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&amp;amp;</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&amp;#38;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7">
            <w:pPr>
              <w:spacing w:line="240" w:lineRule="auto"/>
              <w:rPr>
                <w:color w:val="1155cc"/>
                <w:u w:val="single"/>
              </w:rPr>
            </w:pPr>
            <w:r w:rsidDel="00000000" w:rsidR="00000000" w:rsidRPr="00000000">
              <w:fldChar w:fldCharType="begin"/>
              <w:instrText xml:space="preserve"> HYPERLINK "https://www.w3schools.com/html/tryit.asp?filename=tryhtml_ent_amp" </w:instrText>
              <w:fldChar w:fldCharType="separate"/>
            </w:r>
            <w:r w:rsidDel="00000000" w:rsidR="00000000" w:rsidRPr="00000000">
              <w:rPr>
                <w:color w:val="1155cc"/>
                <w:u w:val="single"/>
                <w:rtl w:val="0"/>
              </w:rPr>
              <w:t xml:space="preserve">Try it »</w:t>
            </w:r>
            <w:r w:rsidDel="00000000" w:rsidR="00000000" w:rsidRPr="00000000">
              <w:fldChar w:fldCharType="end"/>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double quotation mark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&amp;quot;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&amp;#34;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D">
            <w:pPr>
              <w:spacing w:line="240" w:lineRule="auto"/>
              <w:rPr>
                <w:color w:val="1155cc"/>
                <w:u w:val="single"/>
              </w:rPr>
            </w:pPr>
            <w:r w:rsidDel="00000000" w:rsidR="00000000" w:rsidRPr="00000000">
              <w:fldChar w:fldCharType="begin"/>
              <w:instrText xml:space="preserve"> HYPERLINK "https://www.w3schools.com/html/tryit.asp?filename=tryhtml_ent_quot" </w:instrText>
              <w:fldChar w:fldCharType="separate"/>
            </w:r>
            <w:r w:rsidDel="00000000" w:rsidR="00000000" w:rsidRPr="00000000">
              <w:rPr>
                <w:color w:val="1155cc"/>
                <w:u w:val="single"/>
                <w:rtl w:val="0"/>
              </w:rPr>
              <w:t xml:space="preserve">Try it »</w:t>
            </w:r>
            <w:r w:rsidDel="00000000" w:rsidR="00000000" w:rsidRPr="00000000">
              <w:fldChar w:fldCharType="end"/>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single quotation mark (apostrophe)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&amp;apos;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&amp;#39;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3">
            <w:pPr>
              <w:spacing w:line="240" w:lineRule="auto"/>
              <w:rPr>
                <w:color w:val="1155cc"/>
                <w:u w:val="single"/>
              </w:rPr>
            </w:pPr>
            <w:r w:rsidDel="00000000" w:rsidR="00000000" w:rsidRPr="00000000">
              <w:fldChar w:fldCharType="begin"/>
              <w:instrText xml:space="preserve"> HYPERLINK "https://www.w3schools.com/html/tryit.asp?filename=tryhtml_ent_apos" </w:instrText>
              <w:fldChar w:fldCharType="separate"/>
            </w:r>
            <w:r w:rsidDel="00000000" w:rsidR="00000000" w:rsidRPr="00000000">
              <w:rPr>
                <w:color w:val="1155cc"/>
                <w:u w:val="single"/>
                <w:rtl w:val="0"/>
              </w:rPr>
              <w:t xml:space="preserve">Try it »</w:t>
            </w:r>
            <w:r w:rsidDel="00000000" w:rsidR="00000000" w:rsidRPr="00000000">
              <w:fldChar w:fldCharType="end"/>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cent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&amp;cent;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&amp;#162;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9">
            <w:pPr>
              <w:spacing w:line="240" w:lineRule="auto"/>
              <w:rPr>
                <w:color w:val="1155cc"/>
                <w:u w:val="single"/>
              </w:rPr>
            </w:pPr>
            <w:r w:rsidDel="00000000" w:rsidR="00000000" w:rsidRPr="00000000">
              <w:fldChar w:fldCharType="begin"/>
              <w:instrText xml:space="preserve"> HYPERLINK "https://www.w3schools.com/html/tryit.asp?filename=tryhtml_ent_cent" </w:instrText>
              <w:fldChar w:fldCharType="separate"/>
            </w:r>
            <w:r w:rsidDel="00000000" w:rsidR="00000000" w:rsidRPr="00000000">
              <w:rPr>
                <w:color w:val="1155cc"/>
                <w:u w:val="single"/>
                <w:rtl w:val="0"/>
              </w:rPr>
              <w:t xml:space="preserve">Try it »</w:t>
            </w:r>
            <w:r w:rsidDel="00000000" w:rsidR="00000000" w:rsidRPr="00000000">
              <w:fldChar w:fldCharType="end"/>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pound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&amp;pound;</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&amp;#163;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4F">
            <w:pPr>
              <w:spacing w:line="240" w:lineRule="auto"/>
              <w:rPr>
                <w:color w:val="1155cc"/>
                <w:u w:val="single"/>
              </w:rPr>
            </w:pPr>
            <w:r w:rsidDel="00000000" w:rsidR="00000000" w:rsidRPr="00000000">
              <w:fldChar w:fldCharType="begin"/>
              <w:instrText xml:space="preserve"> HYPERLINK "https://www.w3schools.com/html/tryit.asp?filename=tryhtml_ent_pound" </w:instrText>
              <w:fldChar w:fldCharType="separate"/>
            </w:r>
            <w:r w:rsidDel="00000000" w:rsidR="00000000" w:rsidRPr="00000000">
              <w:rPr>
                <w:color w:val="1155cc"/>
                <w:u w:val="single"/>
                <w:rtl w:val="0"/>
              </w:rPr>
              <w:t xml:space="preserve">Try it »</w:t>
            </w:r>
            <w:r w:rsidDel="00000000" w:rsidR="00000000" w:rsidRPr="00000000">
              <w:fldChar w:fldCharType="end"/>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yen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&amp;yen;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&amp;#165;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5">
            <w:pPr>
              <w:spacing w:line="240" w:lineRule="auto"/>
              <w:rPr>
                <w:color w:val="1155cc"/>
                <w:u w:val="single"/>
              </w:rPr>
            </w:pPr>
            <w:r w:rsidDel="00000000" w:rsidR="00000000" w:rsidRPr="00000000">
              <w:fldChar w:fldCharType="begin"/>
              <w:instrText xml:space="preserve"> HYPERLINK "https://www.w3schools.com/html/tryit.asp?filename=tryhtml_ent_yen" </w:instrText>
              <w:fldChar w:fldCharType="separate"/>
            </w:r>
            <w:r w:rsidDel="00000000" w:rsidR="00000000" w:rsidRPr="00000000">
              <w:rPr>
                <w:color w:val="1155cc"/>
                <w:u w:val="single"/>
                <w:rtl w:val="0"/>
              </w:rPr>
              <w:t xml:space="preserve">Try it »</w:t>
            </w:r>
            <w:r w:rsidDel="00000000" w:rsidR="00000000" w:rsidRPr="00000000">
              <w:fldChar w:fldCharType="end"/>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euro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&amp;euro;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&amp;#8364;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B">
            <w:pPr>
              <w:spacing w:line="240" w:lineRule="auto"/>
              <w:rPr>
                <w:color w:val="1155cc"/>
                <w:u w:val="single"/>
              </w:rPr>
            </w:pPr>
            <w:r w:rsidDel="00000000" w:rsidR="00000000" w:rsidRPr="00000000">
              <w:fldChar w:fldCharType="begin"/>
              <w:instrText xml:space="preserve"> HYPERLINK "https://www.w3schools.com/html/tryit.asp?filename=tryhtml_ent_euro" </w:instrText>
              <w:fldChar w:fldCharType="separate"/>
            </w:r>
            <w:r w:rsidDel="00000000" w:rsidR="00000000" w:rsidRPr="00000000">
              <w:rPr>
                <w:color w:val="1155cc"/>
                <w:u w:val="single"/>
                <w:rtl w:val="0"/>
              </w:rPr>
              <w:t xml:space="preserve">Try it »</w:t>
            </w:r>
            <w:r w:rsidDel="00000000" w:rsidR="00000000" w:rsidRPr="00000000">
              <w:fldChar w:fldCharType="end"/>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copyright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&amp;copy;</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&amp;#169;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1">
            <w:pPr>
              <w:spacing w:line="240" w:lineRule="auto"/>
              <w:rPr>
                <w:color w:val="1155cc"/>
                <w:u w:val="single"/>
              </w:rPr>
            </w:pPr>
            <w:r w:rsidDel="00000000" w:rsidR="00000000" w:rsidRPr="00000000">
              <w:fldChar w:fldCharType="begin"/>
              <w:instrText xml:space="preserve"> HYPERLINK "https://www.w3schools.com/html/tryit.asp?filename=tryhtml_ent_copy" </w:instrText>
              <w:fldChar w:fldCharType="separate"/>
            </w:r>
            <w:r w:rsidDel="00000000" w:rsidR="00000000" w:rsidRPr="00000000">
              <w:rPr>
                <w:color w:val="1155cc"/>
                <w:u w:val="single"/>
                <w:rtl w:val="0"/>
              </w:rPr>
              <w:t xml:space="preserve">Try it »</w:t>
            </w:r>
            <w:r w:rsidDel="00000000" w:rsidR="00000000" w:rsidRPr="00000000">
              <w:fldChar w:fldCharType="end"/>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registered trademark</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&amp;reg;</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&amp;#174;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color w:val="4a86e8"/>
          <w:sz w:val="32"/>
          <w:szCs w:val="32"/>
          <w:highlight w:val="white"/>
        </w:rPr>
      </w:pPr>
      <w:r w:rsidDel="00000000" w:rsidR="00000000" w:rsidRPr="00000000">
        <w:rPr>
          <w:b w:val="1"/>
          <w:color w:val="4a86e8"/>
          <w:sz w:val="32"/>
          <w:szCs w:val="32"/>
          <w:highlight w:val="white"/>
          <w:rtl w:val="0"/>
        </w:rPr>
        <w:t xml:space="preserve">Semantic elements in html 5</w:t>
      </w:r>
    </w:p>
    <w:p w:rsidR="00000000" w:rsidDel="00000000" w:rsidP="00000000" w:rsidRDefault="00000000" w:rsidRPr="00000000" w14:paraId="0000006D">
      <w:pPr>
        <w:rPr>
          <w:b w:val="1"/>
          <w:color w:val="4a86e8"/>
          <w:sz w:val="32"/>
          <w:szCs w:val="32"/>
          <w:highlight w:val="white"/>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highlight w:val="white"/>
          <w:rtl w:val="0"/>
        </w:rPr>
        <w:t xml:space="preserve">Semantic HTML elements are specific HTML tags that provide meaning and structure to the content within the web page. </w:t>
      </w:r>
      <w:r w:rsidDel="00000000" w:rsidR="00000000" w:rsidRPr="00000000">
        <w:rPr>
          <w:sz w:val="24"/>
          <w:szCs w:val="24"/>
          <w:rtl w:val="0"/>
        </w:rPr>
        <w:t xml:space="preserve">These elements describe the purpose or role of the content they enclose. It also makes it easier for the developer to understand the code and improve on it. Some semantic HTML 5 elements: </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b w:val="1"/>
          <w:rtl w:val="0"/>
        </w:rPr>
        <w:t xml:space="preserve">&lt;header&gt;</w:t>
      </w:r>
      <w:r w:rsidDel="00000000" w:rsidR="00000000" w:rsidRPr="00000000">
        <w:rPr>
          <w:rtl w:val="0"/>
        </w:rPr>
        <w:t xml:space="preserve">: Represents the introductory section or container for the header content of a document or a section.</w:t>
      </w:r>
    </w:p>
    <w:p w:rsidR="00000000" w:rsidDel="00000000" w:rsidP="00000000" w:rsidRDefault="00000000" w:rsidRPr="00000000" w14:paraId="00000071">
      <w:pPr>
        <w:numPr>
          <w:ilvl w:val="0"/>
          <w:numId w:val="1"/>
        </w:numPr>
        <w:ind w:left="720" w:hanging="360"/>
      </w:pPr>
      <w:r w:rsidDel="00000000" w:rsidR="00000000" w:rsidRPr="00000000">
        <w:rPr>
          <w:b w:val="1"/>
          <w:rtl w:val="0"/>
        </w:rPr>
        <w:t xml:space="preserve">&lt;nav&gt;</w:t>
      </w:r>
      <w:r w:rsidDel="00000000" w:rsidR="00000000" w:rsidRPr="00000000">
        <w:rPr>
          <w:rtl w:val="0"/>
        </w:rPr>
        <w:t xml:space="preserve">: Defines a section of navigation links, such as menus, lists of links, or table of contents.</w:t>
      </w:r>
    </w:p>
    <w:p w:rsidR="00000000" w:rsidDel="00000000" w:rsidP="00000000" w:rsidRDefault="00000000" w:rsidRPr="00000000" w14:paraId="00000072">
      <w:pPr>
        <w:numPr>
          <w:ilvl w:val="0"/>
          <w:numId w:val="1"/>
        </w:numPr>
        <w:ind w:left="720" w:hanging="360"/>
      </w:pPr>
      <w:r w:rsidDel="00000000" w:rsidR="00000000" w:rsidRPr="00000000">
        <w:rPr>
          <w:b w:val="1"/>
          <w:rtl w:val="0"/>
        </w:rPr>
        <w:t xml:space="preserve">&lt;main&gt;</w:t>
      </w:r>
      <w:r w:rsidDel="00000000" w:rsidR="00000000" w:rsidRPr="00000000">
        <w:rPr>
          <w:rtl w:val="0"/>
        </w:rPr>
        <w:t xml:space="preserve">: Represents the main content of the document. It should be unique to the document and not contain any content that is repeated across a set of documents.</w:t>
      </w:r>
    </w:p>
    <w:p w:rsidR="00000000" w:rsidDel="00000000" w:rsidP="00000000" w:rsidRDefault="00000000" w:rsidRPr="00000000" w14:paraId="00000073">
      <w:pPr>
        <w:numPr>
          <w:ilvl w:val="0"/>
          <w:numId w:val="1"/>
        </w:numPr>
        <w:ind w:left="720" w:hanging="360"/>
      </w:pPr>
      <w:r w:rsidDel="00000000" w:rsidR="00000000" w:rsidRPr="00000000">
        <w:rPr>
          <w:b w:val="1"/>
          <w:rtl w:val="0"/>
        </w:rPr>
        <w:t xml:space="preserve">&lt;section&gt;</w:t>
      </w:r>
      <w:r w:rsidDel="00000000" w:rsidR="00000000" w:rsidRPr="00000000">
        <w:rPr>
          <w:rtl w:val="0"/>
        </w:rPr>
        <w:t xml:space="preserve">: Represents a standalone section of content within a document. It usually has its own heading and can be thought of as a thematic grouping of content.</w:t>
      </w:r>
    </w:p>
    <w:p w:rsidR="00000000" w:rsidDel="00000000" w:rsidP="00000000" w:rsidRDefault="00000000" w:rsidRPr="00000000" w14:paraId="00000074">
      <w:pPr>
        <w:numPr>
          <w:ilvl w:val="0"/>
          <w:numId w:val="1"/>
        </w:numPr>
        <w:ind w:left="720" w:hanging="360"/>
      </w:pPr>
      <w:r w:rsidDel="00000000" w:rsidR="00000000" w:rsidRPr="00000000">
        <w:rPr>
          <w:b w:val="1"/>
          <w:rtl w:val="0"/>
        </w:rPr>
        <w:t xml:space="preserve">&lt;article&gt;</w:t>
      </w:r>
      <w:r w:rsidDel="00000000" w:rsidR="00000000" w:rsidRPr="00000000">
        <w:rPr>
          <w:rtl w:val="0"/>
        </w:rPr>
        <w:t xml:space="preserve">: Represents a self-contained composition or independent piece of content that can be distributed or syndicated on its own. It could be a blog post, a news article, a forum post, etc.</w:t>
      </w:r>
    </w:p>
    <w:p w:rsidR="00000000" w:rsidDel="00000000" w:rsidP="00000000" w:rsidRDefault="00000000" w:rsidRPr="00000000" w14:paraId="00000075">
      <w:pPr>
        <w:numPr>
          <w:ilvl w:val="0"/>
          <w:numId w:val="1"/>
        </w:numPr>
        <w:ind w:left="720" w:hanging="360"/>
      </w:pPr>
      <w:r w:rsidDel="00000000" w:rsidR="00000000" w:rsidRPr="00000000">
        <w:rPr>
          <w:b w:val="1"/>
          <w:rtl w:val="0"/>
        </w:rPr>
        <w:t xml:space="preserve">&lt;aside&gt;</w:t>
      </w:r>
      <w:r w:rsidDel="00000000" w:rsidR="00000000" w:rsidRPr="00000000">
        <w:rPr>
          <w:rtl w:val="0"/>
        </w:rPr>
        <w:t xml:space="preserve">: Represents content that is tangentially related to the main content, such as sidebars, pull quotes, or related links.</w:t>
      </w:r>
    </w:p>
    <w:p w:rsidR="00000000" w:rsidDel="00000000" w:rsidP="00000000" w:rsidRDefault="00000000" w:rsidRPr="00000000" w14:paraId="00000076">
      <w:pPr>
        <w:numPr>
          <w:ilvl w:val="0"/>
          <w:numId w:val="1"/>
        </w:numPr>
        <w:ind w:left="720" w:hanging="360"/>
      </w:pPr>
      <w:r w:rsidDel="00000000" w:rsidR="00000000" w:rsidRPr="00000000">
        <w:rPr>
          <w:b w:val="1"/>
          <w:rtl w:val="0"/>
        </w:rPr>
        <w:t xml:space="preserve">&lt;footer&gt;</w:t>
      </w:r>
      <w:r w:rsidDel="00000000" w:rsidR="00000000" w:rsidRPr="00000000">
        <w:rPr>
          <w:rtl w:val="0"/>
        </w:rPr>
        <w:t xml:space="preserve">: Defines the footer section or container for the footer content of a document or a section. It typically contains information about the author, copyright, contact information, or links to related documents.</w:t>
      </w:r>
    </w:p>
    <w:p w:rsidR="00000000" w:rsidDel="00000000" w:rsidP="00000000" w:rsidRDefault="00000000" w:rsidRPr="00000000" w14:paraId="00000077">
      <w:pPr>
        <w:numPr>
          <w:ilvl w:val="0"/>
          <w:numId w:val="1"/>
        </w:numPr>
        <w:ind w:left="720" w:hanging="360"/>
      </w:pPr>
      <w:r w:rsidDel="00000000" w:rsidR="00000000" w:rsidRPr="00000000">
        <w:rPr>
          <w:b w:val="1"/>
          <w:rtl w:val="0"/>
        </w:rPr>
        <w:t xml:space="preserve">&lt;figure&gt;</w:t>
      </w:r>
      <w:r w:rsidDel="00000000" w:rsidR="00000000" w:rsidRPr="00000000">
        <w:rPr>
          <w:rtl w:val="0"/>
        </w:rPr>
        <w:t xml:space="preserve"> and &lt;figcaption&gt;: &lt;figure&gt; represents self-contained content, such as an image, diagram, illustration, or code snippet. &lt;figcaption&gt; is used to provide a caption or description for the &lt;figure&gt;.</w:t>
      </w:r>
    </w:p>
    <w:p w:rsidR="00000000" w:rsidDel="00000000" w:rsidP="00000000" w:rsidRDefault="00000000" w:rsidRPr="00000000" w14:paraId="00000078">
      <w:pPr>
        <w:numPr>
          <w:ilvl w:val="0"/>
          <w:numId w:val="1"/>
        </w:numPr>
        <w:ind w:left="720" w:hanging="360"/>
      </w:pPr>
      <w:r w:rsidDel="00000000" w:rsidR="00000000" w:rsidRPr="00000000">
        <w:rPr>
          <w:b w:val="1"/>
          <w:rtl w:val="0"/>
        </w:rPr>
        <w:t xml:space="preserve">&lt;time&gt;</w:t>
      </w:r>
      <w:r w:rsidDel="00000000" w:rsidR="00000000" w:rsidRPr="00000000">
        <w:rPr>
          <w:rtl w:val="0"/>
        </w:rPr>
        <w:t xml:space="preserve">: Represents a specific time or range of time. It can be used to mark dates, times, or durations.</w:t>
      </w:r>
    </w:p>
    <w:p w:rsidR="00000000" w:rsidDel="00000000" w:rsidP="00000000" w:rsidRDefault="00000000" w:rsidRPr="00000000" w14:paraId="00000079">
      <w:pPr>
        <w:numPr>
          <w:ilvl w:val="0"/>
          <w:numId w:val="1"/>
        </w:numPr>
        <w:ind w:left="720" w:hanging="360"/>
      </w:pPr>
      <w:r w:rsidDel="00000000" w:rsidR="00000000" w:rsidRPr="00000000">
        <w:rPr>
          <w:b w:val="1"/>
          <w:rtl w:val="0"/>
        </w:rPr>
        <w:t xml:space="preserve">&lt;mark&gt;</w:t>
      </w:r>
      <w:r w:rsidDel="00000000" w:rsidR="00000000" w:rsidRPr="00000000">
        <w:rPr>
          <w:rtl w:val="0"/>
        </w:rPr>
        <w:t xml:space="preserve">: Highlights or denotes a section of text as being of particular importance or relevance.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color w:val="4a86e8"/>
          <w:sz w:val="32"/>
          <w:szCs w:val="32"/>
        </w:rPr>
      </w:pPr>
      <w:r w:rsidDel="00000000" w:rsidR="00000000" w:rsidRPr="00000000">
        <w:rPr>
          <w:b w:val="1"/>
          <w:color w:val="4a86e8"/>
          <w:sz w:val="32"/>
          <w:szCs w:val="32"/>
          <w:rtl w:val="0"/>
        </w:rPr>
        <w:t xml:space="preserve">White space in HTML CSS and in the DOM</w:t>
      </w:r>
    </w:p>
    <w:p w:rsidR="00000000" w:rsidDel="00000000" w:rsidP="00000000" w:rsidRDefault="00000000" w:rsidRPr="00000000" w14:paraId="0000007D">
      <w:pPr>
        <w:rPr>
          <w:b w:val="1"/>
          <w:color w:val="4a86e8"/>
          <w:sz w:val="32"/>
          <w:szCs w:val="32"/>
        </w:rPr>
      </w:pPr>
      <w:r w:rsidDel="00000000" w:rsidR="00000000" w:rsidRPr="00000000">
        <w:rPr>
          <w:rtl w:val="0"/>
        </w:rPr>
      </w:r>
    </w:p>
    <w:p w:rsidR="00000000" w:rsidDel="00000000" w:rsidP="00000000" w:rsidRDefault="00000000" w:rsidRPr="00000000" w14:paraId="0000007E">
      <w:pPr>
        <w:rPr>
          <w:color w:val="4a86e8"/>
          <w:sz w:val="28"/>
          <w:szCs w:val="28"/>
        </w:rPr>
      </w:pPr>
      <w:r w:rsidDel="00000000" w:rsidR="00000000" w:rsidRPr="00000000">
        <w:rPr>
          <w:color w:val="4a86e8"/>
          <w:sz w:val="28"/>
          <w:szCs w:val="28"/>
          <w:rtl w:val="0"/>
        </w:rPr>
        <w:t xml:space="preserve">HTML:</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In html white spaces are mostly ignored, meaning that multiple consecutive white spaces are treated as one. There are some exceptions like &lt;pre&gt; or &lt;textarea&gt; where the white space is preserved as it appears in the HTML source code.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color w:val="4a86e8"/>
          <w:sz w:val="28"/>
          <w:szCs w:val="28"/>
        </w:rPr>
      </w:pPr>
      <w:r w:rsidDel="00000000" w:rsidR="00000000" w:rsidRPr="00000000">
        <w:rPr>
          <w:color w:val="4a86e8"/>
          <w:sz w:val="28"/>
          <w:szCs w:val="28"/>
          <w:rtl w:val="0"/>
        </w:rPr>
        <w:t xml:space="preserve">CCS:</w:t>
      </w:r>
    </w:p>
    <w:p w:rsidR="00000000" w:rsidDel="00000000" w:rsidP="00000000" w:rsidRDefault="00000000" w:rsidRPr="00000000" w14:paraId="00000083">
      <w:pPr>
        <w:rPr>
          <w:color w:val="4a86e8"/>
          <w:sz w:val="28"/>
          <w:szCs w:val="28"/>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 CSS most white spaces are reserved. For example: in the CSS rule h1 { color:red;  }, the spaces before and after the curly braces are insignificant, but the spaces between color and red are preserved. Also, unnecessary spaces in CSS can make the code harder to read and understand.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color w:val="4a86e8"/>
          <w:sz w:val="28"/>
          <w:szCs w:val="28"/>
        </w:rPr>
      </w:pPr>
      <w:r w:rsidDel="00000000" w:rsidR="00000000" w:rsidRPr="00000000">
        <w:rPr>
          <w:color w:val="4a86e8"/>
          <w:sz w:val="28"/>
          <w:szCs w:val="28"/>
          <w:rtl w:val="0"/>
        </w:rPr>
        <w:t xml:space="preserve">In the DOM: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The DOM represents the structure of an HTML document as a tree-like structure. Whitespace in the DOM includes text nodes that represent spaces, line breaks, and tabs found within the HTML markup.</w:t>
      </w:r>
    </w:p>
    <w:p w:rsidR="00000000" w:rsidDel="00000000" w:rsidP="00000000" w:rsidRDefault="00000000" w:rsidRPr="00000000" w14:paraId="00000089">
      <w:pPr>
        <w:ind w:left="0" w:firstLine="0"/>
        <w:rPr/>
      </w:pPr>
      <w:r w:rsidDel="00000000" w:rsidR="00000000" w:rsidRPr="00000000">
        <w:rPr>
          <w:rtl w:val="0"/>
        </w:rPr>
        <w:t xml:space="preserve">Whitespace in the DOM can affect how text content is rendered, especially when using CSS for styling or when manipulating the DOM using JavaScript.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b w:val="1"/>
          <w:color w:val="4a86e8"/>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