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FD5A3" w14:textId="524F9FDE" w:rsidR="00EF5D8B" w:rsidRDefault="00A91E94" w:rsidP="00A91E94">
      <w:pPr>
        <w:pStyle w:val="Title"/>
        <w:rPr>
          <w:lang w:val="en-US"/>
        </w:rPr>
      </w:pPr>
      <w:r>
        <w:rPr>
          <w:lang w:val="en-US"/>
        </w:rPr>
        <w:t xml:space="preserve">Stakeholder </w:t>
      </w:r>
      <w:proofErr w:type="spellStart"/>
      <w:r>
        <w:rPr>
          <w:lang w:val="en-US"/>
        </w:rPr>
        <w:t>analyse</w:t>
      </w:r>
      <w:proofErr w:type="spellEnd"/>
    </w:p>
    <w:p w14:paraId="5CF92D0E" w14:textId="032CBECC" w:rsidR="00A91E94" w:rsidRDefault="00A91E94" w:rsidP="00A91E94">
      <w:pPr>
        <w:pStyle w:val="Heading1"/>
        <w:rPr>
          <w:lang w:val="en-US"/>
        </w:rPr>
      </w:pPr>
      <w:r>
        <w:rPr>
          <w:lang w:val="en-US"/>
        </w:rPr>
        <w:t>Stap 1:</w:t>
      </w:r>
    </w:p>
    <w:p w14:paraId="3129CC84" w14:textId="08683607" w:rsidR="00A91E94" w:rsidRDefault="00A91E94" w:rsidP="00A91E94">
      <w:r w:rsidRPr="00A91E94">
        <w:t>We willen slechtziende mensen helpen door een AI-model te gebruiken die diepte kan herkennen en hierdoor feedback geeft aan de gebruiker. We doen dit in de context van IB3, het doel is dus dat het werkt, de code leesbaar is en er documentatie is.</w:t>
      </w:r>
    </w:p>
    <w:p w14:paraId="4BD567A7" w14:textId="51C29500" w:rsidR="00A91E94" w:rsidRDefault="00A91E94" w:rsidP="00A91E94">
      <w:pPr>
        <w:pStyle w:val="Heading1"/>
      </w:pPr>
      <w:r>
        <w:t>Stap 2:</w:t>
      </w:r>
    </w:p>
    <w:p w14:paraId="726A5632" w14:textId="77777777" w:rsidR="00A91E94" w:rsidRDefault="00A91E94" w:rsidP="00A91E94">
      <w:r w:rsidRPr="00A91E94">
        <w:t xml:space="preserve">De verschillende stakeholders zijn: </w:t>
      </w:r>
    </w:p>
    <w:p w14:paraId="66C8A23C" w14:textId="77777777" w:rsidR="00A91E94" w:rsidRDefault="00A91E94" w:rsidP="00A91E94">
      <w:pPr>
        <w:pStyle w:val="ListParagraph"/>
        <w:numPr>
          <w:ilvl w:val="0"/>
          <w:numId w:val="1"/>
        </w:numPr>
      </w:pPr>
      <w:r w:rsidRPr="00A91E94">
        <w:t>Mr</w:t>
      </w:r>
      <w:r w:rsidRPr="00A91E94">
        <w:t>. D. Pauwels (de begeleidende prof)</w:t>
      </w:r>
    </w:p>
    <w:p w14:paraId="4436D08D" w14:textId="77777777" w:rsidR="00A91E94" w:rsidRDefault="00A91E94" w:rsidP="00A91E94">
      <w:pPr>
        <w:pStyle w:val="ListParagraph"/>
        <w:numPr>
          <w:ilvl w:val="0"/>
          <w:numId w:val="1"/>
        </w:numPr>
      </w:pPr>
      <w:r>
        <w:t>D</w:t>
      </w:r>
      <w:r w:rsidRPr="00A91E94">
        <w:t>e groep voor de slechtzienden (het Vlaamse Oogfonds)</w:t>
      </w:r>
    </w:p>
    <w:p w14:paraId="2D71B007" w14:textId="77777777" w:rsidR="00A91E94" w:rsidRDefault="00A91E94" w:rsidP="00A91E94">
      <w:pPr>
        <w:pStyle w:val="ListParagraph"/>
        <w:numPr>
          <w:ilvl w:val="0"/>
          <w:numId w:val="1"/>
        </w:numPr>
      </w:pPr>
      <w:r>
        <w:t>R</w:t>
      </w:r>
      <w:r w:rsidRPr="00A91E94">
        <w:t>evalidatie experts (experts die slechtzienden begeleiden)</w:t>
      </w:r>
    </w:p>
    <w:p w14:paraId="12013E56" w14:textId="77777777" w:rsidR="00A91E94" w:rsidRDefault="00A91E94" w:rsidP="00A91E94">
      <w:pPr>
        <w:pStyle w:val="ListParagraph"/>
        <w:numPr>
          <w:ilvl w:val="0"/>
          <w:numId w:val="1"/>
        </w:numPr>
      </w:pPr>
      <w:r>
        <w:t>F</w:t>
      </w:r>
      <w:r w:rsidRPr="00A91E94">
        <w:t>amilie en vrienden van slechtzienden</w:t>
      </w:r>
    </w:p>
    <w:p w14:paraId="5A54AD1B" w14:textId="54C126D5" w:rsidR="00A91E94" w:rsidRDefault="00A91E94" w:rsidP="00A91E94">
      <w:pPr>
        <w:pStyle w:val="ListParagraph"/>
        <w:numPr>
          <w:ilvl w:val="0"/>
          <w:numId w:val="1"/>
        </w:numPr>
      </w:pPr>
      <w:r>
        <w:t>D</w:t>
      </w:r>
      <w:r w:rsidRPr="00A91E94">
        <w:t>e Vlaamse overheid.</w:t>
      </w:r>
    </w:p>
    <w:p w14:paraId="2011C896" w14:textId="50397107" w:rsidR="00A91E94" w:rsidRDefault="00A91E94" w:rsidP="00A91E94">
      <w:pPr>
        <w:pStyle w:val="Heading1"/>
      </w:pPr>
      <w:r>
        <w:t>Stap 3:</w:t>
      </w:r>
    </w:p>
    <w:tbl>
      <w:tblPr>
        <w:tblStyle w:val="TableGrid"/>
        <w:tblW w:w="0" w:type="auto"/>
        <w:tblLook w:val="04A0" w:firstRow="1" w:lastRow="0" w:firstColumn="1" w:lastColumn="0" w:noHBand="0" w:noVBand="1"/>
      </w:tblPr>
      <w:tblGrid>
        <w:gridCol w:w="4531"/>
        <w:gridCol w:w="4531"/>
      </w:tblGrid>
      <w:tr w:rsidR="00A91E94" w14:paraId="2AFC5D9C" w14:textId="77777777" w:rsidTr="00A91E94">
        <w:tc>
          <w:tcPr>
            <w:tcW w:w="4531" w:type="dxa"/>
          </w:tcPr>
          <w:p w14:paraId="18512B6B" w14:textId="77777777" w:rsidR="00A91E94" w:rsidRDefault="00A91E94" w:rsidP="00A91E94">
            <w:pPr>
              <w:spacing w:after="160" w:line="259" w:lineRule="auto"/>
            </w:pPr>
            <w:r w:rsidRPr="00A91E94">
              <w:rPr>
                <w:u w:val="single"/>
              </w:rPr>
              <w:t>Tevreden houden:</w:t>
            </w:r>
            <w:r>
              <w:t xml:space="preserve"> </w:t>
            </w:r>
          </w:p>
          <w:p w14:paraId="283FD9A9" w14:textId="56BC7E96" w:rsidR="00A91E94" w:rsidRDefault="00A91E94" w:rsidP="00A91E94">
            <w:r>
              <w:t>Mr</w:t>
            </w:r>
            <w:r>
              <w:t>. D. Pauwels (de begeleidende prof)</w:t>
            </w:r>
          </w:p>
          <w:p w14:paraId="221D8AEB" w14:textId="77777777" w:rsidR="00A91E94" w:rsidRDefault="00A91E94" w:rsidP="00A91E94"/>
        </w:tc>
        <w:tc>
          <w:tcPr>
            <w:tcW w:w="4531" w:type="dxa"/>
          </w:tcPr>
          <w:p w14:paraId="08875BAA" w14:textId="77777777" w:rsidR="00A91E94" w:rsidRDefault="00A91E94" w:rsidP="00A91E94">
            <w:pPr>
              <w:spacing w:after="160" w:line="259" w:lineRule="auto"/>
            </w:pPr>
            <w:r w:rsidRPr="00A91E94">
              <w:rPr>
                <w:u w:val="single"/>
              </w:rPr>
              <w:t>Belangrijke stakeholders:</w:t>
            </w:r>
            <w:r>
              <w:t xml:space="preserve"> </w:t>
            </w:r>
          </w:p>
          <w:p w14:paraId="62672B7E" w14:textId="1D094ACD" w:rsidR="00A91E94" w:rsidRDefault="00A91E94" w:rsidP="00A91E94">
            <w:pPr>
              <w:spacing w:after="160" w:line="259" w:lineRule="auto"/>
            </w:pPr>
            <w:r>
              <w:t>de groep voor de slechtzienden (het Vlaamse Oogfonds)</w:t>
            </w:r>
          </w:p>
        </w:tc>
      </w:tr>
      <w:tr w:rsidR="00A91E94" w14:paraId="633930C6" w14:textId="77777777" w:rsidTr="00A91E94">
        <w:tc>
          <w:tcPr>
            <w:tcW w:w="4531" w:type="dxa"/>
          </w:tcPr>
          <w:p w14:paraId="233B84EA" w14:textId="77777777" w:rsidR="00A91E94" w:rsidRPr="00A91E94" w:rsidRDefault="00A91E94" w:rsidP="00A91E94">
            <w:pPr>
              <w:spacing w:after="160" w:line="259" w:lineRule="auto"/>
              <w:rPr>
                <w:u w:val="single"/>
              </w:rPr>
            </w:pPr>
            <w:r w:rsidRPr="00A91E94">
              <w:rPr>
                <w:u w:val="single"/>
              </w:rPr>
              <w:t>Minst belangrijk:</w:t>
            </w:r>
          </w:p>
          <w:p w14:paraId="079469BA" w14:textId="1F127C69" w:rsidR="00A91E94" w:rsidRPr="00A91E94" w:rsidRDefault="00A91E94" w:rsidP="00A91E94">
            <w:r>
              <w:t>de Vlaamse overheid</w:t>
            </w:r>
          </w:p>
          <w:p w14:paraId="2EA00589" w14:textId="77777777" w:rsidR="00A91E94" w:rsidRDefault="00A91E94" w:rsidP="00A91E94"/>
        </w:tc>
        <w:tc>
          <w:tcPr>
            <w:tcW w:w="4531" w:type="dxa"/>
          </w:tcPr>
          <w:p w14:paraId="4A511C72" w14:textId="77777777" w:rsidR="00A91E94" w:rsidRDefault="00A91E94" w:rsidP="00A91E94">
            <w:pPr>
              <w:spacing w:after="160" w:line="259" w:lineRule="auto"/>
            </w:pPr>
            <w:r w:rsidRPr="00A91E94">
              <w:rPr>
                <w:u w:val="single"/>
              </w:rPr>
              <w:t>Informeren:</w:t>
            </w:r>
            <w:r>
              <w:t xml:space="preserve"> </w:t>
            </w:r>
          </w:p>
          <w:p w14:paraId="4C0126C5" w14:textId="568BBFFC" w:rsidR="00A91E94" w:rsidRDefault="00A91E94" w:rsidP="00A91E94">
            <w:pPr>
              <w:spacing w:after="160" w:line="259" w:lineRule="auto"/>
            </w:pPr>
            <w:r>
              <w:t>revalidatie experts (experts die slechtzienden begeleiden), familie en vrienden van slechtzienden</w:t>
            </w:r>
          </w:p>
        </w:tc>
      </w:tr>
    </w:tbl>
    <w:p w14:paraId="6FEEB6D9" w14:textId="4102B703" w:rsidR="00A91E94" w:rsidRDefault="00A91E94" w:rsidP="00A91E94">
      <w:pPr>
        <w:pStyle w:val="Heading1"/>
      </w:pPr>
      <w:r>
        <w:t>Stap 4:</w:t>
      </w:r>
    </w:p>
    <w:p w14:paraId="7B7BBECC" w14:textId="3A285E84" w:rsidR="00A91E94" w:rsidRPr="00A91E94" w:rsidRDefault="00A91E94" w:rsidP="00A91E94">
      <w:r w:rsidRPr="00A91E94">
        <w:t>Wij denken dat deze analyse een nuttige aanwinst kan zijn voor het bepalen van verschillende aspecten in ons project. Voor dit project is er echter nog niet veel invloed van het Vlaamse Oogfonds (en andere stakeholders) aangezien dit nog maar kleinschalig is en vooral een test/onderzoeksproject waar in eventuele verdere fases pas echt interesse zou voor zijn voor eventuele stakeholders.</w:t>
      </w:r>
    </w:p>
    <w:sectPr w:rsidR="00A91E94" w:rsidRPr="00A91E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1F755F"/>
    <w:multiLevelType w:val="hybridMultilevel"/>
    <w:tmpl w:val="439418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356275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E94"/>
    <w:rsid w:val="00420DD4"/>
    <w:rsid w:val="00A91E94"/>
    <w:rsid w:val="00DF1C44"/>
    <w:rsid w:val="00EF5D8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FED8E"/>
  <w15:chartTrackingRefBased/>
  <w15:docId w15:val="{4CDDC3C7-335D-47AE-83C2-238592C70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E94"/>
  </w:style>
  <w:style w:type="paragraph" w:styleId="Heading1">
    <w:name w:val="heading 1"/>
    <w:basedOn w:val="Normal"/>
    <w:next w:val="Normal"/>
    <w:link w:val="Heading1Char"/>
    <w:uiPriority w:val="9"/>
    <w:qFormat/>
    <w:rsid w:val="00A91E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E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E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E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E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E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E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E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E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E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E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E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E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E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E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E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E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E94"/>
    <w:rPr>
      <w:rFonts w:eastAsiaTheme="majorEastAsia" w:cstheme="majorBidi"/>
      <w:color w:val="272727" w:themeColor="text1" w:themeTint="D8"/>
    </w:rPr>
  </w:style>
  <w:style w:type="paragraph" w:styleId="Title">
    <w:name w:val="Title"/>
    <w:basedOn w:val="Normal"/>
    <w:next w:val="Normal"/>
    <w:link w:val="TitleChar"/>
    <w:uiPriority w:val="10"/>
    <w:qFormat/>
    <w:rsid w:val="00A91E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E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E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E94"/>
    <w:pPr>
      <w:spacing w:before="160"/>
      <w:jc w:val="center"/>
    </w:pPr>
    <w:rPr>
      <w:i/>
      <w:iCs/>
      <w:color w:val="404040" w:themeColor="text1" w:themeTint="BF"/>
    </w:rPr>
  </w:style>
  <w:style w:type="character" w:customStyle="1" w:styleId="QuoteChar">
    <w:name w:val="Quote Char"/>
    <w:basedOn w:val="DefaultParagraphFont"/>
    <w:link w:val="Quote"/>
    <w:uiPriority w:val="29"/>
    <w:rsid w:val="00A91E94"/>
    <w:rPr>
      <w:i/>
      <w:iCs/>
      <w:color w:val="404040" w:themeColor="text1" w:themeTint="BF"/>
    </w:rPr>
  </w:style>
  <w:style w:type="paragraph" w:styleId="ListParagraph">
    <w:name w:val="List Paragraph"/>
    <w:basedOn w:val="Normal"/>
    <w:uiPriority w:val="34"/>
    <w:qFormat/>
    <w:rsid w:val="00A91E94"/>
    <w:pPr>
      <w:ind w:left="720"/>
      <w:contextualSpacing/>
    </w:pPr>
  </w:style>
  <w:style w:type="character" w:styleId="IntenseEmphasis">
    <w:name w:val="Intense Emphasis"/>
    <w:basedOn w:val="DefaultParagraphFont"/>
    <w:uiPriority w:val="21"/>
    <w:qFormat/>
    <w:rsid w:val="00A91E94"/>
    <w:rPr>
      <w:i/>
      <w:iCs/>
      <w:color w:val="0F4761" w:themeColor="accent1" w:themeShade="BF"/>
    </w:rPr>
  </w:style>
  <w:style w:type="paragraph" w:styleId="IntenseQuote">
    <w:name w:val="Intense Quote"/>
    <w:basedOn w:val="Normal"/>
    <w:next w:val="Normal"/>
    <w:link w:val="IntenseQuoteChar"/>
    <w:uiPriority w:val="30"/>
    <w:qFormat/>
    <w:rsid w:val="00A91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E94"/>
    <w:rPr>
      <w:i/>
      <w:iCs/>
      <w:color w:val="0F4761" w:themeColor="accent1" w:themeShade="BF"/>
    </w:rPr>
  </w:style>
  <w:style w:type="character" w:styleId="IntenseReference">
    <w:name w:val="Intense Reference"/>
    <w:basedOn w:val="DefaultParagraphFont"/>
    <w:uiPriority w:val="32"/>
    <w:qFormat/>
    <w:rsid w:val="00A91E94"/>
    <w:rPr>
      <w:b/>
      <w:bCs/>
      <w:smallCaps/>
      <w:color w:val="0F4761" w:themeColor="accent1" w:themeShade="BF"/>
      <w:spacing w:val="5"/>
    </w:rPr>
  </w:style>
  <w:style w:type="table" w:styleId="TableGrid">
    <w:name w:val="Table Grid"/>
    <w:basedOn w:val="TableNormal"/>
    <w:uiPriority w:val="39"/>
    <w:rsid w:val="00A91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188</Words>
  <Characters>1038</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Alens</dc:creator>
  <cp:keywords/>
  <dc:description/>
  <cp:lastModifiedBy>Thijs Alens</cp:lastModifiedBy>
  <cp:revision>1</cp:revision>
  <dcterms:created xsi:type="dcterms:W3CDTF">2024-03-09T08:51:00Z</dcterms:created>
  <dcterms:modified xsi:type="dcterms:W3CDTF">2024-03-09T08:55:00Z</dcterms:modified>
</cp:coreProperties>
</file>