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7167" w14:textId="77777777" w:rsidR="00C233AE" w:rsidRDefault="004220C0">
      <w:pPr>
        <w:spacing w:after="103"/>
        <w:ind w:left="42"/>
        <w:jc w:val="center"/>
      </w:pPr>
      <w:r>
        <w:rPr>
          <w:rFonts w:ascii="Arial" w:eastAsia="Arial" w:hAnsi="Arial" w:cs="Arial"/>
          <w:b/>
          <w:color w:val="123B5D"/>
          <w:sz w:val="40"/>
        </w:rPr>
        <w:t>01 – Brainstorming &amp; Ideation</w:t>
      </w:r>
    </w:p>
    <w:p w14:paraId="67F17833" w14:textId="77777777" w:rsidR="00C233AE" w:rsidRDefault="004220C0">
      <w:pPr>
        <w:spacing w:after="141"/>
        <w:ind w:left="42"/>
        <w:jc w:val="center"/>
      </w:pPr>
      <w:r>
        <w:rPr>
          <w:rFonts w:ascii="Arial" w:eastAsia="Arial" w:hAnsi="Arial" w:cs="Arial"/>
          <w:color w:val="3F5F73"/>
        </w:rPr>
        <w:t>ServiceNow Administrator Project</w:t>
      </w:r>
    </w:p>
    <w:tbl>
      <w:tblPr>
        <w:tblStyle w:val="TableGrid"/>
        <w:tblW w:w="9751" w:type="dxa"/>
        <w:tblInd w:w="-63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370"/>
      </w:tblGrid>
      <w:tr w:rsidR="00C233AE" w14:paraId="6FB766BD" w14:textId="77777777">
        <w:trPr>
          <w:trHeight w:val="400"/>
        </w:trPr>
        <w:tc>
          <w:tcPr>
            <w:tcW w:w="238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  <w:vAlign w:val="center"/>
          </w:tcPr>
          <w:p w14:paraId="359D1911" w14:textId="77777777" w:rsidR="00C233AE" w:rsidRDefault="004220C0">
            <w:r>
              <w:rPr>
                <w:rFonts w:ascii="Arial" w:eastAsia="Arial" w:hAnsi="Arial" w:cs="Arial"/>
                <w:b/>
                <w:color w:val="087F5B"/>
                <w:sz w:val="19"/>
              </w:rPr>
              <w:t>Project Title</w:t>
            </w:r>
          </w:p>
        </w:tc>
        <w:tc>
          <w:tcPr>
            <w:tcW w:w="7370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vAlign w:val="center"/>
          </w:tcPr>
          <w:p w14:paraId="66D7612A" w14:textId="77777777" w:rsidR="00C233AE" w:rsidRDefault="004220C0">
            <w:r>
              <w:rPr>
                <w:rFonts w:ascii="Arial" w:eastAsia="Arial" w:hAnsi="Arial" w:cs="Arial"/>
                <w:sz w:val="19"/>
              </w:rPr>
              <w:t>Client Script &amp; UI Policy in ServiceNow Incident Management</w:t>
            </w:r>
          </w:p>
        </w:tc>
      </w:tr>
      <w:tr w:rsidR="00C233AE" w14:paraId="1C7C1AAA" w14:textId="77777777">
        <w:trPr>
          <w:trHeight w:val="400"/>
        </w:trPr>
        <w:tc>
          <w:tcPr>
            <w:tcW w:w="238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  <w:vAlign w:val="center"/>
          </w:tcPr>
          <w:p w14:paraId="69ED62BC" w14:textId="77777777" w:rsidR="00C233AE" w:rsidRDefault="004220C0">
            <w:r>
              <w:rPr>
                <w:rFonts w:ascii="Arial" w:eastAsia="Arial" w:hAnsi="Arial" w:cs="Arial"/>
                <w:b/>
                <w:color w:val="087F5B"/>
                <w:sz w:val="19"/>
              </w:rPr>
              <w:t>Technology Track</w:t>
            </w:r>
          </w:p>
        </w:tc>
        <w:tc>
          <w:tcPr>
            <w:tcW w:w="7370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vAlign w:val="center"/>
          </w:tcPr>
          <w:p w14:paraId="52F1ACB9" w14:textId="77777777" w:rsidR="00C233AE" w:rsidRDefault="004220C0">
            <w:r>
              <w:rPr>
                <w:rFonts w:ascii="Arial" w:eastAsia="Arial" w:hAnsi="Arial" w:cs="Arial"/>
                <w:sz w:val="19"/>
              </w:rPr>
              <w:t>ServiceNow Administrator</w:t>
            </w:r>
          </w:p>
        </w:tc>
      </w:tr>
      <w:tr w:rsidR="00C233AE" w14:paraId="46737643" w14:textId="77777777">
        <w:trPr>
          <w:trHeight w:val="400"/>
        </w:trPr>
        <w:tc>
          <w:tcPr>
            <w:tcW w:w="2381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shd w:val="clear" w:color="auto" w:fill="E8F5F0"/>
            <w:vAlign w:val="center"/>
          </w:tcPr>
          <w:p w14:paraId="60179CFC" w14:textId="77777777" w:rsidR="00C233AE" w:rsidRDefault="004220C0">
            <w:r>
              <w:rPr>
                <w:rFonts w:ascii="Arial" w:eastAsia="Arial" w:hAnsi="Arial" w:cs="Arial"/>
                <w:b/>
                <w:color w:val="087F5B"/>
                <w:sz w:val="19"/>
              </w:rPr>
              <w:t>Module</w:t>
            </w:r>
          </w:p>
        </w:tc>
        <w:tc>
          <w:tcPr>
            <w:tcW w:w="7370" w:type="dxa"/>
            <w:tcBorders>
              <w:top w:val="single" w:sz="4" w:space="0" w:color="B8D8CC"/>
              <w:left w:val="single" w:sz="4" w:space="0" w:color="B8D8CC"/>
              <w:bottom w:val="single" w:sz="4" w:space="0" w:color="B8D8CC"/>
              <w:right w:val="single" w:sz="4" w:space="0" w:color="B8D8CC"/>
            </w:tcBorders>
            <w:vAlign w:val="center"/>
          </w:tcPr>
          <w:p w14:paraId="04EE565A" w14:textId="77777777" w:rsidR="00C233AE" w:rsidRDefault="004220C0">
            <w:r>
              <w:rPr>
                <w:rFonts w:ascii="Arial" w:eastAsia="Arial" w:hAnsi="Arial" w:cs="Arial"/>
                <w:sz w:val="19"/>
              </w:rPr>
              <w:t>Incident Management</w:t>
            </w:r>
          </w:p>
        </w:tc>
      </w:tr>
    </w:tbl>
    <w:p w14:paraId="568CD1B0" w14:textId="77777777" w:rsidR="00C233AE" w:rsidRDefault="004220C0">
      <w:pPr>
        <w:pStyle w:val="Heading1"/>
        <w:ind w:left="296" w:hanging="311"/>
      </w:pPr>
      <w:r>
        <w:t>Project Idea</w:t>
      </w:r>
    </w:p>
    <w:p w14:paraId="7355359C" w14:textId="77777777" w:rsidR="00C233AE" w:rsidRDefault="004220C0">
      <w:pPr>
        <w:spacing w:after="268" w:line="318" w:lineRule="auto"/>
        <w:ind w:left="-5" w:hanging="10"/>
      </w:pPr>
      <w:r>
        <w:rPr>
          <w:rFonts w:ascii="Arial" w:eastAsia="Arial" w:hAnsi="Arial" w:cs="Arial"/>
          <w:color w:val="222222"/>
          <w:sz w:val="21"/>
        </w:rPr>
        <w:t>The project focuses on implementing Client Script and UI Policy in the ServiceNow Incident form. The idea is to provide dynamic behaviour to Incident form fields based on specific conditions.</w:t>
      </w:r>
    </w:p>
    <w:p w14:paraId="26F6985C" w14:textId="77777777" w:rsidR="00C233AE" w:rsidRDefault="004220C0">
      <w:pPr>
        <w:pStyle w:val="Heading1"/>
        <w:ind w:left="296" w:hanging="311"/>
      </w:pPr>
      <w:r>
        <w:t>Problem Identification</w:t>
      </w:r>
    </w:p>
    <w:p w14:paraId="5D3FD078" w14:textId="77777777" w:rsidR="00C233AE" w:rsidRDefault="004220C0">
      <w:pPr>
        <w:spacing w:after="268" w:line="318" w:lineRule="auto"/>
        <w:ind w:left="-5" w:hanging="10"/>
      </w:pPr>
      <w:r>
        <w:rPr>
          <w:rFonts w:ascii="Arial" w:eastAsia="Arial" w:hAnsi="Arial" w:cs="Arial"/>
          <w:color w:val="222222"/>
          <w:sz w:val="21"/>
        </w:rPr>
        <w:t>In an Incident form, users may need to manually manage different field values and field properties. This can result in unnecessary manual actions and may make the form less user-friendly.</w:t>
      </w:r>
    </w:p>
    <w:p w14:paraId="742D7DA2" w14:textId="77777777" w:rsidR="00C233AE" w:rsidRDefault="004220C0">
      <w:pPr>
        <w:pStyle w:val="Heading1"/>
        <w:ind w:left="296" w:hanging="311"/>
      </w:pPr>
      <w:r>
        <w:t>Proposed Solution</w:t>
      </w:r>
    </w:p>
    <w:tbl>
      <w:tblPr>
        <w:tblStyle w:val="TableGrid"/>
        <w:tblpPr w:vertAnchor="page" w:horzAnchor="page" w:tblpX="1077" w:tblpY="14260"/>
        <w:tblOverlap w:val="never"/>
        <w:tblW w:w="9751" w:type="dxa"/>
        <w:tblInd w:w="0" w:type="dxa"/>
        <w:tblCellMar>
          <w:top w:w="11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8901"/>
      </w:tblGrid>
      <w:tr w:rsidR="00C233AE" w14:paraId="0A180023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10399B3A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1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0D04BECA" w14:textId="77777777" w:rsidR="00C233AE" w:rsidRDefault="004220C0">
            <w:r>
              <w:rPr>
                <w:rFonts w:ascii="Arial" w:eastAsia="Arial" w:hAnsi="Arial" w:cs="Arial"/>
                <w:sz w:val="19"/>
              </w:rPr>
              <w:t>User</w:t>
            </w:r>
          </w:p>
        </w:tc>
      </w:tr>
      <w:tr w:rsidR="00C233AE" w14:paraId="5F266958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55C9ED65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2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3EA51BC0" w14:textId="77777777" w:rsidR="00C233AE" w:rsidRDefault="004220C0">
            <w:r>
              <w:rPr>
                <w:rFonts w:ascii="Arial" w:eastAsia="Arial" w:hAnsi="Arial" w:cs="Arial"/>
                <w:sz w:val="19"/>
              </w:rPr>
              <w:t>Incident Form</w:t>
            </w:r>
          </w:p>
        </w:tc>
      </w:tr>
      <w:tr w:rsidR="00C233AE" w14:paraId="0BEA6E5C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5FA43194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3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390EE816" w14:textId="77777777" w:rsidR="00C233AE" w:rsidRDefault="004220C0">
            <w:r>
              <w:rPr>
                <w:rFonts w:ascii="Arial" w:eastAsia="Arial" w:hAnsi="Arial" w:cs="Arial"/>
                <w:sz w:val="19"/>
              </w:rPr>
              <w:t>Select / Change Field Value</w:t>
            </w:r>
          </w:p>
        </w:tc>
      </w:tr>
    </w:tbl>
    <w:p w14:paraId="3B987525" w14:textId="77777777" w:rsidR="00C233AE" w:rsidRDefault="004220C0">
      <w:pPr>
        <w:spacing w:after="140" w:line="318" w:lineRule="auto"/>
        <w:ind w:left="-5" w:hanging="10"/>
      </w:pPr>
      <w:r>
        <w:rPr>
          <w:rFonts w:ascii="Arial" w:eastAsia="Arial" w:hAnsi="Arial" w:cs="Arial"/>
          <w:color w:val="222222"/>
          <w:sz w:val="21"/>
        </w:rPr>
        <w:t>The proposed solution is to use Client Script and UI Policy to control Incident form behaviour based on configured conditions.</w:t>
      </w:r>
    </w:p>
    <w:p w14:paraId="62D2EF58" w14:textId="77777777" w:rsidR="00C233AE" w:rsidRDefault="004220C0">
      <w:pPr>
        <w:numPr>
          <w:ilvl w:val="0"/>
          <w:numId w:val="1"/>
        </w:numPr>
        <w:spacing w:after="159"/>
        <w:ind w:hanging="132"/>
      </w:pPr>
      <w:r>
        <w:rPr>
          <w:rFonts w:ascii="Arial" w:eastAsia="Arial" w:hAnsi="Arial" w:cs="Arial"/>
          <w:sz w:val="21"/>
        </w:rPr>
        <w:t>Client Script – provides client-side behaviour on the Incident form.</w:t>
      </w:r>
    </w:p>
    <w:p w14:paraId="5134FA2E" w14:textId="77777777" w:rsidR="00C233AE" w:rsidRDefault="004220C0">
      <w:pPr>
        <w:numPr>
          <w:ilvl w:val="0"/>
          <w:numId w:val="1"/>
        </w:numPr>
        <w:spacing w:after="309"/>
        <w:ind w:hanging="132"/>
      </w:pPr>
      <w:r>
        <w:rPr>
          <w:rFonts w:ascii="Arial" w:eastAsia="Arial" w:hAnsi="Arial" w:cs="Arial"/>
          <w:sz w:val="21"/>
        </w:rPr>
        <w:t>UI Policy – dynamically controls field properties in the Incident form.</w:t>
      </w:r>
    </w:p>
    <w:p w14:paraId="786E902C" w14:textId="77777777" w:rsidR="00C233AE" w:rsidRDefault="004220C0">
      <w:pPr>
        <w:pStyle w:val="Heading1"/>
        <w:ind w:left="296" w:hanging="311"/>
      </w:pPr>
      <w:r>
        <w:t>Project Objectives</w:t>
      </w:r>
    </w:p>
    <w:p w14:paraId="449DE38B" w14:textId="77777777" w:rsidR="00C233AE" w:rsidRDefault="004220C0">
      <w:pPr>
        <w:numPr>
          <w:ilvl w:val="0"/>
          <w:numId w:val="2"/>
        </w:numPr>
        <w:spacing w:after="159"/>
        <w:ind w:hanging="132"/>
      </w:pPr>
      <w:r>
        <w:rPr>
          <w:rFonts w:ascii="Arial" w:eastAsia="Arial" w:hAnsi="Arial" w:cs="Arial"/>
          <w:sz w:val="21"/>
        </w:rPr>
        <w:t>Implement Client Script in the Incident form.</w:t>
      </w:r>
    </w:p>
    <w:p w14:paraId="782F1333" w14:textId="77777777" w:rsidR="00C233AE" w:rsidRDefault="004220C0">
      <w:pPr>
        <w:numPr>
          <w:ilvl w:val="0"/>
          <w:numId w:val="2"/>
        </w:numPr>
        <w:spacing w:after="159"/>
        <w:ind w:hanging="132"/>
      </w:pPr>
      <w:r>
        <w:rPr>
          <w:rFonts w:ascii="Arial" w:eastAsia="Arial" w:hAnsi="Arial" w:cs="Arial"/>
          <w:sz w:val="21"/>
        </w:rPr>
        <w:t>Implement UI Policy in the Incident form.</w:t>
      </w:r>
    </w:p>
    <w:p w14:paraId="41008536" w14:textId="77777777" w:rsidR="00C233AE" w:rsidRDefault="004220C0">
      <w:pPr>
        <w:numPr>
          <w:ilvl w:val="0"/>
          <w:numId w:val="2"/>
        </w:numPr>
        <w:spacing w:after="159"/>
        <w:ind w:hanging="132"/>
      </w:pPr>
      <w:r>
        <w:rPr>
          <w:rFonts w:ascii="Arial" w:eastAsia="Arial" w:hAnsi="Arial" w:cs="Arial"/>
          <w:sz w:val="21"/>
        </w:rPr>
        <w:t>Control form fields based on specific conditions.</w:t>
      </w:r>
    </w:p>
    <w:p w14:paraId="4C0341DB" w14:textId="77777777" w:rsidR="00C233AE" w:rsidRDefault="004220C0">
      <w:pPr>
        <w:numPr>
          <w:ilvl w:val="0"/>
          <w:numId w:val="2"/>
        </w:numPr>
        <w:spacing w:after="159"/>
        <w:ind w:hanging="132"/>
      </w:pPr>
      <w:r>
        <w:rPr>
          <w:rFonts w:ascii="Arial" w:eastAsia="Arial" w:hAnsi="Arial" w:cs="Arial"/>
          <w:sz w:val="21"/>
        </w:rPr>
        <w:t>Provide dynamic field behaviour.</w:t>
      </w:r>
    </w:p>
    <w:p w14:paraId="34025536" w14:textId="77777777" w:rsidR="00C233AE" w:rsidRDefault="004220C0">
      <w:pPr>
        <w:numPr>
          <w:ilvl w:val="0"/>
          <w:numId w:val="2"/>
        </w:numPr>
        <w:spacing w:after="159"/>
        <w:ind w:hanging="132"/>
      </w:pPr>
      <w:r>
        <w:rPr>
          <w:rFonts w:ascii="Arial" w:eastAsia="Arial" w:hAnsi="Arial" w:cs="Arial"/>
          <w:sz w:val="21"/>
        </w:rPr>
        <w:t>Reduce unnecessary manual actions.</w:t>
      </w:r>
    </w:p>
    <w:p w14:paraId="588BCC9C" w14:textId="77777777" w:rsidR="00C233AE" w:rsidRDefault="004220C0">
      <w:pPr>
        <w:numPr>
          <w:ilvl w:val="0"/>
          <w:numId w:val="2"/>
        </w:numPr>
        <w:spacing w:after="309"/>
        <w:ind w:hanging="132"/>
      </w:pPr>
      <w:r>
        <w:rPr>
          <w:rFonts w:ascii="Arial" w:eastAsia="Arial" w:hAnsi="Arial" w:cs="Arial"/>
          <w:sz w:val="21"/>
        </w:rPr>
        <w:t>Make the Incident form more user-friendly.</w:t>
      </w:r>
    </w:p>
    <w:p w14:paraId="06356E44" w14:textId="77777777" w:rsidR="00C233AE" w:rsidRDefault="004220C0">
      <w:pPr>
        <w:pStyle w:val="Heading1"/>
        <w:spacing w:after="0"/>
        <w:ind w:left="296" w:hanging="311"/>
      </w:pPr>
      <w:r>
        <w:t>Key Components</w:t>
      </w:r>
    </w:p>
    <w:tbl>
      <w:tblPr>
        <w:tblStyle w:val="TableGrid"/>
        <w:tblW w:w="9751" w:type="dxa"/>
        <w:tblInd w:w="-63" w:type="dxa"/>
        <w:tblCellMar>
          <w:top w:w="11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030"/>
      </w:tblGrid>
      <w:tr w:rsidR="00C233AE" w14:paraId="28469470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  <w:shd w:val="clear" w:color="auto" w:fill="123B5D"/>
          </w:tcPr>
          <w:p w14:paraId="4AD3E844" w14:textId="77777777" w:rsidR="00C233AE" w:rsidRDefault="004220C0">
            <w:r>
              <w:rPr>
                <w:rFonts w:ascii="Arial" w:eastAsia="Arial" w:hAnsi="Arial" w:cs="Arial"/>
                <w:b/>
                <w:color w:val="FFFFFF"/>
                <w:sz w:val="19"/>
              </w:rPr>
              <w:t>Component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  <w:shd w:val="clear" w:color="auto" w:fill="123B5D"/>
          </w:tcPr>
          <w:p w14:paraId="3E825012" w14:textId="77777777" w:rsidR="00C233AE" w:rsidRDefault="004220C0">
            <w:r>
              <w:rPr>
                <w:rFonts w:ascii="Arial" w:eastAsia="Arial" w:hAnsi="Arial" w:cs="Arial"/>
                <w:b/>
                <w:color w:val="FFFFFF"/>
                <w:sz w:val="19"/>
              </w:rPr>
              <w:t>Purpose</w:t>
            </w:r>
          </w:p>
        </w:tc>
      </w:tr>
      <w:tr w:rsidR="00C233AE" w14:paraId="5C13DC00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36B9549F" w14:textId="77777777" w:rsidR="00C233AE" w:rsidRDefault="004220C0">
            <w:r>
              <w:rPr>
                <w:rFonts w:ascii="Arial" w:eastAsia="Arial" w:hAnsi="Arial" w:cs="Arial"/>
                <w:sz w:val="19"/>
              </w:rPr>
              <w:t>Client Script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7EF0199F" w14:textId="77777777" w:rsidR="00C233AE" w:rsidRDefault="004220C0">
            <w:r>
              <w:rPr>
                <w:rFonts w:ascii="Arial" w:eastAsia="Arial" w:hAnsi="Arial" w:cs="Arial"/>
                <w:sz w:val="19"/>
              </w:rPr>
              <w:t>Provides client-side behaviour on the Incident form.</w:t>
            </w:r>
          </w:p>
        </w:tc>
      </w:tr>
      <w:tr w:rsidR="00C233AE" w14:paraId="0D948D5A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00EBD3C8" w14:textId="77777777" w:rsidR="00C233AE" w:rsidRDefault="004220C0">
            <w:r>
              <w:rPr>
                <w:rFonts w:ascii="Arial" w:eastAsia="Arial" w:hAnsi="Arial" w:cs="Arial"/>
                <w:sz w:val="19"/>
              </w:rPr>
              <w:t>UI Policy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722842B8" w14:textId="77777777" w:rsidR="00C233AE" w:rsidRDefault="004220C0">
            <w:r>
              <w:rPr>
                <w:rFonts w:ascii="Arial" w:eastAsia="Arial" w:hAnsi="Arial" w:cs="Arial"/>
                <w:sz w:val="19"/>
              </w:rPr>
              <w:t>Dynamically controls field properties in the Incident form.</w:t>
            </w:r>
          </w:p>
        </w:tc>
      </w:tr>
    </w:tbl>
    <w:p w14:paraId="16FF61FB" w14:textId="77777777" w:rsidR="00C233AE" w:rsidRDefault="004220C0">
      <w:pPr>
        <w:pStyle w:val="Heading1"/>
        <w:ind w:left="296" w:hanging="311"/>
      </w:pPr>
      <w:r>
        <w:t>Basic Project Flow</w:t>
      </w:r>
    </w:p>
    <w:tbl>
      <w:tblPr>
        <w:tblStyle w:val="TableGrid"/>
        <w:tblW w:w="9751" w:type="dxa"/>
        <w:tblInd w:w="-63" w:type="dxa"/>
        <w:tblCellMar>
          <w:top w:w="11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8901"/>
      </w:tblGrid>
      <w:tr w:rsidR="00C233AE" w14:paraId="55FA95FE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5E5E9B12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4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6E6FE6EA" w14:textId="77777777" w:rsidR="00C233AE" w:rsidRDefault="004220C0">
            <w:r>
              <w:rPr>
                <w:rFonts w:ascii="Arial" w:eastAsia="Arial" w:hAnsi="Arial" w:cs="Arial"/>
                <w:sz w:val="19"/>
              </w:rPr>
              <w:t>Configured Condition</w:t>
            </w:r>
          </w:p>
        </w:tc>
      </w:tr>
      <w:tr w:rsidR="00C233AE" w14:paraId="7C4BFEB6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09591C33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5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3A9B8BB9" w14:textId="77777777" w:rsidR="00C233AE" w:rsidRDefault="004220C0">
            <w:r>
              <w:rPr>
                <w:rFonts w:ascii="Arial" w:eastAsia="Arial" w:hAnsi="Arial" w:cs="Arial"/>
                <w:sz w:val="19"/>
              </w:rPr>
              <w:t>Client Script / UI Policy</w:t>
            </w:r>
          </w:p>
        </w:tc>
      </w:tr>
      <w:tr w:rsidR="00C233AE" w14:paraId="4EBE2185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0A778967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6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26DEDC82" w14:textId="77777777" w:rsidR="00C233AE" w:rsidRDefault="004220C0">
            <w:r>
              <w:rPr>
                <w:rFonts w:ascii="Arial" w:eastAsia="Arial" w:hAnsi="Arial" w:cs="Arial"/>
                <w:sz w:val="19"/>
              </w:rPr>
              <w:t>Dynamic Field Behaviour</w:t>
            </w:r>
          </w:p>
        </w:tc>
      </w:tr>
      <w:tr w:rsidR="00C233AE" w14:paraId="033CE392" w14:textId="77777777">
        <w:trPr>
          <w:trHeight w:val="360"/>
        </w:trPr>
        <w:tc>
          <w:tcPr>
            <w:tcW w:w="850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  <w:shd w:val="clear" w:color="auto" w:fill="EAF3FB"/>
          </w:tcPr>
          <w:p w14:paraId="6F18D14B" w14:textId="77777777" w:rsidR="00C233AE" w:rsidRDefault="004220C0">
            <w:r>
              <w:rPr>
                <w:rFonts w:ascii="Arial" w:eastAsia="Arial" w:hAnsi="Arial" w:cs="Arial"/>
                <w:b/>
                <w:color w:val="123B5D"/>
                <w:sz w:val="19"/>
              </w:rPr>
              <w:t>7</w:t>
            </w:r>
          </w:p>
        </w:tc>
        <w:tc>
          <w:tcPr>
            <w:tcW w:w="8901" w:type="dxa"/>
            <w:tcBorders>
              <w:top w:val="single" w:sz="3" w:space="0" w:color="C6D5E0"/>
              <w:left w:val="single" w:sz="3" w:space="0" w:color="C6D5E0"/>
              <w:bottom w:val="single" w:sz="3" w:space="0" w:color="C6D5E0"/>
              <w:right w:val="single" w:sz="3" w:space="0" w:color="C6D5E0"/>
            </w:tcBorders>
          </w:tcPr>
          <w:p w14:paraId="26220C41" w14:textId="77777777" w:rsidR="00C233AE" w:rsidRDefault="004220C0">
            <w:r>
              <w:rPr>
                <w:rFonts w:ascii="Arial" w:eastAsia="Arial" w:hAnsi="Arial" w:cs="Arial"/>
                <w:sz w:val="19"/>
              </w:rPr>
              <w:t>Updated Incident Form</w:t>
            </w:r>
          </w:p>
        </w:tc>
      </w:tr>
    </w:tbl>
    <w:p w14:paraId="51F3163B" w14:textId="77777777" w:rsidR="00C233AE" w:rsidRDefault="004220C0">
      <w:pPr>
        <w:pStyle w:val="Heading1"/>
        <w:spacing w:after="0"/>
        <w:ind w:left="296" w:hanging="311"/>
      </w:pPr>
      <w:r>
        <w:t>Team Members</w:t>
      </w:r>
    </w:p>
    <w:tbl>
      <w:tblPr>
        <w:tblStyle w:val="TableGrid"/>
        <w:tblW w:w="9751" w:type="dxa"/>
        <w:tblInd w:w="-63" w:type="dxa"/>
        <w:tblCellMar>
          <w:top w:w="11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030"/>
      </w:tblGrid>
      <w:tr w:rsidR="00C233AE" w14:paraId="59CADA8B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  <w:shd w:val="clear" w:color="auto" w:fill="123B5D"/>
          </w:tcPr>
          <w:p w14:paraId="75A8A621" w14:textId="77777777" w:rsidR="00C233AE" w:rsidRDefault="004220C0">
            <w:r>
              <w:rPr>
                <w:rFonts w:ascii="Arial" w:eastAsia="Arial" w:hAnsi="Arial" w:cs="Arial"/>
                <w:b/>
                <w:color w:val="FFFFFF"/>
                <w:sz w:val="19"/>
              </w:rPr>
              <w:t>Role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  <w:shd w:val="clear" w:color="auto" w:fill="123B5D"/>
          </w:tcPr>
          <w:p w14:paraId="61FA48E1" w14:textId="77777777" w:rsidR="00C233AE" w:rsidRDefault="004220C0">
            <w:r>
              <w:rPr>
                <w:rFonts w:ascii="Arial" w:eastAsia="Arial" w:hAnsi="Arial" w:cs="Arial"/>
                <w:b/>
                <w:color w:val="FFFFFF"/>
                <w:sz w:val="19"/>
              </w:rPr>
              <w:t>Name</w:t>
            </w:r>
          </w:p>
        </w:tc>
      </w:tr>
      <w:tr w:rsidR="00C233AE" w14:paraId="084454B6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562EFB88" w14:textId="77777777" w:rsidR="00C233AE" w:rsidRDefault="004220C0">
            <w:r>
              <w:rPr>
                <w:rFonts w:ascii="Arial" w:eastAsia="Arial" w:hAnsi="Arial" w:cs="Arial"/>
                <w:sz w:val="19"/>
              </w:rPr>
              <w:t>Team Leader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637485F8" w14:textId="23E7A5B9" w:rsidR="00C233AE" w:rsidRPr="004C3AF4" w:rsidRDefault="00120792">
            <w:pPr>
              <w:rPr>
                <w:i/>
                <w:iCs/>
              </w:rPr>
            </w:pPr>
            <w:r>
              <w:t>M</w:t>
            </w:r>
            <w:r w:rsidR="006C04B2">
              <w:t xml:space="preserve"> </w:t>
            </w:r>
            <w:r w:rsidR="00636333">
              <w:t>Thillai</w:t>
            </w:r>
          </w:p>
        </w:tc>
      </w:tr>
      <w:tr w:rsidR="00C233AE" w14:paraId="0CF5ABAA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407286E2" w14:textId="77777777" w:rsidR="00C233AE" w:rsidRDefault="004220C0">
            <w:r>
              <w:rPr>
                <w:rFonts w:ascii="Arial" w:eastAsia="Arial" w:hAnsi="Arial" w:cs="Arial"/>
                <w:sz w:val="19"/>
              </w:rPr>
              <w:t>Member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04AD71DC" w14:textId="19611240" w:rsidR="00C233AE" w:rsidRDefault="00120792">
            <w:r>
              <w:t>S Vasanthkani</w:t>
            </w:r>
          </w:p>
        </w:tc>
      </w:tr>
      <w:tr w:rsidR="00C233AE" w14:paraId="226E4320" w14:textId="77777777">
        <w:trPr>
          <w:trHeight w:val="360"/>
        </w:trPr>
        <w:tc>
          <w:tcPr>
            <w:tcW w:w="2721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47C748B6" w14:textId="77777777" w:rsidR="00C233AE" w:rsidRDefault="004220C0">
            <w:r>
              <w:rPr>
                <w:rFonts w:ascii="Arial" w:eastAsia="Arial" w:hAnsi="Arial" w:cs="Arial"/>
                <w:sz w:val="19"/>
              </w:rPr>
              <w:t>Member</w:t>
            </w:r>
          </w:p>
        </w:tc>
        <w:tc>
          <w:tcPr>
            <w:tcW w:w="7030" w:type="dxa"/>
            <w:tcBorders>
              <w:top w:val="single" w:sz="4" w:space="0" w:color="B7C9D5"/>
              <w:left w:val="single" w:sz="4" w:space="0" w:color="B7C9D5"/>
              <w:bottom w:val="single" w:sz="4" w:space="0" w:color="B7C9D5"/>
              <w:right w:val="single" w:sz="4" w:space="0" w:color="B7C9D5"/>
            </w:tcBorders>
          </w:tcPr>
          <w:p w14:paraId="433D518C" w14:textId="2B879AC7" w:rsidR="00C233AE" w:rsidRDefault="00120792">
            <w:r>
              <w:rPr>
                <w:rFonts w:ascii="Arial" w:eastAsia="Arial" w:hAnsi="Arial" w:cs="Arial"/>
                <w:sz w:val="19"/>
              </w:rPr>
              <w:t>R Vignesh</w:t>
            </w:r>
          </w:p>
        </w:tc>
      </w:tr>
    </w:tbl>
    <w:p w14:paraId="3B813D98" w14:textId="77777777" w:rsidR="00C233AE" w:rsidRDefault="004220C0">
      <w:pPr>
        <w:pStyle w:val="Heading1"/>
        <w:ind w:left="296" w:hanging="311"/>
      </w:pPr>
      <w:r>
        <w:t>Expected Outcome</w:t>
      </w:r>
    </w:p>
    <w:p w14:paraId="6824BD9E" w14:textId="77777777" w:rsidR="00C233AE" w:rsidRDefault="004220C0">
      <w:pPr>
        <w:spacing w:after="268" w:line="318" w:lineRule="auto"/>
        <w:ind w:left="-5" w:hanging="10"/>
      </w:pPr>
      <w:r>
        <w:rPr>
          <w:rFonts w:ascii="Arial" w:eastAsia="Arial" w:hAnsi="Arial" w:cs="Arial"/>
          <w:color w:val="222222"/>
          <w:sz w:val="21"/>
        </w:rPr>
        <w:t>The expected outcome is a dynamic and user-friendly Incident form where field behaviour is controlled according to the configured conditions.</w:t>
      </w:r>
    </w:p>
    <w:p w14:paraId="648B4896" w14:textId="77777777" w:rsidR="00C233AE" w:rsidRDefault="004220C0">
      <w:pPr>
        <w:pStyle w:val="Heading1"/>
        <w:ind w:left="296" w:hanging="311"/>
      </w:pPr>
      <w:r>
        <w:t>Conclusion</w:t>
      </w:r>
    </w:p>
    <w:p w14:paraId="4E6C9BCD" w14:textId="77777777" w:rsidR="00C233AE" w:rsidRDefault="004220C0">
      <w:pPr>
        <w:spacing w:after="268" w:line="318" w:lineRule="auto"/>
        <w:ind w:left="-5" w:hanging="10"/>
      </w:pPr>
      <w:r>
        <w:rPr>
          <w:rFonts w:ascii="Arial" w:eastAsia="Arial" w:hAnsi="Arial" w:cs="Arial"/>
          <w:color w:val="222222"/>
          <w:sz w:val="21"/>
        </w:rPr>
        <w:t>The brainstorming phase identifies the need for dynamic Incident form behaviour and proposes the use of ServiceNow Client Script and UI Policy as the main components of the solution.</w:t>
      </w:r>
    </w:p>
    <w:sectPr w:rsidR="00C233AE">
      <w:pgSz w:w="11906" w:h="16838"/>
      <w:pgMar w:top="1140" w:right="1182" w:bottom="1497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7E3"/>
    <w:multiLevelType w:val="hybridMultilevel"/>
    <w:tmpl w:val="FFFFFFFF"/>
    <w:lvl w:ilvl="0" w:tplc="90E6299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9AAA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CAC9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7EA0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ECAA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300E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FC0A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B478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8E33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87F5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2429EE"/>
    <w:multiLevelType w:val="hybridMultilevel"/>
    <w:tmpl w:val="FFFFFFFF"/>
    <w:lvl w:ilvl="0" w:tplc="7E8420E4">
      <w:start w:val="1"/>
      <w:numFmt w:val="bullet"/>
      <w:lvlText w:val="•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7C809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F5289B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D044C7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DE9630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8404AA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DA69B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42231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58D36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E53F5B"/>
    <w:multiLevelType w:val="hybridMultilevel"/>
    <w:tmpl w:val="FFFFFFFF"/>
    <w:lvl w:ilvl="0" w:tplc="A93E32BC">
      <w:start w:val="1"/>
      <w:numFmt w:val="bullet"/>
      <w:lvlText w:val="•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068D824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EF8A19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CCCDA7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8A3DF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316031C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F5E85E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9260EC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E04C8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4170479">
    <w:abstractNumId w:val="2"/>
  </w:num>
  <w:num w:numId="2" w16cid:durableId="1514875046">
    <w:abstractNumId w:val="1"/>
  </w:num>
  <w:num w:numId="3" w16cid:durableId="88552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3AE"/>
    <w:rsid w:val="00095973"/>
    <w:rsid w:val="00120792"/>
    <w:rsid w:val="0029023F"/>
    <w:rsid w:val="004220C0"/>
    <w:rsid w:val="004C3AF4"/>
    <w:rsid w:val="00636333"/>
    <w:rsid w:val="006C04B2"/>
    <w:rsid w:val="006E7C7F"/>
    <w:rsid w:val="00914CE1"/>
    <w:rsid w:val="00924433"/>
    <w:rsid w:val="00C233AE"/>
    <w:rsid w:val="00D96A38"/>
    <w:rsid w:val="00EA7820"/>
    <w:rsid w:val="00F7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E311"/>
  <w15:docId w15:val="{3107D67C-99B4-0E4A-A9FA-D53314BF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82" w:line="259" w:lineRule="auto"/>
      <w:ind w:left="10" w:hanging="10"/>
      <w:outlineLvl w:val="0"/>
    </w:pPr>
    <w:rPr>
      <w:rFonts w:ascii="Arial" w:eastAsia="Arial" w:hAnsi="Arial" w:cs="Arial"/>
      <w:b/>
      <w:color w:val="087F5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87F5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Thillai Thillai</cp:lastModifiedBy>
  <cp:revision>2</cp:revision>
  <dcterms:created xsi:type="dcterms:W3CDTF">2026-09-27T05:39:00Z</dcterms:created>
  <dcterms:modified xsi:type="dcterms:W3CDTF">2026-09-27T05:39:00Z</dcterms:modified>
</cp:coreProperties>
</file>