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A29BB" w:rsidRDefault="004A29BB" w:rsidP="004A29BB">
      <w:pPr>
        <w:jc w:val="center"/>
        <w:rPr>
          <w:u w:val="single"/>
        </w:rPr>
      </w:pPr>
      <w:r w:rsidRPr="004A29BB">
        <w:rPr>
          <w:u w:val="single"/>
        </w:rPr>
        <w:t>Assignment 2 - User Stories &amp; UX Pivot in Visual Development</w:t>
      </w:r>
    </w:p>
    <w:p w:rsidR="004A29BB" w:rsidRPr="009A3D90" w:rsidRDefault="004A29BB" w:rsidP="004A29BB"/>
    <w:p w:rsidR="009A3D90" w:rsidRPr="009A3D90" w:rsidRDefault="009A3D90" w:rsidP="009A3D90">
      <w:pPr>
        <w:numPr>
          <w:ilvl w:val="0"/>
          <w:numId w:val="1"/>
        </w:numPr>
      </w:pPr>
      <w:r w:rsidRPr="009A3D90">
        <w:rPr>
          <w:b/>
          <w:bCs/>
        </w:rPr>
        <w:t xml:space="preserve">Phase 1: WHAT? </w:t>
      </w:r>
    </w:p>
    <w:p w:rsidR="009A3D90" w:rsidRPr="00D93412" w:rsidRDefault="009A3D90" w:rsidP="00DD1B7F">
      <w:pPr>
        <w:rPr>
          <w:color w:val="002060"/>
        </w:rPr>
      </w:pPr>
      <w:r w:rsidRPr="009A3D90">
        <w:rPr>
          <w:b/>
          <w:bCs/>
          <w:color w:val="002060"/>
        </w:rPr>
        <w:t>Data Audit: </w:t>
      </w:r>
      <w:r w:rsidRPr="009A3D90">
        <w:rPr>
          <w:color w:val="002060"/>
        </w:rPr>
        <w:t xml:space="preserve"> </w:t>
      </w:r>
    </w:p>
    <w:p w:rsidR="00EE53CF" w:rsidRDefault="008571B6" w:rsidP="00BA308D">
      <w:r w:rsidRPr="008571B6">
        <w:t xml:space="preserve">The dataset </w:t>
      </w:r>
      <w:r>
        <w:t>is taken</w:t>
      </w:r>
      <w:r w:rsidRPr="008571B6">
        <w:t xml:space="preserve"> from a CSV file that contains information about common misconceptions.</w:t>
      </w:r>
      <w:r w:rsidRPr="008571B6">
        <w:t xml:space="preserve"> </w:t>
      </w:r>
      <w:r w:rsidR="00EE53CF" w:rsidRPr="00EE53CF">
        <w:t xml:space="preserve">Each row represents a single misconception along with its associated </w:t>
      </w:r>
      <w:r w:rsidR="00EE53CF">
        <w:t>features</w:t>
      </w:r>
      <w:r w:rsidR="00EE53CF" w:rsidRPr="00EE53CF">
        <w:t>. The dataset contains both unstructured columns with nois</w:t>
      </w:r>
      <w:r w:rsidR="00EE53CF">
        <w:t>y text</w:t>
      </w:r>
      <w:r w:rsidR="00EE53CF" w:rsidRPr="00EE53CF">
        <w:t xml:space="preserve"> and structured fields that have been cleaned and </w:t>
      </w:r>
      <w:r w:rsidR="00EE53CF" w:rsidRPr="00EE53CF">
        <w:t>standardized</w:t>
      </w:r>
      <w:r w:rsidR="00EE53CF" w:rsidRPr="00EE53CF">
        <w:t xml:space="preserve"> (removing irrelevant text and applying consistent formatting), making it suitable for analysis and </w:t>
      </w:r>
      <w:r w:rsidR="00CE7445" w:rsidRPr="00EE53CF">
        <w:t>visualization.</w:t>
      </w:r>
      <w:r w:rsidR="00EE53CF" w:rsidRPr="00EE53CF">
        <w:t xml:space="preserve"> The dataset includes categorical</w:t>
      </w:r>
      <w:r w:rsidR="00B32F31">
        <w:t xml:space="preserve"> and </w:t>
      </w:r>
      <w:r w:rsidR="00EE53CF" w:rsidRPr="00EE53CF">
        <w:t xml:space="preserve">numerical </w:t>
      </w:r>
      <w:r w:rsidR="00B32F31">
        <w:t>columns.</w:t>
      </w:r>
    </w:p>
    <w:p w:rsidR="00A32029" w:rsidRDefault="00A32029" w:rsidP="00BA308D">
      <w:r w:rsidRPr="00A32029">
        <w:t>Categorical variables include fields such as “</w:t>
      </w:r>
      <w:r>
        <w:t>c</w:t>
      </w:r>
      <w:r w:rsidRPr="00A32029">
        <w:t xml:space="preserve">ategory </w:t>
      </w:r>
      <w:r>
        <w:t>g</w:t>
      </w:r>
      <w:r w:rsidRPr="00A32029">
        <w:t>roup”</w:t>
      </w:r>
      <w:r w:rsidRPr="00A32029">
        <w:t xml:space="preserve">, which classify each misconception into </w:t>
      </w:r>
      <w:r w:rsidR="00487E09">
        <w:t>broader groups</w:t>
      </w:r>
      <w:r>
        <w:t xml:space="preserve"> such as </w:t>
      </w:r>
      <w:r w:rsidRPr="00A32029">
        <w:t>science</w:t>
      </w:r>
      <w:r w:rsidRPr="00A32029">
        <w:t>, health</w:t>
      </w:r>
      <w:r>
        <w:t xml:space="preserve"> or </w:t>
      </w:r>
      <w:r w:rsidRPr="00A32029">
        <w:t xml:space="preserve">religion. The </w:t>
      </w:r>
      <w:r w:rsidR="00B32F31">
        <w:t>column</w:t>
      </w:r>
      <w:r w:rsidRPr="00A32029">
        <w:t xml:space="preserve">, “NO!  Common misconceptions”, represents the misconception itself, while the “remaining text” field provides a </w:t>
      </w:r>
      <w:r w:rsidR="00487E09">
        <w:t>respective</w:t>
      </w:r>
      <w:r w:rsidRPr="00A32029">
        <w:t xml:space="preserve"> </w:t>
      </w:r>
      <w:r w:rsidR="00590B4C">
        <w:t xml:space="preserve">corrected </w:t>
      </w:r>
      <w:r w:rsidRPr="00A32029">
        <w:t>explanation. Additional fields such as “Source Name” and multiple source columns provide references for each entry</w:t>
      </w:r>
      <w:r>
        <w:t xml:space="preserve"> and where they are taken from</w:t>
      </w:r>
      <w:r w:rsidRPr="00A32029">
        <w:t>.</w:t>
      </w:r>
    </w:p>
    <w:p w:rsidR="00BA308D" w:rsidRPr="00BA308D" w:rsidRDefault="00BA308D" w:rsidP="00BA308D">
      <w:r w:rsidRPr="00BA308D">
        <w:t xml:space="preserve">Numerical variables </w:t>
      </w:r>
      <w:r w:rsidR="00854C8A">
        <w:t xml:space="preserve">such as </w:t>
      </w:r>
      <w:r w:rsidR="00854C8A" w:rsidRPr="00BA308D">
        <w:t>“</w:t>
      </w:r>
      <w:r w:rsidRPr="00BA308D">
        <w:t>Google hits</w:t>
      </w:r>
      <w:r w:rsidR="00854C8A" w:rsidRPr="00BA308D">
        <w:t>”, shows</w:t>
      </w:r>
      <w:r w:rsidR="00854C8A">
        <w:t xml:space="preserve"> the frequency of how popular each misconception is online. </w:t>
      </w:r>
      <w:r w:rsidRPr="00BA308D">
        <w:t>“Count of Myths” and “word count</w:t>
      </w:r>
      <w:r w:rsidR="00204FA4" w:rsidRPr="00BA308D">
        <w:t>”, show</w:t>
      </w:r>
      <w:r w:rsidR="00EE53CF">
        <w:t xml:space="preserve"> </w:t>
      </w:r>
      <w:r w:rsidR="00204FA4">
        <w:t>number</w:t>
      </w:r>
      <w:r w:rsidR="00EE53CF">
        <w:t xml:space="preserve"> of times myth appears</w:t>
      </w:r>
      <w:r w:rsidRPr="00BA308D">
        <w:t xml:space="preserve"> and content length respectively.</w:t>
      </w:r>
      <w:r w:rsidR="008C528D">
        <w:t xml:space="preserve"> </w:t>
      </w:r>
    </w:p>
    <w:p w:rsidR="00A844AE" w:rsidRDefault="00A844AE" w:rsidP="00DD1B7F"/>
    <w:p w:rsidR="009A3D90" w:rsidRPr="00D93412" w:rsidRDefault="009A3D90" w:rsidP="00A844AE">
      <w:pPr>
        <w:rPr>
          <w:color w:val="002060"/>
        </w:rPr>
      </w:pPr>
      <w:r w:rsidRPr="009A3D90">
        <w:rPr>
          <w:b/>
          <w:bCs/>
          <w:color w:val="002060"/>
        </w:rPr>
        <w:t>The Intent:</w:t>
      </w:r>
      <w:r w:rsidRPr="009A3D90">
        <w:rPr>
          <w:color w:val="002060"/>
        </w:rPr>
        <w:t> </w:t>
      </w:r>
    </w:p>
    <w:p w:rsidR="00987410" w:rsidRDefault="009752A0" w:rsidP="009752A0">
      <w:pPr>
        <w:rPr>
          <w:color w:val="000000" w:themeColor="text1"/>
        </w:rPr>
      </w:pPr>
      <w:r w:rsidRPr="009752A0">
        <w:rPr>
          <w:color w:val="000000" w:themeColor="text1"/>
        </w:rPr>
        <w:t xml:space="preserve">The dashboard was selected </w:t>
      </w:r>
      <w:r w:rsidR="00494B8A" w:rsidRPr="009752A0">
        <w:rPr>
          <w:color w:val="000000" w:themeColor="text1"/>
        </w:rPr>
        <w:t>as “</w:t>
      </w:r>
      <w:r w:rsidRPr="009752A0">
        <w:rPr>
          <w:color w:val="000000" w:themeColor="text1"/>
        </w:rPr>
        <w:t xml:space="preserve">Viz of the </w:t>
      </w:r>
      <w:r w:rsidRPr="009752A0">
        <w:rPr>
          <w:color w:val="000000" w:themeColor="text1"/>
        </w:rPr>
        <w:t>Day</w:t>
      </w:r>
      <w:r>
        <w:rPr>
          <w:color w:val="000000" w:themeColor="text1"/>
        </w:rPr>
        <w:t xml:space="preserve">” </w:t>
      </w:r>
      <w:r w:rsidRPr="009752A0">
        <w:rPr>
          <w:color w:val="000000" w:themeColor="text1"/>
        </w:rPr>
        <w:t>due</w:t>
      </w:r>
      <w:r w:rsidRPr="009752A0">
        <w:rPr>
          <w:color w:val="000000" w:themeColor="text1"/>
        </w:rPr>
        <w:t xml:space="preserve"> to its strong visual design and effective use of interactive</w:t>
      </w:r>
      <w:r>
        <w:rPr>
          <w:color w:val="000000" w:themeColor="text1"/>
        </w:rPr>
        <w:t xml:space="preserve"> and</w:t>
      </w:r>
      <w:r w:rsidRPr="009752A0">
        <w:rPr>
          <w:color w:val="000000" w:themeColor="text1"/>
        </w:rPr>
        <w:t xml:space="preserve"> exploratory techniques. </w:t>
      </w:r>
      <w:r w:rsidR="00221C1F" w:rsidRPr="00221C1F">
        <w:rPr>
          <w:color w:val="000000" w:themeColor="text1"/>
        </w:rPr>
        <w:t xml:space="preserve">It uses </w:t>
      </w:r>
      <w:r w:rsidR="00221C1F" w:rsidRPr="00987410">
        <w:rPr>
          <w:color w:val="000000" w:themeColor="text1"/>
        </w:rPr>
        <w:t>a bubble chart with custom size encoding</w:t>
      </w:r>
      <w:r w:rsidR="00221C1F" w:rsidRPr="00221C1F">
        <w:rPr>
          <w:color w:val="000000" w:themeColor="text1"/>
        </w:rPr>
        <w:t xml:space="preserve">, where each misconception is represented as a </w:t>
      </w:r>
      <w:r w:rsidR="00494B8A">
        <w:rPr>
          <w:color w:val="000000" w:themeColor="text1"/>
        </w:rPr>
        <w:t>bubble</w:t>
      </w:r>
      <w:r w:rsidR="00221C1F" w:rsidRPr="00221C1F">
        <w:rPr>
          <w:color w:val="000000" w:themeColor="text1"/>
        </w:rPr>
        <w:t xml:space="preserve"> and its size reflects its popularity (measured by Google hits</w:t>
      </w:r>
      <w:r w:rsidR="00FB16D5">
        <w:rPr>
          <w:color w:val="000000" w:themeColor="text1"/>
        </w:rPr>
        <w:t xml:space="preserve"> number</w:t>
      </w:r>
      <w:r w:rsidR="00221C1F" w:rsidRPr="00221C1F">
        <w:rPr>
          <w:color w:val="000000" w:themeColor="text1"/>
        </w:rPr>
        <w:t xml:space="preserve">). </w:t>
      </w:r>
      <w:r w:rsidR="00987410" w:rsidRPr="00987410">
        <w:rPr>
          <w:color w:val="000000" w:themeColor="text1"/>
        </w:rPr>
        <w:t>This</w:t>
      </w:r>
      <w:r w:rsidR="00D160E6">
        <w:rPr>
          <w:color w:val="000000" w:themeColor="text1"/>
        </w:rPr>
        <w:t xml:space="preserve"> layout grabs the user’s attention as it</w:t>
      </w:r>
      <w:r w:rsidR="00987410" w:rsidRPr="00987410">
        <w:rPr>
          <w:color w:val="000000" w:themeColor="text1"/>
        </w:rPr>
        <w:t xml:space="preserve"> helps </w:t>
      </w:r>
      <w:r w:rsidR="00D160E6">
        <w:rPr>
          <w:color w:val="000000" w:themeColor="text1"/>
        </w:rPr>
        <w:t>them</w:t>
      </w:r>
      <w:r w:rsidR="00987410" w:rsidRPr="00987410">
        <w:rPr>
          <w:color w:val="000000" w:themeColor="text1"/>
        </w:rPr>
        <w:t xml:space="preserve"> see which misconceptions are more </w:t>
      </w:r>
      <w:r w:rsidR="00987410">
        <w:rPr>
          <w:color w:val="000000" w:themeColor="text1"/>
        </w:rPr>
        <w:t>popular</w:t>
      </w:r>
      <w:r w:rsidR="00D160E6">
        <w:rPr>
          <w:color w:val="000000" w:themeColor="text1"/>
        </w:rPr>
        <w:t>, with more visuals than text</w:t>
      </w:r>
      <w:r w:rsidR="00987410" w:rsidRPr="00987410">
        <w:rPr>
          <w:color w:val="000000" w:themeColor="text1"/>
        </w:rPr>
        <w:t>.</w:t>
      </w:r>
    </w:p>
    <w:p w:rsidR="009752A0" w:rsidRPr="009752A0" w:rsidRDefault="009752A0" w:rsidP="009752A0">
      <w:pPr>
        <w:rPr>
          <w:color w:val="000000" w:themeColor="text1"/>
        </w:rPr>
      </w:pPr>
      <w:r w:rsidRPr="009752A0">
        <w:rPr>
          <w:color w:val="000000" w:themeColor="text1"/>
        </w:rPr>
        <w:t xml:space="preserve">The layout further enhances understanding by ordering the bubbles within each category from least to most popular, making patterns </w:t>
      </w:r>
      <w:r w:rsidR="00D160E6" w:rsidRPr="009752A0">
        <w:rPr>
          <w:color w:val="000000" w:themeColor="text1"/>
        </w:rPr>
        <w:t>easier</w:t>
      </w:r>
      <w:r w:rsidR="00FB16D5" w:rsidRPr="00FB16D5">
        <w:rPr>
          <w:color w:val="000000" w:themeColor="text1"/>
        </w:rPr>
        <w:t xml:space="preserve"> to identify and understand</w:t>
      </w:r>
      <w:r w:rsidRPr="009752A0">
        <w:rPr>
          <w:color w:val="000000" w:themeColor="text1"/>
        </w:rPr>
        <w:t xml:space="preserve">. Larger </w:t>
      </w:r>
      <w:r w:rsidR="00757ACE" w:rsidRPr="009752A0">
        <w:rPr>
          <w:color w:val="000000" w:themeColor="text1"/>
        </w:rPr>
        <w:t>bubbles highlight</w:t>
      </w:r>
      <w:r w:rsidRPr="009752A0">
        <w:rPr>
          <w:color w:val="000000" w:themeColor="text1"/>
        </w:rPr>
        <w:t xml:space="preserve"> the most widely believed misconceptions, helping users quickly identify key insights.</w:t>
      </w:r>
    </w:p>
    <w:p w:rsidR="009752A0" w:rsidRPr="009752A0" w:rsidRDefault="009752A0" w:rsidP="009752A0">
      <w:pPr>
        <w:rPr>
          <w:color w:val="000000" w:themeColor="text1"/>
        </w:rPr>
      </w:pPr>
      <w:r w:rsidRPr="009752A0">
        <w:rPr>
          <w:color w:val="000000" w:themeColor="text1"/>
        </w:rPr>
        <w:t xml:space="preserve">A strength of the dashboard is its interactivity. Since the visual consists entirely of bubbles, users are naturally encouraged to hover over them to access more detailed information. On hover, additional context appears, including the category, the misconception, its corrected </w:t>
      </w:r>
      <w:r w:rsidRPr="009752A0">
        <w:rPr>
          <w:color w:val="000000" w:themeColor="text1"/>
        </w:rPr>
        <w:lastRenderedPageBreak/>
        <w:t xml:space="preserve">explanation and the number of Google hits. </w:t>
      </w:r>
      <w:r w:rsidR="00D160E6">
        <w:rPr>
          <w:color w:val="000000" w:themeColor="text1"/>
        </w:rPr>
        <w:t>The explanation being short and simple helps reduce cognitive load for the user as well. Overall, t</w:t>
      </w:r>
      <w:r w:rsidRPr="009752A0">
        <w:rPr>
          <w:color w:val="000000" w:themeColor="text1"/>
        </w:rPr>
        <w:t xml:space="preserve">his creates a layered experience where users can move from a high-level overview to more detailed insights. The inclusion of a </w:t>
      </w:r>
      <w:r w:rsidR="00987410">
        <w:rPr>
          <w:color w:val="000000" w:themeColor="text1"/>
        </w:rPr>
        <w:t xml:space="preserve">standard </w:t>
      </w:r>
      <w:r w:rsidRPr="009752A0">
        <w:rPr>
          <w:color w:val="000000" w:themeColor="text1"/>
        </w:rPr>
        <w:t xml:space="preserve">example of </w:t>
      </w:r>
      <w:r w:rsidR="00B9221E">
        <w:rPr>
          <w:color w:val="000000" w:themeColor="text1"/>
        </w:rPr>
        <w:t>the most</w:t>
      </w:r>
      <w:r w:rsidRPr="009752A0">
        <w:rPr>
          <w:color w:val="000000" w:themeColor="text1"/>
        </w:rPr>
        <w:t xml:space="preserve"> popular misconception</w:t>
      </w:r>
      <w:r w:rsidR="00855F7A">
        <w:rPr>
          <w:color w:val="000000" w:themeColor="text1"/>
        </w:rPr>
        <w:t>,</w:t>
      </w:r>
      <w:r w:rsidRPr="009752A0">
        <w:rPr>
          <w:color w:val="000000" w:themeColor="text1"/>
        </w:rPr>
        <w:t xml:space="preserve"> further guides user attention.</w:t>
      </w:r>
    </w:p>
    <w:p w:rsidR="009752A0" w:rsidRPr="009752A0" w:rsidRDefault="009752A0" w:rsidP="009752A0">
      <w:pPr>
        <w:rPr>
          <w:color w:val="000000" w:themeColor="text1"/>
        </w:rPr>
      </w:pPr>
      <w:r w:rsidRPr="009752A0">
        <w:rPr>
          <w:color w:val="000000" w:themeColor="text1"/>
        </w:rPr>
        <w:t xml:space="preserve">The design also incorporates strong visual contrast, using a blue background with white bubbles, which improves readability and helps the data stand out clearly. Overall, the dashboard is successful for its original audience </w:t>
      </w:r>
      <w:r w:rsidR="00E51400">
        <w:rPr>
          <w:color w:val="000000" w:themeColor="text1"/>
        </w:rPr>
        <w:t>as</w:t>
      </w:r>
      <w:r w:rsidRPr="009752A0">
        <w:rPr>
          <w:color w:val="000000" w:themeColor="text1"/>
        </w:rPr>
        <w:t xml:space="preserve"> it combines engaging desig</w:t>
      </w:r>
      <w:r w:rsidR="00855F7A">
        <w:rPr>
          <w:color w:val="000000" w:themeColor="text1"/>
        </w:rPr>
        <w:t>n</w:t>
      </w:r>
      <w:r w:rsidRPr="009752A0">
        <w:rPr>
          <w:color w:val="000000" w:themeColor="text1"/>
        </w:rPr>
        <w:t xml:space="preserve"> and interactivity to support exploration and discovery.</w:t>
      </w:r>
    </w:p>
    <w:p w:rsidR="00A844AE" w:rsidRPr="009A3D90" w:rsidRDefault="00A844AE" w:rsidP="00A844AE"/>
    <w:p w:rsidR="009A3D90" w:rsidRPr="00D93412" w:rsidRDefault="009A3D90" w:rsidP="00E51400">
      <w:pPr>
        <w:rPr>
          <w:color w:val="002060"/>
        </w:rPr>
      </w:pPr>
      <w:r w:rsidRPr="009A3D90">
        <w:rPr>
          <w:b/>
          <w:bCs/>
          <w:color w:val="002060"/>
        </w:rPr>
        <w:t>The Limitation:</w:t>
      </w:r>
      <w:r w:rsidRPr="009A3D90">
        <w:rPr>
          <w:color w:val="002060"/>
        </w:rPr>
        <w:t> </w:t>
      </w:r>
    </w:p>
    <w:p w:rsidR="009E7227" w:rsidRPr="009E7227" w:rsidRDefault="000F00D2" w:rsidP="009E7227">
      <w:pPr>
        <w:rPr>
          <w:color w:val="000000" w:themeColor="text1"/>
        </w:rPr>
      </w:pPr>
      <w:r>
        <w:rPr>
          <w:color w:val="000000" w:themeColor="text1"/>
        </w:rPr>
        <w:t xml:space="preserve">The dashboard can be </w:t>
      </w:r>
      <w:r w:rsidRPr="009E7227">
        <w:rPr>
          <w:color w:val="000000" w:themeColor="text1"/>
        </w:rPr>
        <w:t>overwhelming</w:t>
      </w:r>
      <w:r w:rsidR="009E7227" w:rsidRPr="009E7227">
        <w:rPr>
          <w:color w:val="000000" w:themeColor="text1"/>
        </w:rPr>
        <w:t xml:space="preserve"> for a </w:t>
      </w:r>
      <w:r w:rsidRPr="009E7227">
        <w:rPr>
          <w:color w:val="000000" w:themeColor="text1"/>
        </w:rPr>
        <w:t>non</w:t>
      </w:r>
      <w:r>
        <w:rPr>
          <w:color w:val="000000" w:themeColor="text1"/>
        </w:rPr>
        <w:t>-</w:t>
      </w:r>
      <w:r w:rsidRPr="009E7227">
        <w:rPr>
          <w:color w:val="000000" w:themeColor="text1"/>
        </w:rPr>
        <w:t>technical</w:t>
      </w:r>
      <w:r w:rsidR="009E7227" w:rsidRPr="009E7227">
        <w:rPr>
          <w:color w:val="000000" w:themeColor="text1"/>
        </w:rPr>
        <w:t xml:space="preserve"> user such as a school teacher. This persona </w:t>
      </w:r>
      <w:r>
        <w:rPr>
          <w:color w:val="000000" w:themeColor="text1"/>
        </w:rPr>
        <w:t>usually</w:t>
      </w:r>
      <w:r w:rsidR="009E7227" w:rsidRPr="009E7227">
        <w:rPr>
          <w:color w:val="000000" w:themeColor="text1"/>
        </w:rPr>
        <w:t xml:space="preserve"> requires quick, clear insights to support teaching decisions, rather than needing to explore a large number of data points.</w:t>
      </w:r>
    </w:p>
    <w:p w:rsidR="000F00D2" w:rsidRDefault="009E7227" w:rsidP="009E7227">
      <w:pPr>
        <w:rPr>
          <w:color w:val="000000" w:themeColor="text1"/>
        </w:rPr>
      </w:pPr>
      <w:r w:rsidRPr="009E7227">
        <w:rPr>
          <w:color w:val="000000" w:themeColor="text1"/>
        </w:rPr>
        <w:t xml:space="preserve">The dashboard </w:t>
      </w:r>
      <w:r w:rsidR="004D4CC7">
        <w:rPr>
          <w:color w:val="000000" w:themeColor="text1"/>
        </w:rPr>
        <w:t>displays</w:t>
      </w:r>
      <w:r w:rsidRPr="009E7227">
        <w:rPr>
          <w:color w:val="000000" w:themeColor="text1"/>
        </w:rPr>
        <w:t xml:space="preserve"> many misconceptions simultaneously using </w:t>
      </w:r>
      <w:r w:rsidR="005D00B8">
        <w:rPr>
          <w:color w:val="000000" w:themeColor="text1"/>
        </w:rPr>
        <w:t xml:space="preserve">many </w:t>
      </w:r>
      <w:r w:rsidR="005D00B8" w:rsidRPr="009E7227">
        <w:rPr>
          <w:color w:val="000000" w:themeColor="text1"/>
        </w:rPr>
        <w:t>bubbles</w:t>
      </w:r>
      <w:r w:rsidRPr="009E7227">
        <w:rPr>
          <w:color w:val="000000" w:themeColor="text1"/>
        </w:rPr>
        <w:t xml:space="preserve">, which can create high cognitive load. </w:t>
      </w:r>
      <w:r w:rsidR="004D4CC7" w:rsidRPr="004D4CC7">
        <w:rPr>
          <w:color w:val="000000" w:themeColor="text1"/>
        </w:rPr>
        <w:t xml:space="preserve">A teacher may struggle to see which misconceptions </w:t>
      </w:r>
      <w:r w:rsidR="004D4CC7">
        <w:rPr>
          <w:color w:val="000000" w:themeColor="text1"/>
        </w:rPr>
        <w:t>are most important</w:t>
      </w:r>
      <w:r w:rsidR="004D4CC7" w:rsidRPr="004D4CC7">
        <w:rPr>
          <w:color w:val="000000" w:themeColor="text1"/>
        </w:rPr>
        <w:t>, as they are grouped</w:t>
      </w:r>
      <w:r w:rsidR="004D4CC7">
        <w:rPr>
          <w:color w:val="000000" w:themeColor="text1"/>
        </w:rPr>
        <w:t xml:space="preserve"> and ordered in categories, </w:t>
      </w:r>
      <w:r w:rsidR="004D4CC7" w:rsidRPr="004D4CC7">
        <w:rPr>
          <w:color w:val="000000" w:themeColor="text1"/>
        </w:rPr>
        <w:t xml:space="preserve">rather than </w:t>
      </w:r>
      <w:r w:rsidR="004D4CC7">
        <w:rPr>
          <w:color w:val="000000" w:themeColor="text1"/>
        </w:rPr>
        <w:t>being</w:t>
      </w:r>
      <w:r w:rsidR="004D4CC7" w:rsidRPr="004D4CC7">
        <w:rPr>
          <w:color w:val="000000" w:themeColor="text1"/>
        </w:rPr>
        <w:t xml:space="preserve"> ranked by </w:t>
      </w:r>
      <w:r w:rsidR="004D4CC7">
        <w:rPr>
          <w:color w:val="000000" w:themeColor="text1"/>
        </w:rPr>
        <w:t>overall popularity</w:t>
      </w:r>
      <w:r w:rsidR="004D4CC7" w:rsidRPr="004D4CC7">
        <w:rPr>
          <w:color w:val="000000" w:themeColor="text1"/>
        </w:rPr>
        <w:t>.</w:t>
      </w:r>
    </w:p>
    <w:p w:rsidR="004D4CC7" w:rsidRDefault="009E7227" w:rsidP="009E7227">
      <w:pPr>
        <w:rPr>
          <w:color w:val="000000" w:themeColor="text1"/>
        </w:rPr>
      </w:pPr>
      <w:r w:rsidRPr="009E7227">
        <w:rPr>
          <w:color w:val="000000" w:themeColor="text1"/>
        </w:rPr>
        <w:t>In addition, the heavy reliance on interactivity can be a limitation. Important details such as explanations are only visible when hovering over individual bubbles. This requires users to actively explore the dashboard, which can be time-consuming for someone who needs quick answers.</w:t>
      </w:r>
      <w:r w:rsidR="004D4CC7">
        <w:rPr>
          <w:color w:val="000000" w:themeColor="text1"/>
        </w:rPr>
        <w:t xml:space="preserve"> </w:t>
      </w:r>
      <w:r w:rsidR="005A267F">
        <w:rPr>
          <w:color w:val="000000" w:themeColor="text1"/>
        </w:rPr>
        <w:t>Also,</w:t>
      </w:r>
      <w:r w:rsidR="005D00B8">
        <w:rPr>
          <w:color w:val="000000" w:themeColor="text1"/>
        </w:rPr>
        <w:t xml:space="preserve"> </w:t>
      </w:r>
      <w:r w:rsidR="005D00B8" w:rsidRPr="005D00B8">
        <w:rPr>
          <w:color w:val="000000" w:themeColor="text1"/>
        </w:rPr>
        <w:t>the</w:t>
      </w:r>
      <w:r w:rsidR="005D00B8">
        <w:rPr>
          <w:color w:val="000000" w:themeColor="text1"/>
        </w:rPr>
        <w:t xml:space="preserve"> dashboard has </w:t>
      </w:r>
      <w:r w:rsidR="00AD3134">
        <w:rPr>
          <w:color w:val="000000" w:themeColor="text1"/>
        </w:rPr>
        <w:t xml:space="preserve">a </w:t>
      </w:r>
      <w:r w:rsidR="00AD3134" w:rsidRPr="005D00B8">
        <w:rPr>
          <w:color w:val="000000" w:themeColor="text1"/>
        </w:rPr>
        <w:t>wide</w:t>
      </w:r>
      <w:r w:rsidR="005D00B8" w:rsidRPr="005D00B8">
        <w:rPr>
          <w:color w:val="000000" w:themeColor="text1"/>
        </w:rPr>
        <w:t xml:space="preserve"> layout</w:t>
      </w:r>
      <w:r w:rsidR="005D00B8">
        <w:rPr>
          <w:color w:val="000000" w:themeColor="text1"/>
        </w:rPr>
        <w:t xml:space="preserve">, which </w:t>
      </w:r>
      <w:r w:rsidR="005D00B8" w:rsidRPr="005D00B8">
        <w:rPr>
          <w:color w:val="000000" w:themeColor="text1"/>
        </w:rPr>
        <w:t xml:space="preserve">means </w:t>
      </w:r>
      <w:r w:rsidR="00E31DE3">
        <w:rPr>
          <w:color w:val="000000" w:themeColor="text1"/>
        </w:rPr>
        <w:t>some</w:t>
      </w:r>
      <w:r w:rsidR="005D00B8" w:rsidRPr="005D00B8">
        <w:rPr>
          <w:color w:val="000000" w:themeColor="text1"/>
        </w:rPr>
        <w:t xml:space="preserve"> categories </w:t>
      </w:r>
      <w:r w:rsidR="00E31DE3">
        <w:rPr>
          <w:color w:val="000000" w:themeColor="text1"/>
        </w:rPr>
        <w:t xml:space="preserve">and their respective information (once hovered </w:t>
      </w:r>
      <w:r w:rsidR="005A267F">
        <w:rPr>
          <w:color w:val="000000" w:themeColor="text1"/>
        </w:rPr>
        <w:t>over) are</w:t>
      </w:r>
      <w:r w:rsidR="00E31DE3">
        <w:rPr>
          <w:color w:val="000000" w:themeColor="text1"/>
        </w:rPr>
        <w:t xml:space="preserve"> not </w:t>
      </w:r>
      <w:r w:rsidR="005D00B8" w:rsidRPr="005D00B8">
        <w:rPr>
          <w:color w:val="000000" w:themeColor="text1"/>
        </w:rPr>
        <w:t xml:space="preserve">visible at </w:t>
      </w:r>
      <w:r w:rsidR="005D00B8">
        <w:rPr>
          <w:color w:val="000000" w:themeColor="text1"/>
        </w:rPr>
        <w:t>the same time</w:t>
      </w:r>
      <w:r w:rsidR="005D00B8" w:rsidRPr="005D00B8">
        <w:rPr>
          <w:color w:val="000000" w:themeColor="text1"/>
        </w:rPr>
        <w:t xml:space="preserve"> and require</w:t>
      </w:r>
      <w:r w:rsidR="005D00B8">
        <w:rPr>
          <w:color w:val="000000" w:themeColor="text1"/>
        </w:rPr>
        <w:t>s</w:t>
      </w:r>
      <w:r w:rsidR="005D00B8" w:rsidRPr="005D00B8">
        <w:rPr>
          <w:color w:val="000000" w:themeColor="text1"/>
        </w:rPr>
        <w:t xml:space="preserve"> scrolling, further reducing usability</w:t>
      </w:r>
      <w:r w:rsidR="005D00B8">
        <w:rPr>
          <w:color w:val="000000" w:themeColor="text1"/>
        </w:rPr>
        <w:t xml:space="preserve"> and increasing time consumption.</w:t>
      </w:r>
    </w:p>
    <w:p w:rsidR="009E7227" w:rsidRPr="009E7227" w:rsidRDefault="00B87434" w:rsidP="009E7227">
      <w:pPr>
        <w:rPr>
          <w:color w:val="000000" w:themeColor="text1"/>
        </w:rPr>
      </w:pPr>
      <w:r w:rsidRPr="00B87434">
        <w:rPr>
          <w:color w:val="000000" w:themeColor="text1"/>
        </w:rPr>
        <w:t>Finally, the dashboard lacks a clear flow. Instead of guiding the user to a key insight, it encourages open-ended exploration</w:t>
      </w:r>
      <w:r w:rsidR="009E7227" w:rsidRPr="009E7227">
        <w:rPr>
          <w:color w:val="000000" w:themeColor="text1"/>
        </w:rPr>
        <w:t xml:space="preserve">, which may not align with the needs of </w:t>
      </w:r>
      <w:r w:rsidR="008919D2">
        <w:rPr>
          <w:color w:val="000000" w:themeColor="text1"/>
        </w:rPr>
        <w:t>a teacher</w:t>
      </w:r>
      <w:r w:rsidR="009E7227" w:rsidRPr="009E7227">
        <w:rPr>
          <w:color w:val="000000" w:themeColor="text1"/>
        </w:rPr>
        <w:t>.</w:t>
      </w:r>
    </w:p>
    <w:p w:rsidR="009E7227" w:rsidRPr="009E7227" w:rsidRDefault="009E7227" w:rsidP="009E7227">
      <w:pPr>
        <w:rPr>
          <w:color w:val="000000" w:themeColor="text1"/>
        </w:rPr>
      </w:pPr>
      <w:r w:rsidRPr="009E7227">
        <w:rPr>
          <w:color w:val="000000" w:themeColor="text1"/>
        </w:rPr>
        <w:t xml:space="preserve">Overall, while the visual </w:t>
      </w:r>
      <w:r w:rsidR="00D93412" w:rsidRPr="009E7227">
        <w:rPr>
          <w:color w:val="000000" w:themeColor="text1"/>
        </w:rPr>
        <w:t>is effective</w:t>
      </w:r>
      <w:r w:rsidRPr="009E7227">
        <w:rPr>
          <w:color w:val="000000" w:themeColor="text1"/>
        </w:rPr>
        <w:t xml:space="preserve"> for </w:t>
      </w:r>
      <w:r w:rsidR="001653D0">
        <w:rPr>
          <w:color w:val="000000" w:themeColor="text1"/>
        </w:rPr>
        <w:t>analysts</w:t>
      </w:r>
      <w:r w:rsidRPr="009E7227">
        <w:rPr>
          <w:color w:val="000000" w:themeColor="text1"/>
        </w:rPr>
        <w:t xml:space="preserve">, it can be confusing and overwhelming for a school teacher who needs simple, </w:t>
      </w:r>
      <w:r w:rsidR="005A267F" w:rsidRPr="009E7227">
        <w:rPr>
          <w:color w:val="000000" w:themeColor="text1"/>
        </w:rPr>
        <w:t>prioritized</w:t>
      </w:r>
      <w:r w:rsidRPr="009E7227">
        <w:rPr>
          <w:color w:val="000000" w:themeColor="text1"/>
        </w:rPr>
        <w:t xml:space="preserve"> insights </w:t>
      </w:r>
      <w:r w:rsidR="001653D0">
        <w:rPr>
          <w:color w:val="000000" w:themeColor="text1"/>
        </w:rPr>
        <w:t>for</w:t>
      </w:r>
      <w:r w:rsidRPr="009E7227">
        <w:rPr>
          <w:color w:val="000000" w:themeColor="text1"/>
        </w:rPr>
        <w:t xml:space="preserve"> decision-making.</w:t>
      </w:r>
    </w:p>
    <w:p w:rsidR="00E51400" w:rsidRPr="009A3D90" w:rsidRDefault="00E51400" w:rsidP="00E51400">
      <w:pPr>
        <w:rPr>
          <w:color w:val="3A7C22" w:themeColor="accent6" w:themeShade="BF"/>
        </w:rPr>
      </w:pPr>
    </w:p>
    <w:p w:rsidR="004A29BB" w:rsidRPr="004A29BB" w:rsidRDefault="004A29BB" w:rsidP="004A29BB">
      <w:pPr>
        <w:rPr>
          <w:u w:val="single"/>
        </w:rPr>
      </w:pPr>
    </w:p>
    <w:p w:rsidR="004D1E93" w:rsidRPr="004D1E93" w:rsidRDefault="004D1E93" w:rsidP="004D1E93">
      <w:pPr>
        <w:numPr>
          <w:ilvl w:val="0"/>
          <w:numId w:val="2"/>
        </w:numPr>
      </w:pPr>
      <w:r w:rsidRPr="004D1E93">
        <w:rPr>
          <w:b/>
          <w:bCs/>
        </w:rPr>
        <w:t xml:space="preserve">Phase 2: SO WHAT? </w:t>
      </w:r>
    </w:p>
    <w:p w:rsidR="004D1E93" w:rsidRPr="00D93412" w:rsidRDefault="004D1E93" w:rsidP="00413C31">
      <w:pPr>
        <w:rPr>
          <w:color w:val="002060"/>
        </w:rPr>
      </w:pPr>
      <w:r w:rsidRPr="004D1E93">
        <w:rPr>
          <w:b/>
          <w:bCs/>
          <w:color w:val="002060"/>
        </w:rPr>
        <w:t>User Stories &amp; Persona:</w:t>
      </w:r>
      <w:r w:rsidRPr="004D1E93">
        <w:rPr>
          <w:color w:val="002060"/>
        </w:rPr>
        <w:t> </w:t>
      </w:r>
    </w:p>
    <w:p w:rsidR="001D3B5F" w:rsidRDefault="001D3B5F" w:rsidP="00413C31">
      <w:r w:rsidRPr="001D3B5F">
        <w:lastRenderedPageBreak/>
        <w:t>The target stakeholder is a</w:t>
      </w:r>
      <w:r w:rsidR="000F554A">
        <w:t xml:space="preserve"> busy</w:t>
      </w:r>
      <w:r w:rsidRPr="001D3B5F">
        <w:t xml:space="preserve"> school teacher who needs to quickly identify the most </w:t>
      </w:r>
      <w:r>
        <w:t xml:space="preserve">popular </w:t>
      </w:r>
      <w:r w:rsidRPr="001D3B5F">
        <w:t xml:space="preserve">misconceptions across different topics in order to address them in the classroom and improve student understanding. This persona has limited time and prefers clear, </w:t>
      </w:r>
      <w:r w:rsidRPr="001D3B5F">
        <w:t>prioritized</w:t>
      </w:r>
      <w:r w:rsidRPr="001D3B5F">
        <w:t xml:space="preserve"> insights rather than having to explore a large and complex da</w:t>
      </w:r>
      <w:r w:rsidR="000F554A">
        <w:t>shboard</w:t>
      </w:r>
      <w:r w:rsidRPr="001D3B5F">
        <w:t xml:space="preserve">. The teacher’s goal is to focus on the most impactful misconceptions that are likely to affect student </w:t>
      </w:r>
      <w:r w:rsidR="000F554A">
        <w:t xml:space="preserve">beliefs </w:t>
      </w:r>
      <w:r w:rsidRPr="001D3B5F">
        <w:t>and correct them.</w:t>
      </w:r>
    </w:p>
    <w:p w:rsidR="001D3B5F" w:rsidRDefault="001D3B5F" w:rsidP="00413C31"/>
    <w:p w:rsidR="003026F9" w:rsidRPr="0031546A" w:rsidRDefault="004D1E93" w:rsidP="000511D3">
      <w:pPr>
        <w:rPr>
          <w:color w:val="002060"/>
        </w:rPr>
      </w:pPr>
      <w:r w:rsidRPr="004D1E93">
        <w:rPr>
          <w:b/>
          <w:bCs/>
          <w:color w:val="002060"/>
        </w:rPr>
        <w:t>The Friction:</w:t>
      </w:r>
      <w:r w:rsidRPr="004D1E93">
        <w:rPr>
          <w:color w:val="002060"/>
        </w:rPr>
        <w:t> </w:t>
      </w:r>
    </w:p>
    <w:p w:rsidR="000511D3" w:rsidRPr="000511D3" w:rsidRDefault="000511D3" w:rsidP="000511D3">
      <w:pPr>
        <w:rPr>
          <w:color w:val="000000" w:themeColor="text1"/>
        </w:rPr>
      </w:pPr>
      <w:r w:rsidRPr="000511D3">
        <w:rPr>
          <w:color w:val="000000" w:themeColor="text1"/>
        </w:rPr>
        <w:t>The original dashboard creates friction for</w:t>
      </w:r>
      <w:r w:rsidR="00641B2D">
        <w:rPr>
          <w:color w:val="000000" w:themeColor="text1"/>
        </w:rPr>
        <w:t xml:space="preserve"> the</w:t>
      </w:r>
      <w:r w:rsidRPr="000511D3">
        <w:rPr>
          <w:color w:val="000000" w:themeColor="text1"/>
        </w:rPr>
        <w:t xml:space="preserve"> </w:t>
      </w:r>
      <w:r w:rsidR="00641B2D">
        <w:rPr>
          <w:color w:val="000000" w:themeColor="text1"/>
        </w:rPr>
        <w:t xml:space="preserve">teacher, </w:t>
      </w:r>
      <w:r w:rsidR="00641B2D" w:rsidRPr="000511D3">
        <w:rPr>
          <w:color w:val="000000" w:themeColor="text1"/>
        </w:rPr>
        <w:t>by</w:t>
      </w:r>
      <w:r w:rsidRPr="000511D3">
        <w:rPr>
          <w:color w:val="000000" w:themeColor="text1"/>
        </w:rPr>
        <w:t xml:space="preserve"> making it difficult to quickly extract actionable insights. While the visual presents a large number of misconceptions, the lack of clear </w:t>
      </w:r>
      <w:r w:rsidRPr="000511D3">
        <w:rPr>
          <w:color w:val="000000" w:themeColor="text1"/>
        </w:rPr>
        <w:t>prioritization</w:t>
      </w:r>
      <w:r w:rsidRPr="000511D3">
        <w:rPr>
          <w:color w:val="000000" w:themeColor="text1"/>
        </w:rPr>
        <w:t xml:space="preserve"> means the teacher cannot easily </w:t>
      </w:r>
      <w:r w:rsidR="00641B2D">
        <w:rPr>
          <w:color w:val="000000" w:themeColor="text1"/>
        </w:rPr>
        <w:t xml:space="preserve">identify </w:t>
      </w:r>
      <w:r w:rsidR="00641B2D" w:rsidRPr="000511D3">
        <w:rPr>
          <w:color w:val="000000" w:themeColor="text1"/>
        </w:rPr>
        <w:t>which</w:t>
      </w:r>
      <w:r w:rsidRPr="000511D3">
        <w:rPr>
          <w:color w:val="000000" w:themeColor="text1"/>
        </w:rPr>
        <w:t xml:space="preserve"> misconceptions should be </w:t>
      </w:r>
      <w:r w:rsidR="0031546A">
        <w:rPr>
          <w:color w:val="000000" w:themeColor="text1"/>
        </w:rPr>
        <w:t>taken into consideration</w:t>
      </w:r>
      <w:r w:rsidRPr="000511D3">
        <w:rPr>
          <w:color w:val="000000" w:themeColor="text1"/>
        </w:rPr>
        <w:t>.</w:t>
      </w:r>
    </w:p>
    <w:p w:rsidR="000511D3" w:rsidRPr="000511D3" w:rsidRDefault="000511D3" w:rsidP="000511D3">
      <w:pPr>
        <w:rPr>
          <w:color w:val="000000" w:themeColor="text1"/>
        </w:rPr>
      </w:pPr>
      <w:r w:rsidRPr="000511D3">
        <w:rPr>
          <w:color w:val="000000" w:themeColor="text1"/>
        </w:rPr>
        <w:t xml:space="preserve">The need to hover over bubbles to access </w:t>
      </w:r>
      <w:r w:rsidR="00CB4A1D" w:rsidRPr="000511D3">
        <w:rPr>
          <w:color w:val="000000" w:themeColor="text1"/>
        </w:rPr>
        <w:t>explanations slows</w:t>
      </w:r>
      <w:r w:rsidRPr="000511D3">
        <w:rPr>
          <w:color w:val="000000" w:themeColor="text1"/>
        </w:rPr>
        <w:t xml:space="preserve"> down the process, requiring the teacher to manually explore multiple data points. Combined with the wide layout and need for horizontal scrolling, this increases the time and effort required to interpret the data.</w:t>
      </w:r>
    </w:p>
    <w:p w:rsidR="000511D3" w:rsidRPr="000511D3" w:rsidRDefault="000511D3" w:rsidP="000511D3">
      <w:pPr>
        <w:rPr>
          <w:color w:val="000000" w:themeColor="text1"/>
        </w:rPr>
      </w:pPr>
      <w:r w:rsidRPr="000511D3">
        <w:rPr>
          <w:color w:val="000000" w:themeColor="text1"/>
        </w:rPr>
        <w:t xml:space="preserve">As a result, the teacher is unable to efficiently identify the most </w:t>
      </w:r>
      <w:r w:rsidR="00B744D1">
        <w:rPr>
          <w:color w:val="000000" w:themeColor="text1"/>
        </w:rPr>
        <w:t>popular</w:t>
      </w:r>
      <w:r w:rsidRPr="000511D3">
        <w:rPr>
          <w:color w:val="000000" w:themeColor="text1"/>
        </w:rPr>
        <w:t xml:space="preserve"> misconceptions, limiting their ability to make quick decisions about what to </w:t>
      </w:r>
      <w:r w:rsidRPr="000511D3">
        <w:rPr>
          <w:color w:val="000000" w:themeColor="text1"/>
        </w:rPr>
        <w:t>priorities</w:t>
      </w:r>
      <w:r w:rsidRPr="000511D3">
        <w:rPr>
          <w:color w:val="000000" w:themeColor="text1"/>
        </w:rPr>
        <w:t xml:space="preserve"> in the classroom.</w:t>
      </w:r>
    </w:p>
    <w:p w:rsidR="000511D3" w:rsidRPr="000511D3" w:rsidRDefault="000511D3" w:rsidP="000511D3">
      <w:pPr>
        <w:rPr>
          <w:color w:val="196B24" w:themeColor="accent3"/>
        </w:rPr>
      </w:pPr>
    </w:p>
    <w:p w:rsidR="00A25560" w:rsidRPr="00A25560" w:rsidRDefault="004D1E93" w:rsidP="00C96F89">
      <w:pPr>
        <w:rPr>
          <w:color w:val="002060"/>
        </w:rPr>
      </w:pPr>
      <w:r w:rsidRPr="004D1E93">
        <w:rPr>
          <w:b/>
          <w:bCs/>
          <w:color w:val="002060"/>
        </w:rPr>
        <w:t>The Golden Thread:</w:t>
      </w:r>
      <w:r w:rsidRPr="004D1E93">
        <w:rPr>
          <w:color w:val="002060"/>
        </w:rPr>
        <w:t> </w:t>
      </w:r>
    </w:p>
    <w:p w:rsidR="00C96F89" w:rsidRDefault="00B901F8" w:rsidP="00C96F89">
      <w:pPr>
        <w:rPr>
          <w:color w:val="000000" w:themeColor="text1"/>
        </w:rPr>
      </w:pPr>
      <w:r w:rsidRPr="00B901F8">
        <w:rPr>
          <w:color w:val="000000" w:themeColor="text1"/>
        </w:rPr>
        <w:t xml:space="preserve">The most important insight is that a small number of misconceptions are significantly more popular than others, meaning that focusing on these key misconceptions can </w:t>
      </w:r>
      <w:r w:rsidR="002F6981">
        <w:rPr>
          <w:color w:val="000000" w:themeColor="text1"/>
        </w:rPr>
        <w:t xml:space="preserve">help the teacher </w:t>
      </w:r>
      <w:r w:rsidRPr="00B901F8">
        <w:rPr>
          <w:color w:val="000000" w:themeColor="text1"/>
        </w:rPr>
        <w:t>address the majority of misunderstandings</w:t>
      </w:r>
      <w:r w:rsidR="007148CC">
        <w:rPr>
          <w:color w:val="000000" w:themeColor="text1"/>
        </w:rPr>
        <w:t xml:space="preserve"> seen around the world, to students</w:t>
      </w:r>
      <w:r w:rsidR="00CF57C6">
        <w:rPr>
          <w:color w:val="000000" w:themeColor="text1"/>
        </w:rPr>
        <w:t xml:space="preserve"> in the classroom</w:t>
      </w:r>
      <w:r w:rsidRPr="00B901F8">
        <w:rPr>
          <w:color w:val="000000" w:themeColor="text1"/>
        </w:rPr>
        <w:t>.</w:t>
      </w:r>
    </w:p>
    <w:p w:rsidR="003B07CF" w:rsidRDefault="003B07CF" w:rsidP="00C96F89">
      <w:pPr>
        <w:rPr>
          <w:color w:val="000000" w:themeColor="text1"/>
        </w:rPr>
      </w:pPr>
    </w:p>
    <w:p w:rsidR="003B07CF" w:rsidRDefault="003B07CF" w:rsidP="00C96F89">
      <w:pPr>
        <w:rPr>
          <w:b/>
          <w:bCs/>
          <w:color w:val="000000" w:themeColor="text1"/>
        </w:rPr>
      </w:pPr>
      <w:r w:rsidRPr="003B07CF">
        <w:rPr>
          <w:b/>
          <w:bCs/>
          <w:color w:val="000000" w:themeColor="text1"/>
        </w:rPr>
        <w:t xml:space="preserve">Phase 3: WHAT NEXT? </w:t>
      </w:r>
    </w:p>
    <w:p w:rsidR="003026F9" w:rsidRPr="003026F9" w:rsidRDefault="003026F9" w:rsidP="003026F9">
      <w:pPr>
        <w:rPr>
          <w:color w:val="000000" w:themeColor="text1"/>
        </w:rPr>
      </w:pPr>
      <w:r w:rsidRPr="003026F9">
        <w:rPr>
          <w:color w:val="000000" w:themeColor="text1"/>
        </w:rPr>
        <w:t>The redesign was guided by the needs of a school teacher who requires quick</w:t>
      </w:r>
      <w:r w:rsidR="00F93D88">
        <w:rPr>
          <w:color w:val="000000" w:themeColor="text1"/>
        </w:rPr>
        <w:t xml:space="preserve"> and </w:t>
      </w:r>
      <w:r w:rsidRPr="003026F9">
        <w:rPr>
          <w:color w:val="000000" w:themeColor="text1"/>
        </w:rPr>
        <w:t xml:space="preserve">clear insights. Instead of a complex dashboard, a Tableau Story was used to create a simple, step-by-step narrative. The first story point provides context by showing how misconceptions are distributed across categories. The second focuses on the top 10 most popular misconceptions, removing unnecessary complexity to highlight what matters most. The final story point </w:t>
      </w:r>
      <w:r w:rsidR="00166606">
        <w:rPr>
          <w:color w:val="000000" w:themeColor="text1"/>
        </w:rPr>
        <w:t>shows</w:t>
      </w:r>
      <w:r w:rsidRPr="003026F9">
        <w:rPr>
          <w:color w:val="000000" w:themeColor="text1"/>
        </w:rPr>
        <w:t xml:space="preserve"> the </w:t>
      </w:r>
      <w:r w:rsidR="00166606">
        <w:rPr>
          <w:color w:val="000000" w:themeColor="text1"/>
        </w:rPr>
        <w:t>respective</w:t>
      </w:r>
      <w:r w:rsidRPr="003026F9">
        <w:rPr>
          <w:color w:val="000000" w:themeColor="text1"/>
        </w:rPr>
        <w:t xml:space="preserve"> corrections in a table, enabling immediate </w:t>
      </w:r>
      <w:r w:rsidR="0093120F">
        <w:rPr>
          <w:color w:val="000000" w:themeColor="text1"/>
        </w:rPr>
        <w:t xml:space="preserve">understanding and </w:t>
      </w:r>
      <w:r w:rsidRPr="003026F9">
        <w:rPr>
          <w:color w:val="000000" w:themeColor="text1"/>
        </w:rPr>
        <w:t xml:space="preserve">application in teaching. Heavy reliance on interactivity was removed, </w:t>
      </w:r>
      <w:r w:rsidRPr="003026F9">
        <w:rPr>
          <w:color w:val="000000" w:themeColor="text1"/>
        </w:rPr>
        <w:lastRenderedPageBreak/>
        <w:t xml:space="preserve">with key information presented directly through simple </w:t>
      </w:r>
      <w:r w:rsidR="00FC5A03">
        <w:rPr>
          <w:color w:val="000000" w:themeColor="text1"/>
        </w:rPr>
        <w:t xml:space="preserve">bar </w:t>
      </w:r>
      <w:r w:rsidRPr="003026F9">
        <w:rPr>
          <w:color w:val="000000" w:themeColor="text1"/>
        </w:rPr>
        <w:t xml:space="preserve">charts and tables. </w:t>
      </w:r>
      <w:r w:rsidR="00F1403A" w:rsidRPr="003026F9">
        <w:rPr>
          <w:color w:val="000000" w:themeColor="text1"/>
        </w:rPr>
        <w:t xml:space="preserve">These </w:t>
      </w:r>
      <w:r w:rsidR="00F1403A">
        <w:rPr>
          <w:color w:val="000000" w:themeColor="text1"/>
        </w:rPr>
        <w:t>help</w:t>
      </w:r>
      <w:r w:rsidR="00FC5A03">
        <w:rPr>
          <w:color w:val="000000" w:themeColor="text1"/>
        </w:rPr>
        <w:t xml:space="preserve"> </w:t>
      </w:r>
      <w:r w:rsidRPr="003026F9">
        <w:rPr>
          <w:color w:val="000000" w:themeColor="text1"/>
        </w:rPr>
        <w:t xml:space="preserve">reduce cognitive load, </w:t>
      </w:r>
      <w:r w:rsidRPr="003026F9">
        <w:rPr>
          <w:color w:val="000000" w:themeColor="text1"/>
        </w:rPr>
        <w:t>priorities</w:t>
      </w:r>
      <w:r w:rsidRPr="003026F9">
        <w:rPr>
          <w:color w:val="000000" w:themeColor="text1"/>
        </w:rPr>
        <w:t xml:space="preserve"> key information and support efficient decision-making for the </w:t>
      </w:r>
      <w:r w:rsidR="00FC5A03">
        <w:rPr>
          <w:color w:val="000000" w:themeColor="text1"/>
        </w:rPr>
        <w:t>school teacher.</w:t>
      </w:r>
    </w:p>
    <w:p w:rsidR="00F260AC" w:rsidRPr="00F260AC" w:rsidRDefault="00F260AC" w:rsidP="00F260AC">
      <w:pPr>
        <w:ind w:left="720"/>
        <w:rPr>
          <w:color w:val="000000" w:themeColor="text1"/>
        </w:rPr>
      </w:pPr>
    </w:p>
    <w:p w:rsidR="00F260AC" w:rsidRPr="00F260AC" w:rsidRDefault="00F260AC" w:rsidP="00F260AC">
      <w:pPr>
        <w:rPr>
          <w:color w:val="000000" w:themeColor="text1"/>
        </w:rPr>
      </w:pPr>
    </w:p>
    <w:p w:rsidR="003B07CF" w:rsidRPr="004D1E93" w:rsidRDefault="003B07CF" w:rsidP="00C96F89">
      <w:pPr>
        <w:rPr>
          <w:color w:val="000000" w:themeColor="text1"/>
        </w:rPr>
      </w:pPr>
    </w:p>
    <w:p w:rsidR="004A29BB" w:rsidRDefault="004A29BB"/>
    <w:sectPr w:rsidR="004A2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5B4588"/>
    <w:multiLevelType w:val="multilevel"/>
    <w:tmpl w:val="4EAA3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C02FB"/>
    <w:multiLevelType w:val="multilevel"/>
    <w:tmpl w:val="23749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782B92"/>
    <w:multiLevelType w:val="multilevel"/>
    <w:tmpl w:val="6BF87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453212">
    <w:abstractNumId w:val="2"/>
  </w:num>
  <w:num w:numId="2" w16cid:durableId="2075809488">
    <w:abstractNumId w:val="0"/>
  </w:num>
  <w:num w:numId="3" w16cid:durableId="941495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9BB"/>
    <w:rsid w:val="000511D3"/>
    <w:rsid w:val="000F00D2"/>
    <w:rsid w:val="000F554A"/>
    <w:rsid w:val="00161985"/>
    <w:rsid w:val="001653D0"/>
    <w:rsid w:val="00166606"/>
    <w:rsid w:val="001D3B5F"/>
    <w:rsid w:val="00204FA4"/>
    <w:rsid w:val="00220CAC"/>
    <w:rsid w:val="00221C1F"/>
    <w:rsid w:val="002A6F72"/>
    <w:rsid w:val="002F6981"/>
    <w:rsid w:val="003026F9"/>
    <w:rsid w:val="003033A2"/>
    <w:rsid w:val="0031546A"/>
    <w:rsid w:val="003B07CF"/>
    <w:rsid w:val="00413C31"/>
    <w:rsid w:val="00487E09"/>
    <w:rsid w:val="00494B8A"/>
    <w:rsid w:val="004A29BB"/>
    <w:rsid w:val="004D1E93"/>
    <w:rsid w:val="004D4CC7"/>
    <w:rsid w:val="00550824"/>
    <w:rsid w:val="005518BC"/>
    <w:rsid w:val="00590B4C"/>
    <w:rsid w:val="005A267F"/>
    <w:rsid w:val="005D00B8"/>
    <w:rsid w:val="00641B2D"/>
    <w:rsid w:val="006D06BD"/>
    <w:rsid w:val="007148CC"/>
    <w:rsid w:val="00757ACE"/>
    <w:rsid w:val="007E6976"/>
    <w:rsid w:val="00816C96"/>
    <w:rsid w:val="00854C8A"/>
    <w:rsid w:val="00855F7A"/>
    <w:rsid w:val="008571B6"/>
    <w:rsid w:val="008919D2"/>
    <w:rsid w:val="008C3E38"/>
    <w:rsid w:val="008C528D"/>
    <w:rsid w:val="0093120F"/>
    <w:rsid w:val="009752A0"/>
    <w:rsid w:val="00987410"/>
    <w:rsid w:val="009A3D90"/>
    <w:rsid w:val="009E7227"/>
    <w:rsid w:val="00A25560"/>
    <w:rsid w:val="00A32029"/>
    <w:rsid w:val="00A844AE"/>
    <w:rsid w:val="00AB31E2"/>
    <w:rsid w:val="00AD3134"/>
    <w:rsid w:val="00B32F31"/>
    <w:rsid w:val="00B66F1C"/>
    <w:rsid w:val="00B744D1"/>
    <w:rsid w:val="00B87434"/>
    <w:rsid w:val="00B901F8"/>
    <w:rsid w:val="00B9221E"/>
    <w:rsid w:val="00BA308D"/>
    <w:rsid w:val="00C96F89"/>
    <w:rsid w:val="00CB4A1D"/>
    <w:rsid w:val="00CD1312"/>
    <w:rsid w:val="00CE7445"/>
    <w:rsid w:val="00CF57C6"/>
    <w:rsid w:val="00D160E6"/>
    <w:rsid w:val="00D93412"/>
    <w:rsid w:val="00DB5609"/>
    <w:rsid w:val="00DD1B7F"/>
    <w:rsid w:val="00E31DE3"/>
    <w:rsid w:val="00E51400"/>
    <w:rsid w:val="00E90DEC"/>
    <w:rsid w:val="00EE53CF"/>
    <w:rsid w:val="00F1403A"/>
    <w:rsid w:val="00F260AC"/>
    <w:rsid w:val="00F920A5"/>
    <w:rsid w:val="00F93D88"/>
    <w:rsid w:val="00FB0E26"/>
    <w:rsid w:val="00FB16D5"/>
    <w:rsid w:val="00FC3939"/>
    <w:rsid w:val="00FC5A0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2AA0E0C4"/>
  <w15:chartTrackingRefBased/>
  <w15:docId w15:val="{CA3C84FB-1D04-EC4D-B219-B0D3BDDE8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4A2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9BB"/>
    <w:rPr>
      <w:rFonts w:eastAsiaTheme="majorEastAsia" w:cstheme="majorBidi"/>
      <w:color w:val="272727" w:themeColor="text1" w:themeTint="D8"/>
    </w:rPr>
  </w:style>
  <w:style w:type="paragraph" w:styleId="Title">
    <w:name w:val="Title"/>
    <w:basedOn w:val="Normal"/>
    <w:next w:val="Normal"/>
    <w:link w:val="TitleChar"/>
    <w:uiPriority w:val="10"/>
    <w:qFormat/>
    <w:rsid w:val="004A2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9BB"/>
    <w:pPr>
      <w:spacing w:before="160"/>
      <w:jc w:val="center"/>
    </w:pPr>
    <w:rPr>
      <w:i/>
      <w:iCs/>
      <w:color w:val="404040" w:themeColor="text1" w:themeTint="BF"/>
    </w:rPr>
  </w:style>
  <w:style w:type="character" w:customStyle="1" w:styleId="QuoteChar">
    <w:name w:val="Quote Char"/>
    <w:basedOn w:val="DefaultParagraphFont"/>
    <w:link w:val="Quote"/>
    <w:uiPriority w:val="29"/>
    <w:rsid w:val="004A29BB"/>
    <w:rPr>
      <w:rFonts w:cs="Arial Unicode MS"/>
      <w:i/>
      <w:iCs/>
      <w:color w:val="404040" w:themeColor="text1" w:themeTint="BF"/>
    </w:rPr>
  </w:style>
  <w:style w:type="paragraph" w:styleId="ListParagraph">
    <w:name w:val="List Paragraph"/>
    <w:basedOn w:val="Normal"/>
    <w:uiPriority w:val="34"/>
    <w:qFormat/>
    <w:rsid w:val="004A29BB"/>
    <w:pPr>
      <w:ind w:left="720"/>
      <w:contextualSpacing/>
    </w:pPr>
  </w:style>
  <w:style w:type="character" w:styleId="IntenseEmphasis">
    <w:name w:val="Intense Emphasis"/>
    <w:basedOn w:val="DefaultParagraphFont"/>
    <w:uiPriority w:val="21"/>
    <w:qFormat/>
    <w:rsid w:val="004A29BB"/>
    <w:rPr>
      <w:i/>
      <w:iCs/>
      <w:color w:val="0F4761" w:themeColor="accent1" w:themeShade="BF"/>
    </w:rPr>
  </w:style>
  <w:style w:type="paragraph" w:styleId="IntenseQuote">
    <w:name w:val="Intense Quote"/>
    <w:basedOn w:val="Normal"/>
    <w:next w:val="Normal"/>
    <w:link w:val="IntenseQuoteChar"/>
    <w:uiPriority w:val="30"/>
    <w:qFormat/>
    <w:rsid w:val="004A2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9BB"/>
    <w:rPr>
      <w:rFonts w:cs="Arial Unicode MS"/>
      <w:i/>
      <w:iCs/>
      <w:color w:val="0F4761" w:themeColor="accent1" w:themeShade="BF"/>
    </w:rPr>
  </w:style>
  <w:style w:type="character" w:styleId="IntenseReference">
    <w:name w:val="Intense Reference"/>
    <w:basedOn w:val="DefaultParagraphFont"/>
    <w:uiPriority w:val="32"/>
    <w:qFormat/>
    <w:rsid w:val="004A29BB"/>
    <w:rPr>
      <w:b/>
      <w:bCs/>
      <w:smallCaps/>
      <w:color w:val="0F4761" w:themeColor="accent1" w:themeShade="BF"/>
      <w:spacing w:val="5"/>
    </w:rPr>
  </w:style>
  <w:style w:type="paragraph" w:styleId="NormalWeb">
    <w:name w:val="Normal (Web)"/>
    <w:basedOn w:val="Normal"/>
    <w:uiPriority w:val="99"/>
    <w:semiHidden/>
    <w:unhideWhenUsed/>
    <w:rsid w:val="00BA308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62754">
      <w:bodyDiv w:val="1"/>
      <w:marLeft w:val="0"/>
      <w:marRight w:val="0"/>
      <w:marTop w:val="0"/>
      <w:marBottom w:val="0"/>
      <w:divBdr>
        <w:top w:val="none" w:sz="0" w:space="0" w:color="auto"/>
        <w:left w:val="none" w:sz="0" w:space="0" w:color="auto"/>
        <w:bottom w:val="none" w:sz="0" w:space="0" w:color="auto"/>
        <w:right w:val="none" w:sz="0" w:space="0" w:color="auto"/>
      </w:divBdr>
    </w:div>
    <w:div w:id="378751979">
      <w:bodyDiv w:val="1"/>
      <w:marLeft w:val="0"/>
      <w:marRight w:val="0"/>
      <w:marTop w:val="0"/>
      <w:marBottom w:val="0"/>
      <w:divBdr>
        <w:top w:val="none" w:sz="0" w:space="0" w:color="auto"/>
        <w:left w:val="none" w:sz="0" w:space="0" w:color="auto"/>
        <w:bottom w:val="none" w:sz="0" w:space="0" w:color="auto"/>
        <w:right w:val="none" w:sz="0" w:space="0" w:color="auto"/>
      </w:divBdr>
    </w:div>
    <w:div w:id="436024530">
      <w:bodyDiv w:val="1"/>
      <w:marLeft w:val="0"/>
      <w:marRight w:val="0"/>
      <w:marTop w:val="0"/>
      <w:marBottom w:val="0"/>
      <w:divBdr>
        <w:top w:val="none" w:sz="0" w:space="0" w:color="auto"/>
        <w:left w:val="none" w:sz="0" w:space="0" w:color="auto"/>
        <w:bottom w:val="none" w:sz="0" w:space="0" w:color="auto"/>
        <w:right w:val="none" w:sz="0" w:space="0" w:color="auto"/>
      </w:divBdr>
    </w:div>
    <w:div w:id="437873374">
      <w:bodyDiv w:val="1"/>
      <w:marLeft w:val="0"/>
      <w:marRight w:val="0"/>
      <w:marTop w:val="0"/>
      <w:marBottom w:val="0"/>
      <w:divBdr>
        <w:top w:val="none" w:sz="0" w:space="0" w:color="auto"/>
        <w:left w:val="none" w:sz="0" w:space="0" w:color="auto"/>
        <w:bottom w:val="none" w:sz="0" w:space="0" w:color="auto"/>
        <w:right w:val="none" w:sz="0" w:space="0" w:color="auto"/>
      </w:divBdr>
    </w:div>
    <w:div w:id="459810708">
      <w:bodyDiv w:val="1"/>
      <w:marLeft w:val="0"/>
      <w:marRight w:val="0"/>
      <w:marTop w:val="0"/>
      <w:marBottom w:val="0"/>
      <w:divBdr>
        <w:top w:val="none" w:sz="0" w:space="0" w:color="auto"/>
        <w:left w:val="none" w:sz="0" w:space="0" w:color="auto"/>
        <w:bottom w:val="none" w:sz="0" w:space="0" w:color="auto"/>
        <w:right w:val="none" w:sz="0" w:space="0" w:color="auto"/>
      </w:divBdr>
    </w:div>
    <w:div w:id="553086193">
      <w:bodyDiv w:val="1"/>
      <w:marLeft w:val="0"/>
      <w:marRight w:val="0"/>
      <w:marTop w:val="0"/>
      <w:marBottom w:val="0"/>
      <w:divBdr>
        <w:top w:val="none" w:sz="0" w:space="0" w:color="auto"/>
        <w:left w:val="none" w:sz="0" w:space="0" w:color="auto"/>
        <w:bottom w:val="none" w:sz="0" w:space="0" w:color="auto"/>
        <w:right w:val="none" w:sz="0" w:space="0" w:color="auto"/>
      </w:divBdr>
    </w:div>
    <w:div w:id="581184341">
      <w:bodyDiv w:val="1"/>
      <w:marLeft w:val="0"/>
      <w:marRight w:val="0"/>
      <w:marTop w:val="0"/>
      <w:marBottom w:val="0"/>
      <w:divBdr>
        <w:top w:val="none" w:sz="0" w:space="0" w:color="auto"/>
        <w:left w:val="none" w:sz="0" w:space="0" w:color="auto"/>
        <w:bottom w:val="none" w:sz="0" w:space="0" w:color="auto"/>
        <w:right w:val="none" w:sz="0" w:space="0" w:color="auto"/>
      </w:divBdr>
    </w:div>
    <w:div w:id="613514821">
      <w:bodyDiv w:val="1"/>
      <w:marLeft w:val="0"/>
      <w:marRight w:val="0"/>
      <w:marTop w:val="0"/>
      <w:marBottom w:val="0"/>
      <w:divBdr>
        <w:top w:val="none" w:sz="0" w:space="0" w:color="auto"/>
        <w:left w:val="none" w:sz="0" w:space="0" w:color="auto"/>
        <w:bottom w:val="none" w:sz="0" w:space="0" w:color="auto"/>
        <w:right w:val="none" w:sz="0" w:space="0" w:color="auto"/>
      </w:divBdr>
    </w:div>
    <w:div w:id="999307931">
      <w:bodyDiv w:val="1"/>
      <w:marLeft w:val="0"/>
      <w:marRight w:val="0"/>
      <w:marTop w:val="0"/>
      <w:marBottom w:val="0"/>
      <w:divBdr>
        <w:top w:val="none" w:sz="0" w:space="0" w:color="auto"/>
        <w:left w:val="none" w:sz="0" w:space="0" w:color="auto"/>
        <w:bottom w:val="none" w:sz="0" w:space="0" w:color="auto"/>
        <w:right w:val="none" w:sz="0" w:space="0" w:color="auto"/>
      </w:divBdr>
    </w:div>
    <w:div w:id="1048143929">
      <w:bodyDiv w:val="1"/>
      <w:marLeft w:val="0"/>
      <w:marRight w:val="0"/>
      <w:marTop w:val="0"/>
      <w:marBottom w:val="0"/>
      <w:divBdr>
        <w:top w:val="none" w:sz="0" w:space="0" w:color="auto"/>
        <w:left w:val="none" w:sz="0" w:space="0" w:color="auto"/>
        <w:bottom w:val="none" w:sz="0" w:space="0" w:color="auto"/>
        <w:right w:val="none" w:sz="0" w:space="0" w:color="auto"/>
      </w:divBdr>
    </w:div>
    <w:div w:id="1059670627">
      <w:bodyDiv w:val="1"/>
      <w:marLeft w:val="0"/>
      <w:marRight w:val="0"/>
      <w:marTop w:val="0"/>
      <w:marBottom w:val="0"/>
      <w:divBdr>
        <w:top w:val="none" w:sz="0" w:space="0" w:color="auto"/>
        <w:left w:val="none" w:sz="0" w:space="0" w:color="auto"/>
        <w:bottom w:val="none" w:sz="0" w:space="0" w:color="auto"/>
        <w:right w:val="none" w:sz="0" w:space="0" w:color="auto"/>
      </w:divBdr>
    </w:div>
    <w:div w:id="1063984302">
      <w:bodyDiv w:val="1"/>
      <w:marLeft w:val="0"/>
      <w:marRight w:val="0"/>
      <w:marTop w:val="0"/>
      <w:marBottom w:val="0"/>
      <w:divBdr>
        <w:top w:val="none" w:sz="0" w:space="0" w:color="auto"/>
        <w:left w:val="none" w:sz="0" w:space="0" w:color="auto"/>
        <w:bottom w:val="none" w:sz="0" w:space="0" w:color="auto"/>
        <w:right w:val="none" w:sz="0" w:space="0" w:color="auto"/>
      </w:divBdr>
    </w:div>
    <w:div w:id="1064376458">
      <w:bodyDiv w:val="1"/>
      <w:marLeft w:val="0"/>
      <w:marRight w:val="0"/>
      <w:marTop w:val="0"/>
      <w:marBottom w:val="0"/>
      <w:divBdr>
        <w:top w:val="none" w:sz="0" w:space="0" w:color="auto"/>
        <w:left w:val="none" w:sz="0" w:space="0" w:color="auto"/>
        <w:bottom w:val="none" w:sz="0" w:space="0" w:color="auto"/>
        <w:right w:val="none" w:sz="0" w:space="0" w:color="auto"/>
      </w:divBdr>
    </w:div>
    <w:div w:id="1223522544">
      <w:bodyDiv w:val="1"/>
      <w:marLeft w:val="0"/>
      <w:marRight w:val="0"/>
      <w:marTop w:val="0"/>
      <w:marBottom w:val="0"/>
      <w:divBdr>
        <w:top w:val="none" w:sz="0" w:space="0" w:color="auto"/>
        <w:left w:val="none" w:sz="0" w:space="0" w:color="auto"/>
        <w:bottom w:val="none" w:sz="0" w:space="0" w:color="auto"/>
        <w:right w:val="none" w:sz="0" w:space="0" w:color="auto"/>
      </w:divBdr>
    </w:div>
    <w:div w:id="1537885960">
      <w:bodyDiv w:val="1"/>
      <w:marLeft w:val="0"/>
      <w:marRight w:val="0"/>
      <w:marTop w:val="0"/>
      <w:marBottom w:val="0"/>
      <w:divBdr>
        <w:top w:val="none" w:sz="0" w:space="0" w:color="auto"/>
        <w:left w:val="none" w:sz="0" w:space="0" w:color="auto"/>
        <w:bottom w:val="none" w:sz="0" w:space="0" w:color="auto"/>
        <w:right w:val="none" w:sz="0" w:space="0" w:color="auto"/>
      </w:divBdr>
    </w:div>
    <w:div w:id="1576234654">
      <w:bodyDiv w:val="1"/>
      <w:marLeft w:val="0"/>
      <w:marRight w:val="0"/>
      <w:marTop w:val="0"/>
      <w:marBottom w:val="0"/>
      <w:divBdr>
        <w:top w:val="none" w:sz="0" w:space="0" w:color="auto"/>
        <w:left w:val="none" w:sz="0" w:space="0" w:color="auto"/>
        <w:bottom w:val="none" w:sz="0" w:space="0" w:color="auto"/>
        <w:right w:val="none" w:sz="0" w:space="0" w:color="auto"/>
      </w:divBdr>
    </w:div>
    <w:div w:id="1619951082">
      <w:bodyDiv w:val="1"/>
      <w:marLeft w:val="0"/>
      <w:marRight w:val="0"/>
      <w:marTop w:val="0"/>
      <w:marBottom w:val="0"/>
      <w:divBdr>
        <w:top w:val="none" w:sz="0" w:space="0" w:color="auto"/>
        <w:left w:val="none" w:sz="0" w:space="0" w:color="auto"/>
        <w:bottom w:val="none" w:sz="0" w:space="0" w:color="auto"/>
        <w:right w:val="none" w:sz="0" w:space="0" w:color="auto"/>
      </w:divBdr>
    </w:div>
    <w:div w:id="1807429565">
      <w:bodyDiv w:val="1"/>
      <w:marLeft w:val="0"/>
      <w:marRight w:val="0"/>
      <w:marTop w:val="0"/>
      <w:marBottom w:val="0"/>
      <w:divBdr>
        <w:top w:val="none" w:sz="0" w:space="0" w:color="auto"/>
        <w:left w:val="none" w:sz="0" w:space="0" w:color="auto"/>
        <w:bottom w:val="none" w:sz="0" w:space="0" w:color="auto"/>
        <w:right w:val="none" w:sz="0" w:space="0" w:color="auto"/>
      </w:divBdr>
    </w:div>
    <w:div w:id="1868985772">
      <w:bodyDiv w:val="1"/>
      <w:marLeft w:val="0"/>
      <w:marRight w:val="0"/>
      <w:marTop w:val="0"/>
      <w:marBottom w:val="0"/>
      <w:divBdr>
        <w:top w:val="none" w:sz="0" w:space="0" w:color="auto"/>
        <w:left w:val="none" w:sz="0" w:space="0" w:color="auto"/>
        <w:bottom w:val="none" w:sz="0" w:space="0" w:color="auto"/>
        <w:right w:val="none" w:sz="0" w:space="0" w:color="auto"/>
      </w:divBdr>
    </w:div>
    <w:div w:id="206066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4</Pages>
  <Words>1001</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Thimaya Dassanayake</dc:creator>
  <cp:keywords/>
  <dc:description/>
  <cp:lastModifiedBy>Thimaya Dassanayake</cp:lastModifiedBy>
  <cp:revision>88</cp:revision>
  <dcterms:created xsi:type="dcterms:W3CDTF">2026-04-03T01:43:00Z</dcterms:created>
  <dcterms:modified xsi:type="dcterms:W3CDTF">2026-04-07T13:12:00Z</dcterms:modified>
</cp:coreProperties>
</file>