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E93" w:rsidRDefault="008A4E93" w:rsidP="00D04F82">
      <w:pPr>
        <w:ind w:left="2160" w:firstLine="720"/>
        <w:rPr>
          <w:sz w:val="32"/>
          <w:szCs w:val="32"/>
          <w:u w:val="single"/>
          <w:lang w:val="fr-FR"/>
        </w:rPr>
      </w:pPr>
      <w:r>
        <w:rPr>
          <w:sz w:val="32"/>
          <w:szCs w:val="32"/>
          <w:u w:val="single"/>
          <w:lang w:val="fr-FR"/>
        </w:rPr>
        <w:t>Autorisation de diffusion de rapport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 xml:space="preserve">Remerciements </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roofErr w:type="spellStart"/>
      <w:r>
        <w:rPr>
          <w:sz w:val="32"/>
          <w:szCs w:val="32"/>
          <w:u w:val="single"/>
          <w:lang w:val="fr-FR"/>
        </w:rPr>
        <w:lastRenderedPageBreak/>
        <w:t>Resume</w:t>
      </w:r>
      <w:proofErr w:type="spellEnd"/>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Abstract</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r>
        <w:rPr>
          <w:sz w:val="32"/>
          <w:szCs w:val="32"/>
          <w:u w:val="single"/>
          <w:lang w:val="fr-FR"/>
        </w:rPr>
        <w:lastRenderedPageBreak/>
        <w:t>Sommaire</w:t>
      </w: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8A4E93" w:rsidRDefault="008A4E93" w:rsidP="00D04F82">
      <w:pPr>
        <w:ind w:left="2160" w:firstLine="720"/>
        <w:rPr>
          <w:sz w:val="32"/>
          <w:szCs w:val="32"/>
          <w:u w:val="single"/>
          <w:lang w:val="fr-FR"/>
        </w:rPr>
      </w:pPr>
    </w:p>
    <w:p w:rsidR="00D04F82" w:rsidRPr="007E11BD" w:rsidRDefault="00404254" w:rsidP="00D04F82">
      <w:pPr>
        <w:rPr>
          <w:sz w:val="28"/>
          <w:szCs w:val="28"/>
          <w:u w:val="single"/>
          <w:lang w:val="fr-FR"/>
        </w:rPr>
      </w:pPr>
      <w:r w:rsidRPr="007E11BD">
        <w:rPr>
          <w:sz w:val="28"/>
          <w:szCs w:val="28"/>
          <w:u w:val="single"/>
          <w:lang w:val="fr-FR"/>
        </w:rPr>
        <w:lastRenderedPageBreak/>
        <w:t xml:space="preserve">Introduction </w:t>
      </w:r>
    </w:p>
    <w:p w:rsidR="00404254" w:rsidRDefault="004F327B" w:rsidP="00D04F82">
      <w:pPr>
        <w:rPr>
          <w:lang w:val="fr-FR"/>
        </w:rPr>
      </w:pPr>
      <w:r w:rsidRPr="004F327B">
        <w:rPr>
          <w:lang w:val="fr-FR"/>
        </w:rPr>
        <w:t xml:space="preserve">Depuis sa création en 1864, Société Générale met son expertise au service de ses clients et du financement de l’économie, avec l’ambition de devenir la banque relationnelle de référence. </w:t>
      </w:r>
    </w:p>
    <w:p w:rsidR="00D6531E" w:rsidRDefault="004872CC" w:rsidP="00D04F82">
      <w:pPr>
        <w:rPr>
          <w:lang w:val="fr-FR"/>
        </w:rPr>
      </w:pPr>
      <w:r>
        <w:rPr>
          <w:lang w:val="fr-FR"/>
        </w:rPr>
        <w:t>Le but principal de la Société Générale est de servir ses clients et l’économie.</w:t>
      </w:r>
    </w:p>
    <w:p w:rsidR="00937EB9" w:rsidRDefault="00D6531E" w:rsidP="00D04F82">
      <w:pPr>
        <w:rPr>
          <w:lang w:val="fr-FR"/>
        </w:rPr>
      </w:pPr>
      <w:r>
        <w:rPr>
          <w:lang w:val="fr-FR"/>
        </w:rPr>
        <w:t>La Société Générale est l’un des tout premiers groupes européens de services financiers</w:t>
      </w:r>
      <w:r w:rsidR="009D0B01">
        <w:rPr>
          <w:lang w:val="fr-FR"/>
        </w:rPr>
        <w:t xml:space="preserve">. </w:t>
      </w:r>
      <w:r w:rsidR="00F84FF1" w:rsidRPr="00F84FF1">
        <w:rPr>
          <w:lang w:val="fr-FR"/>
        </w:rPr>
        <w:t>Avec un ancrage solide en Europe et une présence dans les régions à fort potentiel, les 146 0000 collaborateurs du Groupe et de ses filiales, présents dans 66 pays, accompagnent au quotidien plus de 31 millions de clients particuliers, grandes entreprises, investisseurs institutionnels, dans le monde entier. Ils offrent une large palette de conseils et de solutions financières sur mesure qui s’appuie sur trois pôles métiers complémentaires.</w:t>
      </w:r>
      <w:r w:rsidR="00937EB9">
        <w:rPr>
          <w:lang w:val="fr-FR"/>
        </w:rPr>
        <w:t xml:space="preserve"> </w:t>
      </w:r>
    </w:p>
    <w:p w:rsidR="009A790B" w:rsidRDefault="00F743D4" w:rsidP="00D04F82">
      <w:pPr>
        <w:rPr>
          <w:lang w:val="fr-FR"/>
        </w:rPr>
      </w:pPr>
      <w:r>
        <w:rPr>
          <w:lang w:val="fr-FR"/>
        </w:rPr>
        <w:t>Le premier pôle correspond à</w:t>
      </w:r>
      <w:r w:rsidR="00940533">
        <w:rPr>
          <w:lang w:val="fr-FR"/>
        </w:rPr>
        <w:t xml:space="preserve"> la banque de détail (en France),</w:t>
      </w:r>
      <w:r>
        <w:rPr>
          <w:lang w:val="fr-FR"/>
        </w:rPr>
        <w:t xml:space="preserve"> le deuxième regroupe</w:t>
      </w:r>
      <w:r w:rsidR="00940533">
        <w:rPr>
          <w:lang w:val="fr-FR"/>
        </w:rPr>
        <w:t xml:space="preserve"> la banque de détail et services financiers internationaux,</w:t>
      </w:r>
      <w:r>
        <w:rPr>
          <w:lang w:val="fr-FR"/>
        </w:rPr>
        <w:t xml:space="preserve"> le troisième pôle comprend la banque de financement et d’investissement, la banque privée et la gestion d’actifs et métiers </w:t>
      </w:r>
      <w:proofErr w:type="gramStart"/>
      <w:r>
        <w:rPr>
          <w:lang w:val="fr-FR"/>
        </w:rPr>
        <w:t>titres</w:t>
      </w:r>
      <w:proofErr w:type="gramEnd"/>
      <w:r>
        <w:rPr>
          <w:lang w:val="fr-FR"/>
        </w:rPr>
        <w:t>.</w:t>
      </w:r>
    </w:p>
    <w:p w:rsidR="007117F4" w:rsidRDefault="009A790B" w:rsidP="00D04F82">
      <w:pPr>
        <w:rPr>
          <w:lang w:val="fr-FR"/>
        </w:rPr>
      </w:pPr>
      <w:r>
        <w:rPr>
          <w:lang w:val="fr-FR"/>
        </w:rPr>
        <w:t>J’effectue mon stage dans le troisième pôle métier, dans la banque de financement et d’</w:t>
      </w:r>
      <w:r w:rsidR="00B41076">
        <w:rPr>
          <w:lang w:val="fr-FR"/>
        </w:rPr>
        <w:t>investissement</w:t>
      </w:r>
      <w:r w:rsidR="00EC14DD">
        <w:rPr>
          <w:lang w:val="fr-FR"/>
        </w:rPr>
        <w:t>, qui est un acteur essentiel dans le financement de l’économie à travers son rôle d’intermédiaire auprès de deux types de clients : les émetteurs et les investisseurs</w:t>
      </w:r>
      <w:r w:rsidR="007117F4">
        <w:rPr>
          <w:lang w:val="fr-FR"/>
        </w:rPr>
        <w:t>.</w:t>
      </w:r>
      <w:r w:rsidR="00415FA4">
        <w:rPr>
          <w:lang w:val="fr-FR"/>
        </w:rPr>
        <w:t xml:space="preserve"> Elle accompagne ses clients sur leurs besoins stratégiques de long terme</w:t>
      </w:r>
      <w:r w:rsidR="0082133B">
        <w:rPr>
          <w:lang w:val="fr-FR"/>
        </w:rPr>
        <w:t xml:space="preserve"> et à tra</w:t>
      </w:r>
      <w:r w:rsidR="009E7AA8">
        <w:rPr>
          <w:lang w:val="fr-FR"/>
        </w:rPr>
        <w:t>vers quatre services essentiels</w:t>
      </w:r>
      <w:r w:rsidR="00620F6F">
        <w:rPr>
          <w:lang w:val="fr-FR"/>
        </w:rPr>
        <w:t> :</w:t>
      </w:r>
      <w:r w:rsidR="003A4705">
        <w:rPr>
          <w:lang w:val="fr-FR"/>
        </w:rPr>
        <w:t xml:space="preserve"> le conseil, le financement, la couverture des risques et les solutions d’investissements. </w:t>
      </w:r>
    </w:p>
    <w:p w:rsidR="002F27BA" w:rsidRDefault="002F27BA" w:rsidP="00D04F82">
      <w:pPr>
        <w:rPr>
          <w:lang w:val="fr-FR"/>
        </w:rPr>
      </w:pPr>
      <w:r>
        <w:rPr>
          <w:lang w:val="fr-FR"/>
        </w:rPr>
        <w:t xml:space="preserve">Mon stage consiste à travailler sur </w:t>
      </w:r>
      <w:r w:rsidR="00174467">
        <w:rPr>
          <w:lang w:val="fr-FR"/>
        </w:rPr>
        <w:t>une application de C</w:t>
      </w:r>
      <w:r>
        <w:rPr>
          <w:lang w:val="fr-FR"/>
        </w:rPr>
        <w:t>o</w:t>
      </w:r>
      <w:r w:rsidR="00174467">
        <w:rPr>
          <w:lang w:val="fr-FR"/>
        </w:rPr>
        <w:t>vered B</w:t>
      </w:r>
      <w:r w:rsidR="00184DB6">
        <w:rPr>
          <w:lang w:val="fr-FR"/>
        </w:rPr>
        <w:t>ond</w:t>
      </w:r>
      <w:r w:rsidR="00174467">
        <w:rPr>
          <w:lang w:val="fr-FR"/>
        </w:rPr>
        <w:t xml:space="preserve"> S</w:t>
      </w:r>
      <w:r w:rsidR="007307D9">
        <w:rPr>
          <w:lang w:val="fr-FR"/>
        </w:rPr>
        <w:t>ystem (CBS)</w:t>
      </w:r>
      <w:r w:rsidR="00184DB6">
        <w:rPr>
          <w:lang w:val="fr-FR"/>
        </w:rPr>
        <w:t>, au sein de la SGCIB, dans le service ITEC/OSD/FCC….</w:t>
      </w:r>
    </w:p>
    <w:p w:rsidR="003F029A" w:rsidRDefault="003F029A" w:rsidP="00D04F82">
      <w:pPr>
        <w:rPr>
          <w:lang w:val="fr-FR"/>
        </w:rPr>
      </w:pPr>
      <w:r>
        <w:rPr>
          <w:lang w:val="fr-FR"/>
        </w:rPr>
        <w:t>L’application CBS contribue à l’amélioration de la qualité des données et du pilotage des structures de Covered Bonds.</w:t>
      </w:r>
      <w:r w:rsidR="00683AF8">
        <w:rPr>
          <w:lang w:val="fr-FR"/>
        </w:rPr>
        <w:t xml:space="preserve"> </w:t>
      </w:r>
    </w:p>
    <w:p w:rsidR="005C73DC" w:rsidRDefault="005C73DC" w:rsidP="005C73DC">
      <w:pPr>
        <w:ind w:firstLine="720"/>
        <w:rPr>
          <w:lang w:val="fr-FR"/>
        </w:rPr>
      </w:pPr>
      <w:r w:rsidRPr="005C73DC">
        <w:rPr>
          <w:noProof/>
        </w:rPr>
        <w:drawing>
          <wp:inline distT="0" distB="0" distL="0" distR="0">
            <wp:extent cx="5106837" cy="2596551"/>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889060" cy="4724400"/>
                      <a:chOff x="0" y="2057400"/>
                      <a:chExt cx="6889060" cy="4724400"/>
                    </a:xfrm>
                  </a:grpSpPr>
                  <a:sp>
                    <a:nvSpPr>
                      <a:cNvPr id="2" name="Rounded Rectangle 1"/>
                      <a:cNvSpPr/>
                    </a:nvSpPr>
                    <a:spPr>
                      <a:xfrm>
                        <a:off x="2438400" y="3124200"/>
                        <a:ext cx="1981200" cy="990600"/>
                      </a:xfrm>
                      <a:prstGeom prst="roundRect">
                        <a:avLst/>
                      </a:prstGeom>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CBS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ounded Rectangle 2"/>
                      <a:cNvSpPr/>
                    </a:nvSpPr>
                    <a:spPr>
                      <a:xfrm>
                        <a:off x="0" y="3200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GMC</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ounded Rectangle 3"/>
                      <a:cNvSpPr/>
                    </a:nvSpPr>
                    <a:spPr>
                      <a:xfrm>
                        <a:off x="4953000" y="21336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HORUS</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4953000" y="43434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TAU</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4953000" y="3162300"/>
                        <a:ext cx="1905000" cy="914400"/>
                      </a:xfrm>
                      <a:prstGeom prst="roundRect">
                        <a:avLst/>
                      </a:prstGeom>
                      <a:solidFill>
                        <a:schemeClr val="accent4">
                          <a:lumMod val="40000"/>
                          <a:lumOff val="60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BDR (Galaxy)</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609600" y="6324600"/>
                        <a:ext cx="3352800" cy="457200"/>
                      </a:xfrm>
                      <a:prstGeom prst="roundRect">
                        <a:avLst/>
                      </a:prstGeom>
                      <a:solidFill>
                        <a:srgbClr val="C9B4A3"/>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INTA</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609600" y="5791200"/>
                        <a:ext cx="3352800" cy="457200"/>
                      </a:xfrm>
                      <a:prstGeom prst="roundRect">
                        <a:avLst/>
                      </a:prstGeom>
                      <a:solidFill>
                        <a:schemeClr val="bg2">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GB" dirty="0" smtClean="0"/>
                            <a:t>RCT</a:t>
                          </a:r>
                          <a:endParaRPr lang="en-GB"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Elbow Connector 18"/>
                      <a:cNvCxnSpPr>
                        <a:stCxn id="3" idx="0"/>
                        <a:endCxn id="2" idx="0"/>
                      </a:cNvCxnSpPr>
                    </a:nvCxnSpPr>
                    <a:spPr>
                      <a:xfrm rot="5400000" flipH="1" flipV="1">
                        <a:off x="2152650" y="1924050"/>
                        <a:ext cx="76200" cy="2476500"/>
                      </a:xfrm>
                      <a:prstGeom prst="bentConnector3">
                        <a:avLst>
                          <a:gd name="adj1" fmla="val 400000"/>
                        </a:avLst>
                      </a:prstGeom>
                      <a:ln>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1066800" y="2590800"/>
                        <a:ext cx="941283"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Collateral</a:t>
                          </a:r>
                          <a:endParaRPr lang="en-GB" sz="1400" dirty="0"/>
                        </a:p>
                      </a:txBody>
                      <a:useSpRect/>
                    </a:txSp>
                  </a:sp>
                  <a:cxnSp>
                    <a:nvCxnSpPr>
                      <a:cNvPr id="22" name="Shape 21"/>
                      <a:cNvCxnSpPr>
                        <a:stCxn id="4" idx="1"/>
                        <a:endCxn id="2" idx="0"/>
                      </a:cNvCxnSpPr>
                    </a:nvCxnSpPr>
                    <a:spPr>
                      <a:xfrm rot="10800000" flipV="1">
                        <a:off x="3429000" y="2590800"/>
                        <a:ext cx="1524000" cy="5334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23" name="TextBox 22"/>
                      <a:cNvSpPr txBox="1"/>
                    </a:nvSpPr>
                    <a:spPr>
                      <a:xfrm>
                        <a:off x="2590800" y="2057400"/>
                        <a:ext cx="2362200" cy="52322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Prêts (SG SCF &gt;&gt; SG and Placements)</a:t>
                          </a:r>
                          <a:endParaRPr lang="en-GB" sz="1400" dirty="0"/>
                        </a:p>
                      </a:txBody>
                      <a:useSpRect/>
                    </a:txSp>
                  </a:sp>
                  <a:cxnSp>
                    <a:nvCxnSpPr>
                      <a:cNvPr id="25" name="Elbow Connector 24"/>
                      <a:cNvCxnSpPr>
                        <a:stCxn id="6" idx="1"/>
                        <a:endCxn id="2" idx="3"/>
                      </a:cNvCxnSpPr>
                    </a:nvCxnSpPr>
                    <a:spPr>
                      <a:xfrm rot="10800000">
                        <a:off x="4419600" y="3619500"/>
                        <a:ext cx="533400" cy="12700"/>
                      </a:xfrm>
                      <a:prstGeom prst="bentConnector3">
                        <a:avLst>
                          <a:gd name="adj1" fmla="val -357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4267200" y="4038600"/>
                        <a:ext cx="108074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Obligations</a:t>
                          </a:r>
                          <a:endParaRPr lang="en-GB" sz="1400" dirty="0"/>
                        </a:p>
                      </a:txBody>
                      <a:useSpRect/>
                    </a:txSp>
                  </a:sp>
                  <a:cxnSp>
                    <a:nvCxnSpPr>
                      <a:cNvPr id="34" name="Shape 33"/>
                      <a:cNvCxnSpPr>
                        <a:stCxn id="5" idx="1"/>
                        <a:endCxn id="2" idx="2"/>
                      </a:cNvCxnSpPr>
                    </a:nvCxnSpPr>
                    <a:spPr>
                      <a:xfrm rot="10800000">
                        <a:off x="3429000" y="4114800"/>
                        <a:ext cx="1524000" cy="685800"/>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4114800" y="4876800"/>
                        <a:ext cx="7232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Swaps</a:t>
                          </a:r>
                          <a:endParaRPr lang="en-GB" sz="1400" dirty="0"/>
                        </a:p>
                      </a:txBody>
                      <a:useSpRect/>
                    </a:txSp>
                  </a:sp>
                  <a:sp>
                    <a:nvSpPr>
                      <a:cNvPr id="40" name="TextBox 39"/>
                      <a:cNvSpPr txBox="1"/>
                    </a:nvSpPr>
                    <a:spPr>
                      <a:xfrm>
                        <a:off x="4038600" y="6400800"/>
                        <a:ext cx="2850460"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Referential des notations internes</a:t>
                          </a:r>
                          <a:endParaRPr lang="en-GB" sz="1400" dirty="0"/>
                        </a:p>
                      </a:txBody>
                      <a:useSpRect/>
                    </a:txSp>
                  </a:sp>
                  <a:sp>
                    <a:nvSpPr>
                      <a:cNvPr id="54" name="Up Arrow 53"/>
                      <a:cNvSpPr/>
                    </a:nvSpPr>
                    <a:spPr>
                      <a:xfrm>
                        <a:off x="3048000" y="4114800"/>
                        <a:ext cx="228600" cy="1600200"/>
                      </a:xfrm>
                      <a:prstGeom prst="upArrow">
                        <a:avLst/>
                      </a:prstGeom>
                      <a:solidFill>
                        <a:schemeClr val="bg1">
                          <a:lumMod val="75000"/>
                        </a:schemeClr>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TextBox 54"/>
                      <a:cNvSpPr txBox="1"/>
                    </a:nvSpPr>
                    <a:spPr>
                      <a:xfrm>
                        <a:off x="4114800" y="5867400"/>
                        <a:ext cx="1825821"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1400" dirty="0" smtClean="0"/>
                            <a:t>Referentiel des Tiers</a:t>
                          </a:r>
                          <a:endParaRPr lang="en-GB" sz="1400" dirty="0"/>
                        </a:p>
                      </a:txBody>
                      <a:useSpRect/>
                    </a:txSp>
                  </a:sp>
                </lc:lockedCanvas>
              </a:graphicData>
            </a:graphic>
          </wp:inline>
        </w:drawing>
      </w:r>
    </w:p>
    <w:p w:rsidR="00FE3488" w:rsidRPr="00FE3488" w:rsidRDefault="00FE3488" w:rsidP="00FE3488">
      <w:pPr>
        <w:rPr>
          <w:lang w:val="fr-FR"/>
        </w:rPr>
      </w:pPr>
      <w:r w:rsidRPr="00FE3488">
        <w:rPr>
          <w:lang w:val="fr-FR"/>
        </w:rPr>
        <w:lastRenderedPageBreak/>
        <w:t xml:space="preserve">CBS est principalement un outil de monitoring de </w:t>
      </w:r>
      <w:r w:rsidR="000F536D" w:rsidRPr="00FE3488">
        <w:rPr>
          <w:lang w:val="fr-FR"/>
        </w:rPr>
        <w:t>Cover</w:t>
      </w:r>
      <w:r w:rsidR="000F536D">
        <w:rPr>
          <w:lang w:val="fr-FR"/>
        </w:rPr>
        <w:t>ed</w:t>
      </w:r>
      <w:r w:rsidRPr="00FE3488">
        <w:rPr>
          <w:lang w:val="fr-FR"/>
        </w:rPr>
        <w:t xml:space="preserve"> </w:t>
      </w:r>
      <w:r w:rsidR="000F536D">
        <w:rPr>
          <w:lang w:val="fr-FR"/>
        </w:rPr>
        <w:t>B</w:t>
      </w:r>
      <w:r w:rsidRPr="00FE3488">
        <w:rPr>
          <w:lang w:val="fr-FR"/>
        </w:rPr>
        <w:t>onds, des données venant d’autres systèmes (Horus,</w:t>
      </w:r>
      <w:r w:rsidR="00A144D9">
        <w:rPr>
          <w:lang w:val="fr-FR"/>
        </w:rPr>
        <w:t xml:space="preserve"> GMC, .., </w:t>
      </w:r>
      <w:r w:rsidRPr="00FE3488">
        <w:rPr>
          <w:lang w:val="fr-FR"/>
        </w:rPr>
        <w:t>etc.) sont in</w:t>
      </w:r>
      <w:r w:rsidR="000D4769">
        <w:rPr>
          <w:lang w:val="fr-FR"/>
        </w:rPr>
        <w:t xml:space="preserve">jectées dans la base de données </w:t>
      </w:r>
      <w:r w:rsidRPr="00FE3488">
        <w:rPr>
          <w:lang w:val="fr-FR"/>
        </w:rPr>
        <w:t xml:space="preserve">CBS </w:t>
      </w:r>
      <w:r w:rsidR="000D4769">
        <w:rPr>
          <w:lang w:val="fr-FR"/>
        </w:rPr>
        <w:t>via des imports de fichiers</w:t>
      </w:r>
      <w:r w:rsidR="00340A72">
        <w:rPr>
          <w:lang w:val="fr-FR"/>
        </w:rPr>
        <w:t>.</w:t>
      </w:r>
      <w:r w:rsidRPr="00FE3488">
        <w:rPr>
          <w:lang w:val="fr-FR"/>
        </w:rPr>
        <w:t xml:space="preserve"> Avant d’être insérées dans les tables de travail de l’application, les données sont importées dans des tables temporaires (&lt;</w:t>
      </w:r>
      <w:proofErr w:type="spellStart"/>
      <w:r w:rsidRPr="00FE3488">
        <w:rPr>
          <w:lang w:val="fr-FR"/>
        </w:rPr>
        <w:t>nomTable</w:t>
      </w:r>
      <w:proofErr w:type="spellEnd"/>
      <w:r w:rsidRPr="00FE3488">
        <w:rPr>
          <w:lang w:val="fr-FR"/>
        </w:rPr>
        <w:t xml:space="preserve">&gt;_TEMP_CBS). Les données sont ensuite </w:t>
      </w:r>
      <w:r w:rsidR="006D53FE">
        <w:rPr>
          <w:lang w:val="fr-FR"/>
        </w:rPr>
        <w:t>validées</w:t>
      </w:r>
      <w:r w:rsidRPr="00FE3488">
        <w:rPr>
          <w:lang w:val="fr-FR"/>
        </w:rPr>
        <w:t xml:space="preserve"> avant d’être importées dans les tables de travail.</w:t>
      </w:r>
    </w:p>
    <w:p w:rsidR="002F0A32" w:rsidRDefault="002F0A32" w:rsidP="002F0A32">
      <w:pPr>
        <w:rPr>
          <w:lang w:val="fr-FR"/>
        </w:rPr>
      </w:pPr>
      <w:r>
        <w:rPr>
          <w:lang w:val="fr-FR"/>
        </w:rPr>
        <w:t>Certaines tables sont auditées (@</w:t>
      </w:r>
      <w:proofErr w:type="spellStart"/>
      <w:r>
        <w:rPr>
          <w:lang w:val="fr-FR"/>
        </w:rPr>
        <w:t>Audited</w:t>
      </w:r>
      <w:proofErr w:type="spellEnd"/>
      <w:r>
        <w:rPr>
          <w:lang w:val="fr-FR"/>
        </w:rPr>
        <w:t>, @</w:t>
      </w:r>
      <w:proofErr w:type="spellStart"/>
      <w:r>
        <w:rPr>
          <w:lang w:val="fr-FR"/>
        </w:rPr>
        <w:t>AuditTable</w:t>
      </w:r>
      <w:proofErr w:type="spellEnd"/>
      <w:r>
        <w:rPr>
          <w:lang w:val="fr-FR"/>
        </w:rPr>
        <w:t>). Les tables temporaires sont également auditées car pendant la phase de contrôle des données importées, les utilisateurs peuvent mettre à jour un certain nombre d’information sur les dossiers en écarts. Cela permet d’auditer les modifications faites sur les données importées avant validation.</w:t>
      </w:r>
    </w:p>
    <w:p w:rsidR="007D37A8" w:rsidRDefault="007D37A8" w:rsidP="007D37A8">
      <w:pPr>
        <w:rPr>
          <w:lang w:val="fr-FR"/>
        </w:rPr>
      </w:pPr>
      <w:r w:rsidRPr="00D31E1D">
        <w:rPr>
          <w:lang w:val="fr-FR"/>
        </w:rPr>
        <w:t xml:space="preserve">L’application a été initialement générée par </w:t>
      </w:r>
      <w:proofErr w:type="spellStart"/>
      <w:r w:rsidRPr="00D31E1D">
        <w:rPr>
          <w:lang w:val="fr-FR"/>
        </w:rPr>
        <w:t>SpringFuse</w:t>
      </w:r>
      <w:proofErr w:type="spellEnd"/>
      <w:r w:rsidRPr="00D31E1D">
        <w:rPr>
          <w:lang w:val="fr-FR"/>
        </w:rPr>
        <w:t xml:space="preserve"> </w:t>
      </w:r>
      <w:proofErr w:type="spellStart"/>
      <w:r w:rsidRPr="00D31E1D">
        <w:rPr>
          <w:lang w:val="fr-FR"/>
        </w:rPr>
        <w:t>Celerio</w:t>
      </w:r>
      <w:proofErr w:type="spellEnd"/>
      <w:r w:rsidR="00D31E1D" w:rsidRPr="00D31E1D">
        <w:rPr>
          <w:lang w:val="fr-FR"/>
        </w:rPr>
        <w:t xml:space="preserve"> (</w:t>
      </w:r>
      <w:r w:rsidR="00D505DF">
        <w:rPr>
          <w:lang w:val="fr-FR"/>
        </w:rPr>
        <w:t xml:space="preserve">qui permet de </w:t>
      </w:r>
      <w:r w:rsidR="00D31E1D" w:rsidRPr="00D31E1D">
        <w:rPr>
          <w:lang w:val="fr-FR"/>
        </w:rPr>
        <w:t>générer</w:t>
      </w:r>
      <w:r w:rsidR="00D505DF">
        <w:rPr>
          <w:lang w:val="fr-FR"/>
        </w:rPr>
        <w:t xml:space="preserve"> du code Java représentant un</w:t>
      </w:r>
      <w:r w:rsidR="00D31E1D" w:rsidRPr="00D31E1D">
        <w:rPr>
          <w:lang w:val="fr-FR"/>
        </w:rPr>
        <w:t xml:space="preserve"> modèle de données ainsi</w:t>
      </w:r>
      <w:r w:rsidR="00D505DF">
        <w:rPr>
          <w:lang w:val="fr-FR"/>
        </w:rPr>
        <w:t xml:space="preserve"> que les</w:t>
      </w:r>
      <w:r w:rsidR="00D31E1D" w:rsidRPr="00D31E1D">
        <w:rPr>
          <w:lang w:val="fr-FR"/>
        </w:rPr>
        <w:t xml:space="preserve"> DAO (</w:t>
      </w:r>
      <w:r w:rsidR="00D31E1D" w:rsidRPr="00D31E1D">
        <w:rPr>
          <w:b/>
          <w:bCs/>
          <w:lang w:val="fr-FR"/>
        </w:rPr>
        <w:t>D</w:t>
      </w:r>
      <w:r w:rsidR="00D31E1D" w:rsidRPr="00D31E1D">
        <w:rPr>
          <w:lang w:val="fr-FR"/>
        </w:rPr>
        <w:t>ata </w:t>
      </w:r>
      <w:r w:rsidR="00D31E1D" w:rsidRPr="00D31E1D">
        <w:rPr>
          <w:b/>
          <w:bCs/>
          <w:lang w:val="fr-FR"/>
        </w:rPr>
        <w:t>A</w:t>
      </w:r>
      <w:r w:rsidR="00D31E1D" w:rsidRPr="00D31E1D">
        <w:rPr>
          <w:lang w:val="fr-FR"/>
        </w:rPr>
        <w:t>ccess </w:t>
      </w:r>
      <w:r w:rsidR="00D31E1D" w:rsidRPr="00D31E1D">
        <w:rPr>
          <w:b/>
          <w:bCs/>
          <w:lang w:val="fr-FR"/>
        </w:rPr>
        <w:t>O</w:t>
      </w:r>
      <w:r w:rsidR="00D505DF">
        <w:rPr>
          <w:lang w:val="fr-FR"/>
        </w:rPr>
        <w:t>bject) et le</w:t>
      </w:r>
      <w:r w:rsidR="00D31E1D" w:rsidRPr="00D31E1D">
        <w:rPr>
          <w:lang w:val="fr-FR"/>
        </w:rPr>
        <w:t>s services. Il peut au</w:t>
      </w:r>
      <w:r w:rsidR="00D31E1D">
        <w:rPr>
          <w:lang w:val="fr-FR"/>
        </w:rPr>
        <w:t>ssi générer des tests unitaires</w:t>
      </w:r>
      <w:r w:rsidR="00D31E1D" w:rsidRPr="00D31E1D">
        <w:rPr>
          <w:lang w:val="fr-FR"/>
        </w:rPr>
        <w:t>)</w:t>
      </w:r>
      <w:r w:rsidR="00D31E1D">
        <w:rPr>
          <w:lang w:val="fr-FR"/>
        </w:rPr>
        <w:t>,</w:t>
      </w:r>
      <w:r w:rsidR="00D31E1D" w:rsidRPr="00D31E1D">
        <w:rPr>
          <w:lang w:val="fr-FR"/>
        </w:rPr>
        <w:t xml:space="preserve"> </w:t>
      </w:r>
      <w:r w:rsidR="00D31E1D">
        <w:rPr>
          <w:lang w:val="fr-FR"/>
        </w:rPr>
        <w:t>m</w:t>
      </w:r>
      <w:r w:rsidR="00D31E1D" w:rsidRPr="00D31E1D">
        <w:rPr>
          <w:lang w:val="fr-FR"/>
        </w:rPr>
        <w:t>ais</w:t>
      </w:r>
      <w:r w:rsidRPr="00D31E1D">
        <w:rPr>
          <w:lang w:val="fr-FR"/>
        </w:rPr>
        <w:t xml:space="preserve"> la suite a été codée manuellement.</w:t>
      </w:r>
    </w:p>
    <w:p w:rsidR="008A4E93" w:rsidRPr="008A4E93" w:rsidRDefault="008A4E93" w:rsidP="008A4E93">
      <w:pPr>
        <w:pStyle w:val="ListParagraph"/>
        <w:numPr>
          <w:ilvl w:val="0"/>
          <w:numId w:val="1"/>
        </w:numPr>
        <w:rPr>
          <w:sz w:val="28"/>
          <w:szCs w:val="28"/>
          <w:u w:val="single"/>
          <w:lang w:val="fr-FR"/>
        </w:rPr>
      </w:pPr>
      <w:r w:rsidRPr="008A4E93">
        <w:rPr>
          <w:sz w:val="28"/>
          <w:szCs w:val="28"/>
          <w:u w:val="single"/>
          <w:lang w:val="fr-FR"/>
        </w:rPr>
        <w:t>Présentation de l’entreprise</w:t>
      </w:r>
    </w:p>
    <w:p w:rsidR="005F2F60" w:rsidRDefault="005F2F60" w:rsidP="005F2F60">
      <w:pPr>
        <w:pStyle w:val="ListParagraph"/>
        <w:numPr>
          <w:ilvl w:val="0"/>
          <w:numId w:val="1"/>
        </w:numPr>
        <w:rPr>
          <w:sz w:val="28"/>
          <w:szCs w:val="28"/>
          <w:u w:val="single"/>
          <w:lang w:val="fr-FR"/>
        </w:rPr>
      </w:pPr>
      <w:r w:rsidRPr="005F2F60">
        <w:rPr>
          <w:sz w:val="28"/>
          <w:szCs w:val="28"/>
          <w:u w:val="single"/>
          <w:lang w:val="fr-FR"/>
        </w:rPr>
        <w:t xml:space="preserve">Présentation de l’application CBS </w:t>
      </w:r>
      <w:r w:rsidR="0067700A">
        <w:rPr>
          <w:sz w:val="28"/>
          <w:szCs w:val="28"/>
          <w:u w:val="single"/>
          <w:lang w:val="fr-FR"/>
        </w:rPr>
        <w:t xml:space="preserve">et de l’agilité </w:t>
      </w:r>
    </w:p>
    <w:p w:rsidR="0043254B" w:rsidRDefault="004274B4" w:rsidP="005F2F60">
      <w:pPr>
        <w:rPr>
          <w:lang w:val="fr-FR"/>
        </w:rPr>
      </w:pPr>
      <w:r>
        <w:rPr>
          <w:lang w:val="fr-FR"/>
        </w:rPr>
        <w:t xml:space="preserve">L’application CBS </w:t>
      </w:r>
      <w:r w:rsidR="00A272D8">
        <w:rPr>
          <w:lang w:val="fr-FR"/>
        </w:rPr>
        <w:t xml:space="preserve"> est une application web accessible à l’adresse suivante : </w:t>
      </w:r>
      <w:hyperlink r:id="rId6" w:history="1">
        <w:r w:rsidR="00A272D8" w:rsidRPr="00A272D8">
          <w:rPr>
            <w:rStyle w:val="Hyperlink"/>
            <w:b/>
            <w:lang w:val="fr-FR"/>
          </w:rPr>
          <w:t>https://cbs.fr.world.socgen/cbs/login/</w:t>
        </w:r>
      </w:hyperlink>
      <w:r w:rsidR="0043254B">
        <w:rPr>
          <w:lang w:val="fr-FR"/>
        </w:rPr>
        <w:t xml:space="preserve">   </w:t>
      </w:r>
    </w:p>
    <w:p w:rsidR="005F2F60" w:rsidRDefault="00157160" w:rsidP="005F2F60">
      <w:pPr>
        <w:rPr>
          <w:lang w:val="fr-FR"/>
        </w:rPr>
      </w:pPr>
      <w:r>
        <w:rPr>
          <w:lang w:val="fr-FR"/>
        </w:rPr>
        <w:t xml:space="preserve">                    </w:t>
      </w:r>
      <w:r w:rsidR="0043254B" w:rsidRPr="0043254B">
        <w:rPr>
          <w:noProof/>
        </w:rPr>
        <w:drawing>
          <wp:inline distT="0" distB="0" distL="0" distR="0">
            <wp:extent cx="4758079" cy="2216989"/>
            <wp:effectExtent l="19050" t="0" r="4421"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4762500" cy="2219049"/>
                    </a:xfrm>
                    <a:prstGeom prst="rect">
                      <a:avLst/>
                    </a:prstGeom>
                    <a:noFill/>
                    <a:ln w="9525">
                      <a:noFill/>
                      <a:miter lim="800000"/>
                      <a:headEnd/>
                      <a:tailEnd/>
                    </a:ln>
                  </pic:spPr>
                </pic:pic>
              </a:graphicData>
            </a:graphic>
          </wp:inline>
        </w:drawing>
      </w:r>
    </w:p>
    <w:p w:rsidR="00157160"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Pr="00DD648E" w:rsidRDefault="00157160" w:rsidP="005F2F60">
      <w:pPr>
        <w:rPr>
          <w:lang w:val="fr-FR"/>
        </w:rPr>
      </w:pPr>
    </w:p>
    <w:p w:rsidR="00157160" w:rsidRDefault="00157160" w:rsidP="005F2F60">
      <w:pPr>
        <w:rPr>
          <w:lang w:val="fr-FR"/>
        </w:rPr>
      </w:pPr>
    </w:p>
    <w:p w:rsidR="009A6776" w:rsidRDefault="009A6776" w:rsidP="005F2F60">
      <w:pPr>
        <w:rPr>
          <w:lang w:val="fr-FR"/>
        </w:rPr>
      </w:pPr>
    </w:p>
    <w:p w:rsidR="00B730BF" w:rsidRDefault="0091448F" w:rsidP="00B730BF">
      <w:pPr>
        <w:pStyle w:val="ListParagraph"/>
        <w:numPr>
          <w:ilvl w:val="0"/>
          <w:numId w:val="1"/>
        </w:numPr>
        <w:rPr>
          <w:sz w:val="28"/>
          <w:szCs w:val="28"/>
          <w:u w:val="single"/>
          <w:lang w:val="fr-FR"/>
        </w:rPr>
      </w:pPr>
      <w:r>
        <w:rPr>
          <w:sz w:val="28"/>
          <w:szCs w:val="28"/>
          <w:u w:val="single"/>
          <w:lang w:val="fr-FR"/>
        </w:rPr>
        <w:lastRenderedPageBreak/>
        <w:t>Implémentation des demandes d’évolution sur l’application CBS</w:t>
      </w: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Pr="00B730BF" w:rsidRDefault="009A6776" w:rsidP="009A6776">
      <w:pPr>
        <w:pStyle w:val="ListParagraph"/>
        <w:ind w:left="1080"/>
        <w:rPr>
          <w:sz w:val="28"/>
          <w:szCs w:val="28"/>
          <w:u w:val="single"/>
          <w:lang w:val="fr-FR"/>
        </w:rPr>
      </w:pPr>
    </w:p>
    <w:p w:rsidR="009A6776" w:rsidRDefault="00B86FBC" w:rsidP="009A6776">
      <w:pPr>
        <w:pStyle w:val="ListParagraph"/>
        <w:numPr>
          <w:ilvl w:val="0"/>
          <w:numId w:val="1"/>
        </w:numPr>
        <w:rPr>
          <w:sz w:val="28"/>
          <w:szCs w:val="28"/>
          <w:u w:val="single"/>
          <w:lang w:val="fr-FR"/>
        </w:rPr>
      </w:pPr>
      <w:r>
        <w:rPr>
          <w:sz w:val="28"/>
          <w:szCs w:val="28"/>
          <w:u w:val="single"/>
          <w:lang w:val="fr-FR"/>
        </w:rPr>
        <w:lastRenderedPageBreak/>
        <w:t>Software factory : Création</w:t>
      </w:r>
      <w:r w:rsidR="0091448F">
        <w:rPr>
          <w:sz w:val="28"/>
          <w:szCs w:val="28"/>
          <w:u w:val="single"/>
          <w:lang w:val="fr-FR"/>
        </w:rPr>
        <w:t xml:space="preserve"> d</w:t>
      </w:r>
      <w:r>
        <w:rPr>
          <w:sz w:val="28"/>
          <w:szCs w:val="28"/>
          <w:u w:val="single"/>
          <w:lang w:val="fr-FR"/>
        </w:rPr>
        <w:t>e slave</w:t>
      </w:r>
      <w:r w:rsidR="008B6486">
        <w:rPr>
          <w:sz w:val="28"/>
          <w:szCs w:val="28"/>
          <w:u w:val="single"/>
          <w:lang w:val="fr-FR"/>
        </w:rPr>
        <w:t>s</w:t>
      </w:r>
      <w:r>
        <w:rPr>
          <w:sz w:val="28"/>
          <w:szCs w:val="28"/>
          <w:u w:val="single"/>
          <w:lang w:val="fr-FR"/>
        </w:rPr>
        <w:t xml:space="preserve"> Jenkins</w:t>
      </w:r>
      <w:r w:rsidR="003D7284">
        <w:rPr>
          <w:sz w:val="28"/>
          <w:szCs w:val="28"/>
          <w:u w:val="single"/>
          <w:lang w:val="fr-FR"/>
        </w:rPr>
        <w:t xml:space="preserve"> avec ITASS</w:t>
      </w:r>
    </w:p>
    <w:p w:rsidR="009A6776" w:rsidRPr="00D20D7C" w:rsidRDefault="00AC4665" w:rsidP="00AC4665">
      <w:pPr>
        <w:pStyle w:val="ListParagraph"/>
        <w:numPr>
          <w:ilvl w:val="0"/>
          <w:numId w:val="2"/>
        </w:numPr>
        <w:rPr>
          <w:u w:val="single"/>
          <w:lang w:val="fr-FR"/>
        </w:rPr>
      </w:pPr>
      <w:r w:rsidRPr="00D20D7C">
        <w:rPr>
          <w:u w:val="single"/>
          <w:lang w:val="fr-FR"/>
        </w:rPr>
        <w:t>Mise au point sur l’existant</w:t>
      </w:r>
    </w:p>
    <w:p w:rsidR="00BA0006" w:rsidRDefault="00BA0006" w:rsidP="009A6776">
      <w:pPr>
        <w:rPr>
          <w:lang w:val="fr-FR"/>
        </w:rPr>
      </w:pPr>
      <w:r>
        <w:rPr>
          <w:lang w:val="fr-FR"/>
        </w:rPr>
        <w:t>Au sein d’ITEC, l’entité FCC/OSD</w:t>
      </w:r>
      <w:r w:rsidR="005E59A2">
        <w:rPr>
          <w:lang w:val="fr-FR"/>
        </w:rPr>
        <w:t>/SCM</w:t>
      </w:r>
      <w:r>
        <w:rPr>
          <w:lang w:val="fr-FR"/>
        </w:rPr>
        <w:t xml:space="preserve"> gère les projets d’évolution ainsi que la maintenance de toutes les applications </w:t>
      </w:r>
      <w:r w:rsidR="00D8768C">
        <w:rPr>
          <w:lang w:val="fr-FR"/>
        </w:rPr>
        <w:t>(TDA, CBS, B3S, SLA Web, ANTALIS) couvrant ces secteurs.</w:t>
      </w:r>
    </w:p>
    <w:p w:rsidR="000B1493" w:rsidRDefault="000B1493" w:rsidP="009A6776">
      <w:pPr>
        <w:rPr>
          <w:lang w:val="fr-FR"/>
        </w:rPr>
      </w:pPr>
      <w:r>
        <w:rPr>
          <w:lang w:val="fr-FR"/>
        </w:rPr>
        <w:t xml:space="preserve">L’intégration continue est </w:t>
      </w:r>
      <w:r w:rsidR="00401F33">
        <w:rPr>
          <w:lang w:val="fr-FR"/>
        </w:rPr>
        <w:t>un ensemble de bonnes pratiques utilisé dans l’entité FCC/OSD</w:t>
      </w:r>
      <w:r w:rsidR="005E59A2">
        <w:rPr>
          <w:lang w:val="fr-FR"/>
        </w:rPr>
        <w:t>/SCM</w:t>
      </w:r>
      <w:r w:rsidR="00B41BA6">
        <w:rPr>
          <w:lang w:val="fr-FR"/>
        </w:rPr>
        <w:t xml:space="preserve"> afin d’améliorer la qualité du code et le produit final</w:t>
      </w:r>
      <w:r w:rsidR="00401F33">
        <w:rPr>
          <w:lang w:val="fr-FR"/>
        </w:rPr>
        <w:t>. En</w:t>
      </w:r>
      <w:r w:rsidR="00944642">
        <w:rPr>
          <w:lang w:val="fr-FR"/>
        </w:rPr>
        <w:t xml:space="preserve"> effet, à chaque modification du</w:t>
      </w:r>
      <w:r w:rsidR="00401F33">
        <w:rPr>
          <w:lang w:val="fr-FR"/>
        </w:rPr>
        <w:t xml:space="preserve"> code source, on vérifie que le résultat des modifications ne produit pas de régression dans les applications. Le but principal est de détecter les problèmes d’intégration lors du développement. De plus, cela permet d’automatiser les exécutions des suites de tests</w:t>
      </w:r>
      <w:r w:rsidR="00944642">
        <w:rPr>
          <w:lang w:val="fr-FR"/>
        </w:rPr>
        <w:t xml:space="preserve">, </w:t>
      </w:r>
      <w:r w:rsidR="00C07EE7">
        <w:rPr>
          <w:lang w:val="fr-FR"/>
        </w:rPr>
        <w:t xml:space="preserve">de </w:t>
      </w:r>
      <w:r w:rsidR="00ED45A0">
        <w:rPr>
          <w:lang w:val="fr-FR"/>
        </w:rPr>
        <w:t>voir l’évolution du développement du logiciel</w:t>
      </w:r>
      <w:r w:rsidR="00944642">
        <w:rPr>
          <w:lang w:val="fr-FR"/>
        </w:rPr>
        <w:t xml:space="preserve"> et d’améliorer la qualité du code source</w:t>
      </w:r>
      <w:r w:rsidR="00ED45A0">
        <w:rPr>
          <w:lang w:val="fr-FR"/>
        </w:rPr>
        <w:t>.</w:t>
      </w:r>
      <w:r w:rsidR="00401F33">
        <w:rPr>
          <w:lang w:val="fr-FR"/>
        </w:rPr>
        <w:t xml:space="preserve">    </w:t>
      </w:r>
    </w:p>
    <w:p w:rsidR="00944642" w:rsidRDefault="00EF3CA6" w:rsidP="009A6776">
      <w:pPr>
        <w:rPr>
          <w:lang w:val="fr-FR"/>
        </w:rPr>
      </w:pPr>
      <w:r>
        <w:rPr>
          <w:lang w:val="fr-FR"/>
        </w:rPr>
        <w:t xml:space="preserve">Cette intégration repose sur </w:t>
      </w:r>
      <w:r w:rsidR="00AF6F2A">
        <w:rPr>
          <w:lang w:val="fr-FR"/>
        </w:rPr>
        <w:t xml:space="preserve">la mise en place d’une brique </w:t>
      </w:r>
      <w:r w:rsidR="00E97CB8">
        <w:rPr>
          <w:lang w:val="fr-FR"/>
        </w:rPr>
        <w:t>logicielle, qui permet l’automatisation de certaines taches telle que la compilation, le lancement des tests unitaires</w:t>
      </w:r>
      <w:r w:rsidR="00FB38A2">
        <w:rPr>
          <w:lang w:val="fr-FR"/>
        </w:rPr>
        <w:t xml:space="preserve"> et fonctionnels</w:t>
      </w:r>
      <w:r w:rsidR="00E97CB8">
        <w:rPr>
          <w:lang w:val="fr-FR"/>
        </w:rPr>
        <w:t>,</w:t>
      </w:r>
      <w:r w:rsidR="00944642">
        <w:rPr>
          <w:lang w:val="fr-FR"/>
        </w:rPr>
        <w:t xml:space="preserve"> clean code et</w:t>
      </w:r>
      <w:r w:rsidR="00FB38A2">
        <w:rPr>
          <w:lang w:val="fr-FR"/>
        </w:rPr>
        <w:t xml:space="preserve"> </w:t>
      </w:r>
      <w:r w:rsidR="00B271D9">
        <w:rPr>
          <w:lang w:val="fr-FR"/>
        </w:rPr>
        <w:t xml:space="preserve">DB </w:t>
      </w:r>
      <w:proofErr w:type="spellStart"/>
      <w:r w:rsidR="00B271D9">
        <w:rPr>
          <w:lang w:val="fr-FR"/>
        </w:rPr>
        <w:t>refresh</w:t>
      </w:r>
      <w:proofErr w:type="spellEnd"/>
      <w:r w:rsidR="00B271D9">
        <w:rPr>
          <w:lang w:val="fr-FR"/>
        </w:rPr>
        <w:t>.</w:t>
      </w:r>
      <w:r w:rsidR="00E97CB8">
        <w:rPr>
          <w:lang w:val="fr-FR"/>
        </w:rPr>
        <w:t xml:space="preserve"> </w:t>
      </w:r>
      <w:r w:rsidR="00B271D9">
        <w:rPr>
          <w:lang w:val="fr-FR"/>
        </w:rPr>
        <w:t xml:space="preserve">L’exécution de cet ensemble de tâches se fait à chaque changement dans le code. </w:t>
      </w:r>
      <w:r w:rsidR="00C07EE7">
        <w:rPr>
          <w:lang w:val="fr-FR"/>
        </w:rPr>
        <w:t>Le code source</w:t>
      </w:r>
      <w:r w:rsidR="00351EFE">
        <w:rPr>
          <w:lang w:val="fr-FR"/>
        </w:rPr>
        <w:t xml:space="preserve"> est un code partagé</w:t>
      </w:r>
      <w:r w:rsidR="00C07EE7">
        <w:rPr>
          <w:lang w:val="fr-FR"/>
        </w:rPr>
        <w:t xml:space="preserve"> issue d’un répertoire Git (dans la configuration des jobs</w:t>
      </w:r>
      <w:r w:rsidR="00944642">
        <w:rPr>
          <w:lang w:val="fr-FR"/>
        </w:rPr>
        <w:t xml:space="preserve"> Jenkins</w:t>
      </w:r>
      <w:r w:rsidR="00C07EE7">
        <w:rPr>
          <w:lang w:val="fr-FR"/>
        </w:rPr>
        <w:t xml:space="preserve">, nous passons l’url du répertoire ainsi que la branche </w:t>
      </w:r>
      <w:r w:rsidR="00592FD9">
        <w:rPr>
          <w:lang w:val="fr-FR"/>
        </w:rPr>
        <w:t>à</w:t>
      </w:r>
      <w:r w:rsidR="00C07EE7">
        <w:rPr>
          <w:lang w:val="fr-FR"/>
        </w:rPr>
        <w:t xml:space="preserve"> compiler</w:t>
      </w:r>
      <w:r w:rsidR="00351EFE">
        <w:rPr>
          <w:lang w:val="fr-FR"/>
        </w:rPr>
        <w:t>).</w:t>
      </w:r>
      <w:r w:rsidR="00750E0C">
        <w:rPr>
          <w:lang w:val="fr-FR"/>
        </w:rPr>
        <w:t xml:space="preserve"> Ainsi, à chaque fois qu’on commit nos modifications, les taches sont lancées automatiquement. </w:t>
      </w:r>
      <w:r w:rsidR="00E9596C">
        <w:rPr>
          <w:lang w:val="fr-FR"/>
        </w:rPr>
        <w:t xml:space="preserve">En ce qui concerne les tests d’intégrations, on utilise </w:t>
      </w:r>
      <w:proofErr w:type="spellStart"/>
      <w:r w:rsidR="00E9596C">
        <w:rPr>
          <w:lang w:val="fr-FR"/>
        </w:rPr>
        <w:t>JUnit</w:t>
      </w:r>
      <w:proofErr w:type="spellEnd"/>
      <w:r w:rsidR="00E9596C">
        <w:rPr>
          <w:lang w:val="fr-FR"/>
        </w:rPr>
        <w:t xml:space="preserve"> pour valider les applications.</w:t>
      </w:r>
      <w:r w:rsidR="006C1A49">
        <w:rPr>
          <w:lang w:val="fr-FR"/>
        </w:rPr>
        <w:t xml:space="preserve">                                                                                                                   </w:t>
      </w:r>
      <w:r w:rsidR="00E9596C">
        <w:rPr>
          <w:lang w:val="fr-FR"/>
        </w:rPr>
        <w:t xml:space="preserve">L’outil d’intégration utilisé est </w:t>
      </w:r>
      <w:r w:rsidR="006E57FA">
        <w:rPr>
          <w:lang w:val="fr-FR"/>
        </w:rPr>
        <w:t>Jenkins (</w:t>
      </w:r>
      <w:proofErr w:type="spellStart"/>
      <w:r w:rsidR="00E9596C">
        <w:rPr>
          <w:lang w:val="fr-FR"/>
        </w:rPr>
        <w:t>fork</w:t>
      </w:r>
      <w:proofErr w:type="spellEnd"/>
      <w:r w:rsidR="00E9596C">
        <w:rPr>
          <w:lang w:val="fr-FR"/>
        </w:rPr>
        <w:t xml:space="preserve"> de </w:t>
      </w:r>
      <w:proofErr w:type="spellStart"/>
      <w:r w:rsidR="00E9596C">
        <w:rPr>
          <w:lang w:val="fr-FR"/>
        </w:rPr>
        <w:t>hudson</w:t>
      </w:r>
      <w:proofErr w:type="spellEnd"/>
      <w:r w:rsidR="00E9596C">
        <w:rPr>
          <w:lang w:val="fr-FR"/>
        </w:rPr>
        <w:t>).</w:t>
      </w:r>
    </w:p>
    <w:p w:rsidR="00597D72" w:rsidRDefault="00310500" w:rsidP="009A6776">
      <w:pPr>
        <w:rPr>
          <w:lang w:val="fr-FR"/>
        </w:rPr>
      </w:pPr>
      <w:r>
        <w:rPr>
          <w:lang w:val="fr-FR"/>
        </w:rPr>
        <w:t>Cependant, les applications de l’entité FCC/OSD</w:t>
      </w:r>
      <w:r w:rsidR="005E59A2">
        <w:rPr>
          <w:lang w:val="fr-FR"/>
        </w:rPr>
        <w:t>/SCM</w:t>
      </w:r>
      <w:r>
        <w:rPr>
          <w:lang w:val="fr-FR"/>
        </w:rPr>
        <w:t xml:space="preserve"> se partageaient le même slave Jenkins (</w:t>
      </w:r>
      <w:proofErr w:type="spellStart"/>
      <w:r w:rsidRPr="001F6BAF">
        <w:rPr>
          <w:lang w:val="fr-FR"/>
        </w:rPr>
        <w:t>fcc</w:t>
      </w:r>
      <w:proofErr w:type="spellEnd"/>
      <w:r w:rsidRPr="001F6BAF">
        <w:rPr>
          <w:lang w:val="fr-FR"/>
        </w:rPr>
        <w:t>-srvparosdp01-nt</w:t>
      </w:r>
      <w:r>
        <w:rPr>
          <w:lang w:val="fr-FR"/>
        </w:rPr>
        <w:t>) pour</w:t>
      </w:r>
      <w:r w:rsidR="00AB79E7">
        <w:rPr>
          <w:lang w:val="fr-FR"/>
        </w:rPr>
        <w:t xml:space="preserve"> les lancements des jobs Jenkins, en environnement de développement.</w:t>
      </w:r>
      <w:r w:rsidR="00C9220A">
        <w:rPr>
          <w:lang w:val="fr-FR"/>
        </w:rPr>
        <w:t xml:space="preserve"> </w:t>
      </w:r>
      <w:r w:rsidR="00E8271F">
        <w:rPr>
          <w:lang w:val="fr-FR"/>
        </w:rPr>
        <w:t>Ce slave correspond à un serveur Wi</w:t>
      </w:r>
      <w:r w:rsidR="00CD43CC">
        <w:rPr>
          <w:lang w:val="fr-FR"/>
        </w:rPr>
        <w:t>ndows composé de quartes cœurs.</w:t>
      </w:r>
    </w:p>
    <w:p w:rsidR="001F6BAF" w:rsidRDefault="00597D72" w:rsidP="009A6776">
      <w:pPr>
        <w:rPr>
          <w:lang w:val="fr-FR"/>
        </w:rPr>
      </w:pPr>
      <w:r>
        <w:rPr>
          <w:lang w:val="fr-FR"/>
        </w:rPr>
        <w:t>Ainsi, lancer plusieurs jobs en même temps sur c</w:t>
      </w:r>
      <w:r w:rsidR="00CD43CC">
        <w:rPr>
          <w:lang w:val="fr-FR"/>
        </w:rPr>
        <w:t>e slave prenait du temps et l’ensemble des jobs ne se lançaient pas</w:t>
      </w:r>
      <w:r>
        <w:rPr>
          <w:lang w:val="fr-FR"/>
        </w:rPr>
        <w:t xml:space="preserve"> en même temps.</w:t>
      </w:r>
      <w:r w:rsidR="003E0F12">
        <w:rPr>
          <w:lang w:val="fr-FR"/>
        </w:rPr>
        <w:t xml:space="preserve"> </w:t>
      </w:r>
    </w:p>
    <w:p w:rsidR="00855149" w:rsidRPr="00D20D7C" w:rsidRDefault="0079631B" w:rsidP="00855149">
      <w:pPr>
        <w:pStyle w:val="ListParagraph"/>
        <w:numPr>
          <w:ilvl w:val="0"/>
          <w:numId w:val="2"/>
        </w:numPr>
        <w:rPr>
          <w:u w:val="single"/>
          <w:lang w:val="fr-FR"/>
        </w:rPr>
      </w:pPr>
      <w:r w:rsidRPr="00D20D7C">
        <w:rPr>
          <w:u w:val="single"/>
          <w:lang w:val="fr-FR"/>
        </w:rPr>
        <w:t xml:space="preserve">Quelles </w:t>
      </w:r>
      <w:r w:rsidR="00597D72" w:rsidRPr="00D20D7C">
        <w:rPr>
          <w:u w:val="single"/>
          <w:lang w:val="fr-FR"/>
        </w:rPr>
        <w:t>évolutions</w:t>
      </w:r>
      <w:r w:rsidRPr="00D20D7C">
        <w:rPr>
          <w:u w:val="single"/>
          <w:lang w:val="fr-FR"/>
        </w:rPr>
        <w:t xml:space="preserve"> pour quels impacts ?</w:t>
      </w:r>
    </w:p>
    <w:p w:rsidR="00587344" w:rsidRDefault="00587344" w:rsidP="00855149">
      <w:pPr>
        <w:rPr>
          <w:lang w:val="fr-FR"/>
        </w:rPr>
      </w:pPr>
      <w:r>
        <w:rPr>
          <w:lang w:val="fr-FR"/>
        </w:rPr>
        <w:t>Le choix a tout d’abord été de créer un slave Jenkins pour chaque application existante</w:t>
      </w:r>
      <w:r w:rsidR="00D52C9C">
        <w:rPr>
          <w:lang w:val="fr-FR"/>
        </w:rPr>
        <w:t>.</w:t>
      </w:r>
      <w:r w:rsidR="00281399">
        <w:rPr>
          <w:lang w:val="fr-FR"/>
        </w:rPr>
        <w:t xml:space="preserve"> Ainsi, </w:t>
      </w:r>
      <w:r w:rsidR="00257403">
        <w:rPr>
          <w:lang w:val="fr-FR"/>
        </w:rPr>
        <w:t xml:space="preserve">chaque </w:t>
      </w:r>
      <w:r w:rsidR="00322C8C">
        <w:rPr>
          <w:lang w:val="fr-FR"/>
        </w:rPr>
        <w:t>application</w:t>
      </w:r>
      <w:r w:rsidR="00257403">
        <w:rPr>
          <w:lang w:val="fr-FR"/>
        </w:rPr>
        <w:t xml:space="preserve"> </w:t>
      </w:r>
      <w:r w:rsidR="00624E16">
        <w:rPr>
          <w:lang w:val="fr-FR"/>
        </w:rPr>
        <w:t>possédera</w:t>
      </w:r>
      <w:r w:rsidR="00322C8C">
        <w:rPr>
          <w:lang w:val="fr-FR"/>
        </w:rPr>
        <w:t xml:space="preserve"> </w:t>
      </w:r>
      <w:r w:rsidR="00257403">
        <w:rPr>
          <w:lang w:val="fr-FR"/>
        </w:rPr>
        <w:t>son</w:t>
      </w:r>
      <w:r w:rsidR="00624E16">
        <w:rPr>
          <w:lang w:val="fr-FR"/>
        </w:rPr>
        <w:t xml:space="preserve"> propre serveur po</w:t>
      </w:r>
      <w:r w:rsidR="00C56468">
        <w:rPr>
          <w:lang w:val="fr-FR"/>
        </w:rPr>
        <w:t>ur pouvoir lancer ses propres jobs</w:t>
      </w:r>
      <w:r w:rsidR="00624E16">
        <w:rPr>
          <w:lang w:val="fr-FR"/>
        </w:rPr>
        <w:t xml:space="preserve">. </w:t>
      </w:r>
    </w:p>
    <w:p w:rsidR="0095651C" w:rsidRPr="0095651C" w:rsidRDefault="00750944" w:rsidP="0095651C">
      <w:pPr>
        <w:rPr>
          <w:lang w:val="fr-FR"/>
        </w:rPr>
      </w:pPr>
      <w:r>
        <w:rPr>
          <w:lang w:val="fr-FR"/>
        </w:rPr>
        <w:t>Cela permettra de gagner du temps dans la résolution des demandes d’exécution des différentes</w:t>
      </w:r>
      <w:r w:rsidR="009539CA">
        <w:rPr>
          <w:lang w:val="fr-FR"/>
        </w:rPr>
        <w:t xml:space="preserve"> tâ</w:t>
      </w:r>
      <w:r>
        <w:rPr>
          <w:lang w:val="fr-FR"/>
        </w:rPr>
        <w:t>ches sur toutes les applications.</w:t>
      </w:r>
      <w:r w:rsidR="002B69AE">
        <w:rPr>
          <w:lang w:val="fr-FR"/>
        </w:rPr>
        <w:t xml:space="preserve"> </w:t>
      </w:r>
      <w:r w:rsidR="00944D83">
        <w:rPr>
          <w:lang w:val="fr-FR"/>
        </w:rPr>
        <w:t>Le panel d’applications gérées étant particulièrement important, il est nécessaire d’avoir un slave Jenkins pour chaque application.</w:t>
      </w:r>
    </w:p>
    <w:p w:rsidR="00750944" w:rsidRDefault="00FF1639" w:rsidP="00855149">
      <w:pPr>
        <w:rPr>
          <w:lang w:val="fr-FR"/>
        </w:rPr>
      </w:pPr>
      <w:r>
        <w:rPr>
          <w:lang w:val="fr-FR"/>
        </w:rPr>
        <w:t>Pour cela on a utilisé ITAAS (IT</w:t>
      </w:r>
      <w:r w:rsidR="008B5219">
        <w:rPr>
          <w:lang w:val="fr-FR"/>
        </w:rPr>
        <w:t xml:space="preserve"> As A Service</w:t>
      </w:r>
      <w:r w:rsidR="00761CB8">
        <w:rPr>
          <w:lang w:val="fr-FR"/>
        </w:rPr>
        <w:t>), qui</w:t>
      </w:r>
      <w:r w:rsidR="00A67E05">
        <w:rPr>
          <w:lang w:val="fr-FR"/>
        </w:rPr>
        <w:t xml:space="preserve"> offre un panel de service</w:t>
      </w:r>
      <w:r w:rsidR="005A23CE">
        <w:rPr>
          <w:lang w:val="fr-FR"/>
        </w:rPr>
        <w:t>s</w:t>
      </w:r>
      <w:r w:rsidR="00A67E05">
        <w:rPr>
          <w:lang w:val="fr-FR"/>
        </w:rPr>
        <w:t xml:space="preserve"> comme nous pouvons le voir </w:t>
      </w:r>
      <w:r w:rsidR="00137EF5">
        <w:rPr>
          <w:lang w:val="fr-FR"/>
        </w:rPr>
        <w:t xml:space="preserve">sur </w:t>
      </w:r>
      <w:r w:rsidR="00A67E05">
        <w:rPr>
          <w:lang w:val="fr-FR"/>
        </w:rPr>
        <w:t>ce schéma :</w:t>
      </w:r>
    </w:p>
    <w:p w:rsidR="00A67E05" w:rsidRDefault="00A67E05" w:rsidP="00855149">
      <w:pPr>
        <w:rPr>
          <w:lang w:val="fr-FR"/>
        </w:rPr>
      </w:pPr>
      <w:r>
        <w:rPr>
          <w:lang w:val="fr-FR"/>
        </w:rPr>
        <w:lastRenderedPageBreak/>
        <w:t xml:space="preserve">            </w:t>
      </w:r>
      <w:r>
        <w:rPr>
          <w:noProof/>
        </w:rPr>
        <w:drawing>
          <wp:inline distT="0" distB="0" distL="0" distR="0">
            <wp:extent cx="5389712" cy="2943959"/>
            <wp:effectExtent l="19050" t="0" r="1438"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402123" cy="2950738"/>
                    </a:xfrm>
                    <a:prstGeom prst="rect">
                      <a:avLst/>
                    </a:prstGeom>
                    <a:noFill/>
                    <a:ln w="9525">
                      <a:noFill/>
                      <a:miter lim="800000"/>
                      <a:headEnd/>
                      <a:tailEnd/>
                    </a:ln>
                  </pic:spPr>
                </pic:pic>
              </a:graphicData>
            </a:graphic>
          </wp:inline>
        </w:drawing>
      </w:r>
    </w:p>
    <w:p w:rsidR="00761CB8" w:rsidRDefault="00761CB8" w:rsidP="00761CB8">
      <w:pPr>
        <w:rPr>
          <w:lang w:val="fr-FR"/>
        </w:rPr>
      </w:pPr>
      <w:r>
        <w:rPr>
          <w:lang w:val="fr-FR"/>
        </w:rPr>
        <w:t>Le service qu’on uti</w:t>
      </w:r>
      <w:r w:rsidR="00D7748F">
        <w:rPr>
          <w:lang w:val="fr-FR"/>
        </w:rPr>
        <w:t xml:space="preserve">lise est le </w:t>
      </w:r>
      <w:r>
        <w:rPr>
          <w:lang w:val="fr-FR"/>
        </w:rPr>
        <w:t xml:space="preserve">Cloud, qui nous permet de créer nos serveurs linux, qui sont ensuite utilisés comme slave Jenkins. </w:t>
      </w:r>
    </w:p>
    <w:p w:rsidR="00D17C14" w:rsidRDefault="00D17C14" w:rsidP="00761CB8">
      <w:pPr>
        <w:rPr>
          <w:lang w:val="fr-FR"/>
        </w:rPr>
      </w:pPr>
      <w:r>
        <w:rPr>
          <w:lang w:val="fr-FR"/>
        </w:rPr>
        <w:t xml:space="preserve">// Mon travail TDA et CBS </w:t>
      </w:r>
    </w:p>
    <w:p w:rsidR="00C67C86" w:rsidRDefault="00624FDD" w:rsidP="00761CB8">
      <w:pPr>
        <w:pStyle w:val="ListParagraph"/>
        <w:numPr>
          <w:ilvl w:val="0"/>
          <w:numId w:val="2"/>
        </w:numPr>
        <w:rPr>
          <w:u w:val="single"/>
          <w:lang w:val="fr-FR"/>
        </w:rPr>
      </w:pPr>
      <w:r>
        <w:rPr>
          <w:u w:val="single"/>
          <w:lang w:val="fr-FR"/>
        </w:rPr>
        <w:t>Processus de c</w:t>
      </w:r>
      <w:r w:rsidRPr="00624FDD">
        <w:rPr>
          <w:u w:val="single"/>
          <w:lang w:val="fr-FR"/>
        </w:rPr>
        <w:t>réation</w:t>
      </w:r>
      <w:r w:rsidR="00D944ED">
        <w:rPr>
          <w:u w:val="single"/>
          <w:lang w:val="fr-FR"/>
        </w:rPr>
        <w:t xml:space="preserve"> d’un</w:t>
      </w:r>
      <w:r w:rsidR="00F26B8E">
        <w:rPr>
          <w:u w:val="single"/>
          <w:lang w:val="fr-FR"/>
        </w:rPr>
        <w:t xml:space="preserve"> </w:t>
      </w:r>
      <w:r w:rsidR="00D944ED">
        <w:rPr>
          <w:u w:val="single"/>
          <w:lang w:val="fr-FR"/>
        </w:rPr>
        <w:t>Slave</w:t>
      </w:r>
      <w:r w:rsidRPr="00624FDD">
        <w:rPr>
          <w:u w:val="single"/>
          <w:lang w:val="fr-FR"/>
        </w:rPr>
        <w:t xml:space="preserve"> Jenkins</w:t>
      </w:r>
    </w:p>
    <w:p w:rsidR="00ED0C3F" w:rsidRDefault="00ED0C3F" w:rsidP="00624FDD">
      <w:pPr>
        <w:rPr>
          <w:lang w:val="fr-FR"/>
        </w:rPr>
      </w:pPr>
      <w:r>
        <w:rPr>
          <w:lang w:val="fr-FR"/>
        </w:rPr>
        <w:t xml:space="preserve">Avec </w:t>
      </w:r>
      <w:proofErr w:type="spellStart"/>
      <w:r>
        <w:rPr>
          <w:lang w:val="fr-FR"/>
        </w:rPr>
        <w:t>ITaas</w:t>
      </w:r>
      <w:proofErr w:type="spellEnd"/>
      <w:r>
        <w:rPr>
          <w:lang w:val="fr-FR"/>
        </w:rPr>
        <w:t xml:space="preserve"> on crée un nœud linux en choisissant : </w:t>
      </w:r>
    </w:p>
    <w:p w:rsidR="00ED0C3F" w:rsidRDefault="00ED0C3F" w:rsidP="00ED0C3F">
      <w:pPr>
        <w:pStyle w:val="ListParagraph"/>
        <w:numPr>
          <w:ilvl w:val="0"/>
          <w:numId w:val="3"/>
        </w:numPr>
        <w:rPr>
          <w:lang w:val="fr-FR"/>
        </w:rPr>
      </w:pPr>
      <w:r>
        <w:rPr>
          <w:lang w:val="fr-FR"/>
        </w:rPr>
        <w:t>Taille : Medium -2vCPU avec 2GB de RAM</w:t>
      </w:r>
    </w:p>
    <w:p w:rsidR="00ED0C3F" w:rsidRDefault="00ED0C3F" w:rsidP="00ED0C3F">
      <w:pPr>
        <w:pStyle w:val="ListParagraph"/>
        <w:numPr>
          <w:ilvl w:val="0"/>
          <w:numId w:val="3"/>
        </w:numPr>
        <w:rPr>
          <w:lang w:val="fr-FR"/>
        </w:rPr>
      </w:pPr>
      <w:r>
        <w:rPr>
          <w:lang w:val="fr-FR"/>
        </w:rPr>
        <w:t xml:space="preserve">Environnement : </w:t>
      </w:r>
      <w:proofErr w:type="spellStart"/>
      <w:r>
        <w:rPr>
          <w:lang w:val="fr-FR"/>
        </w:rPr>
        <w:t>Dev</w:t>
      </w:r>
      <w:proofErr w:type="spellEnd"/>
    </w:p>
    <w:p w:rsidR="00D2652F" w:rsidRDefault="00D2652F" w:rsidP="00ED0C3F">
      <w:pPr>
        <w:rPr>
          <w:lang w:val="fr-FR"/>
        </w:rPr>
      </w:pPr>
      <w:r>
        <w:t xml:space="preserve">De plus, on </w:t>
      </w:r>
      <w:r>
        <w:rPr>
          <w:lang w:val="fr-FR"/>
        </w:rPr>
        <w:t>fournit une liste d’email. Des notifications sont, ainsi, envoyé</w:t>
      </w:r>
      <w:r w:rsidR="00186C0C">
        <w:rPr>
          <w:lang w:val="fr-FR"/>
        </w:rPr>
        <w:t>es</w:t>
      </w:r>
      <w:r>
        <w:rPr>
          <w:lang w:val="fr-FR"/>
        </w:rPr>
        <w:t xml:space="preserve"> par la suite des </w:t>
      </w:r>
      <w:r w:rsidR="009169FF">
        <w:rPr>
          <w:lang w:val="fr-FR"/>
        </w:rPr>
        <w:t>évènements</w:t>
      </w:r>
      <w:r>
        <w:rPr>
          <w:lang w:val="fr-FR"/>
        </w:rPr>
        <w:t xml:space="preserve"> suivant : </w:t>
      </w:r>
    </w:p>
    <w:p w:rsidR="00D2652F" w:rsidRDefault="00D2652F" w:rsidP="00D2652F">
      <w:pPr>
        <w:pStyle w:val="ListParagraph"/>
        <w:numPr>
          <w:ilvl w:val="0"/>
          <w:numId w:val="4"/>
        </w:numPr>
        <w:rPr>
          <w:lang w:val="fr-FR"/>
        </w:rPr>
      </w:pPr>
      <w:r>
        <w:rPr>
          <w:lang w:val="fr-FR"/>
        </w:rPr>
        <w:t xml:space="preserve">Lorsque le nœud a été provisionné </w:t>
      </w:r>
    </w:p>
    <w:p w:rsidR="00F5538D" w:rsidRDefault="00D2652F" w:rsidP="00F5538D">
      <w:pPr>
        <w:pStyle w:val="ListParagraph"/>
        <w:numPr>
          <w:ilvl w:val="0"/>
          <w:numId w:val="4"/>
        </w:numPr>
        <w:rPr>
          <w:lang w:val="fr-FR"/>
        </w:rPr>
      </w:pPr>
      <w:r>
        <w:rPr>
          <w:lang w:val="fr-FR"/>
        </w:rPr>
        <w:t>Lorsque le nœud se rapproche de l’expiration.</w:t>
      </w:r>
      <w:r w:rsidR="00F5538D">
        <w:rPr>
          <w:lang w:val="fr-FR"/>
        </w:rPr>
        <w:t xml:space="preserve"> Plusieurs e-mails sont envoyés à l’approche de la date d’expiration : </w:t>
      </w:r>
    </w:p>
    <w:p w:rsidR="00F5538D" w:rsidRDefault="00F5538D" w:rsidP="00F5538D">
      <w:pPr>
        <w:pStyle w:val="ListParagraph"/>
        <w:numPr>
          <w:ilvl w:val="0"/>
          <w:numId w:val="6"/>
        </w:numPr>
        <w:rPr>
          <w:lang w:val="fr-FR"/>
        </w:rPr>
      </w:pPr>
      <w:r w:rsidRPr="00F5538D">
        <w:rPr>
          <w:lang w:val="fr-FR"/>
        </w:rPr>
        <w:t>7 jours avant</w:t>
      </w:r>
      <w:r w:rsidRPr="00F5538D">
        <w:rPr>
          <w:lang w:val="fr-FR"/>
        </w:rPr>
        <w:tab/>
      </w:r>
    </w:p>
    <w:p w:rsidR="00F5538D" w:rsidRDefault="00F5538D" w:rsidP="00F5538D">
      <w:pPr>
        <w:pStyle w:val="ListParagraph"/>
        <w:numPr>
          <w:ilvl w:val="0"/>
          <w:numId w:val="6"/>
        </w:numPr>
        <w:rPr>
          <w:lang w:val="fr-FR"/>
        </w:rPr>
      </w:pPr>
      <w:r>
        <w:rPr>
          <w:lang w:val="fr-FR"/>
        </w:rPr>
        <w:t>5 jours avant</w:t>
      </w:r>
    </w:p>
    <w:p w:rsidR="00F5538D" w:rsidRDefault="00F5538D" w:rsidP="00F5538D">
      <w:pPr>
        <w:pStyle w:val="ListParagraph"/>
        <w:numPr>
          <w:ilvl w:val="0"/>
          <w:numId w:val="6"/>
        </w:numPr>
        <w:rPr>
          <w:lang w:val="fr-FR"/>
        </w:rPr>
      </w:pPr>
      <w:r>
        <w:rPr>
          <w:lang w:val="fr-FR"/>
        </w:rPr>
        <w:t>2 jours avant</w:t>
      </w:r>
    </w:p>
    <w:p w:rsidR="00F5538D" w:rsidRDefault="00F5538D" w:rsidP="00F5538D">
      <w:pPr>
        <w:pStyle w:val="ListParagraph"/>
        <w:numPr>
          <w:ilvl w:val="0"/>
          <w:numId w:val="6"/>
        </w:numPr>
        <w:rPr>
          <w:lang w:val="fr-FR"/>
        </w:rPr>
      </w:pPr>
      <w:r>
        <w:rPr>
          <w:lang w:val="fr-FR"/>
        </w:rPr>
        <w:t>1 jour avant</w:t>
      </w:r>
    </w:p>
    <w:p w:rsidR="00F5538D" w:rsidRPr="00F5538D" w:rsidRDefault="00F5538D" w:rsidP="00F5538D">
      <w:pPr>
        <w:pStyle w:val="ListParagraph"/>
        <w:numPr>
          <w:ilvl w:val="0"/>
          <w:numId w:val="6"/>
        </w:numPr>
        <w:rPr>
          <w:lang w:val="fr-FR"/>
        </w:rPr>
      </w:pPr>
      <w:r>
        <w:rPr>
          <w:lang w:val="fr-FR"/>
        </w:rPr>
        <w:t xml:space="preserve">Quand il y a moins de 24 heure restantes </w:t>
      </w:r>
    </w:p>
    <w:p w:rsidR="007555FC" w:rsidRDefault="00C66EFE" w:rsidP="007555FC">
      <w:pPr>
        <w:rPr>
          <w:lang w:val="fr-FR"/>
        </w:rPr>
      </w:pPr>
      <w:r>
        <w:rPr>
          <w:lang w:val="fr-FR"/>
        </w:rPr>
        <w:t>Ensuite, on écrit un script Json dans lequel on spécifie tous les paramètres, ce qui correspond à faire une «</w:t>
      </w:r>
      <w:r w:rsidRPr="00C66EFE">
        <w:rPr>
          <w:i/>
          <w:lang w:val="fr-FR"/>
        </w:rPr>
        <w:t> </w:t>
      </w:r>
      <w:proofErr w:type="spellStart"/>
      <w:r w:rsidRPr="00C66EFE">
        <w:rPr>
          <w:i/>
          <w:lang w:val="fr-FR"/>
        </w:rPr>
        <w:t>request</w:t>
      </w:r>
      <w:proofErr w:type="spellEnd"/>
      <w:r>
        <w:rPr>
          <w:lang w:val="fr-FR"/>
        </w:rPr>
        <w:t> ».</w:t>
      </w:r>
    </w:p>
    <w:p w:rsidR="00A74846" w:rsidRDefault="00A74846" w:rsidP="007555FC">
      <w:pPr>
        <w:rPr>
          <w:lang w:val="fr-FR"/>
        </w:rPr>
      </w:pPr>
    </w:p>
    <w:p w:rsidR="007555FC" w:rsidRPr="00E32F37" w:rsidRDefault="00E32F37" w:rsidP="007555FC">
      <w:pPr>
        <w:pStyle w:val="ListParagraph"/>
        <w:numPr>
          <w:ilvl w:val="0"/>
          <w:numId w:val="9"/>
        </w:numPr>
        <w:rPr>
          <w:u w:val="single"/>
          <w:lang w:val="fr-FR"/>
        </w:rPr>
      </w:pPr>
      <w:r w:rsidRPr="00E32F37">
        <w:rPr>
          <w:u w:val="single"/>
          <w:lang w:val="fr-FR"/>
        </w:rPr>
        <w:lastRenderedPageBreak/>
        <w:t>Rest Client</w:t>
      </w:r>
    </w:p>
    <w:p w:rsidR="00855149" w:rsidRDefault="00BC4EE6" w:rsidP="00855149">
      <w:pPr>
        <w:rPr>
          <w:lang w:val="fr-FR"/>
        </w:rPr>
      </w:pPr>
      <w:r>
        <w:rPr>
          <w:lang w:val="fr-FR"/>
        </w:rPr>
        <w:t xml:space="preserve">Tout d’abord, je configure Rest Client. </w:t>
      </w:r>
    </w:p>
    <w:p w:rsidR="00BC4EE6" w:rsidRDefault="00BC4EE6" w:rsidP="00BC4EE6">
      <w:pPr>
        <w:pStyle w:val="HTMLPreformatted"/>
        <w:shd w:val="clear" w:color="auto" w:fill="FFFFFF"/>
        <w:rPr>
          <w:rFonts w:ascii="inherit" w:hAnsi="inherit"/>
          <w:color w:val="212121"/>
        </w:rPr>
      </w:pPr>
      <w:r>
        <w:rPr>
          <w:rFonts w:ascii="inherit" w:hAnsi="inherit"/>
          <w:color w:val="212121"/>
          <w:lang w:val="fr-FR"/>
        </w:rPr>
        <w:t xml:space="preserve">Mais d'abord, vous devez configurer REST Client. www.restclient.net est un plug-in </w:t>
      </w:r>
      <w:proofErr w:type="spellStart"/>
      <w:proofErr w:type="gramStart"/>
      <w:r>
        <w:rPr>
          <w:rFonts w:ascii="inherit" w:hAnsi="inherit"/>
          <w:color w:val="212121"/>
          <w:lang w:val="fr-FR"/>
        </w:rPr>
        <w:t>Firefox</w:t>
      </w:r>
      <w:proofErr w:type="spellEnd"/>
      <w:r>
        <w:rPr>
          <w:rFonts w:ascii="inherit" w:hAnsi="inherit"/>
          <w:color w:val="212121"/>
          <w:lang w:val="fr-FR"/>
        </w:rPr>
        <w:t xml:space="preserve"> ,</w:t>
      </w:r>
      <w:proofErr w:type="gramEnd"/>
      <w:r>
        <w:rPr>
          <w:rFonts w:ascii="inherit" w:hAnsi="inherit"/>
          <w:color w:val="212121"/>
          <w:lang w:val="fr-FR"/>
        </w:rPr>
        <w:t xml:space="preserve"> testé avec succès avec l'API ITaaS .</w:t>
      </w:r>
    </w:p>
    <w:p w:rsidR="00BC4EE6" w:rsidRPr="00717885" w:rsidRDefault="00BC4EE6" w:rsidP="00855149">
      <w:pPr>
        <w:rPr>
          <w:lang w:val="fr-FR"/>
        </w:rPr>
      </w:pPr>
    </w:p>
    <w:p w:rsidR="00597D72" w:rsidRPr="00597D72" w:rsidRDefault="00597D72" w:rsidP="00597D72">
      <w:pPr>
        <w:rPr>
          <w:lang w:val="fr-FR"/>
        </w:rPr>
      </w:pPr>
    </w:p>
    <w:p w:rsidR="009A6776" w:rsidRPr="009A6776" w:rsidRDefault="009A6776" w:rsidP="009A6776">
      <w:pPr>
        <w:pStyle w:val="ListParagraph"/>
        <w:ind w:left="1080"/>
        <w:rPr>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717885" w:rsidRDefault="00717885"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9A6776" w:rsidRDefault="009A6776" w:rsidP="009A6776">
      <w:pPr>
        <w:pStyle w:val="ListParagraph"/>
        <w:ind w:left="1080"/>
        <w:rPr>
          <w:sz w:val="28"/>
          <w:szCs w:val="28"/>
          <w:u w:val="single"/>
          <w:lang w:val="fr-FR"/>
        </w:rPr>
      </w:pPr>
    </w:p>
    <w:p w:rsidR="0067700A" w:rsidRDefault="0067700A" w:rsidP="00DD648E">
      <w:pPr>
        <w:pStyle w:val="ListParagraph"/>
        <w:numPr>
          <w:ilvl w:val="0"/>
          <w:numId w:val="1"/>
        </w:numPr>
        <w:rPr>
          <w:sz w:val="28"/>
          <w:szCs w:val="28"/>
          <w:u w:val="single"/>
          <w:lang w:val="fr-FR"/>
        </w:rPr>
      </w:pPr>
      <w:r>
        <w:rPr>
          <w:sz w:val="28"/>
          <w:szCs w:val="28"/>
          <w:u w:val="single"/>
          <w:lang w:val="fr-FR"/>
        </w:rPr>
        <w:t xml:space="preserve">Conclusion </w:t>
      </w:r>
    </w:p>
    <w:p w:rsidR="0067700A" w:rsidRDefault="0067700A" w:rsidP="00DD648E">
      <w:pPr>
        <w:pStyle w:val="ListParagraph"/>
        <w:numPr>
          <w:ilvl w:val="0"/>
          <w:numId w:val="1"/>
        </w:numPr>
        <w:rPr>
          <w:sz w:val="28"/>
          <w:szCs w:val="28"/>
          <w:u w:val="single"/>
          <w:lang w:val="fr-FR"/>
        </w:rPr>
      </w:pPr>
      <w:r>
        <w:rPr>
          <w:sz w:val="28"/>
          <w:szCs w:val="28"/>
          <w:u w:val="single"/>
          <w:lang w:val="fr-FR"/>
        </w:rPr>
        <w:t>Bilan personnel</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r>
        <w:rPr>
          <w:sz w:val="28"/>
          <w:szCs w:val="28"/>
          <w:u w:val="single"/>
          <w:lang w:val="fr-FR"/>
        </w:rPr>
        <w:t xml:space="preserve">Bibliographie </w:t>
      </w: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Default="0067700A" w:rsidP="0067700A">
      <w:pPr>
        <w:rPr>
          <w:sz w:val="28"/>
          <w:szCs w:val="28"/>
          <w:u w:val="single"/>
          <w:lang w:val="fr-FR"/>
        </w:rPr>
      </w:pPr>
    </w:p>
    <w:p w:rsidR="0067700A" w:rsidRPr="0067700A" w:rsidRDefault="0067700A" w:rsidP="0067700A">
      <w:pPr>
        <w:rPr>
          <w:sz w:val="28"/>
          <w:szCs w:val="28"/>
          <w:u w:val="single"/>
          <w:lang w:val="fr-FR"/>
        </w:rPr>
      </w:pPr>
    </w:p>
    <w:sectPr w:rsidR="0067700A" w:rsidRPr="0067700A" w:rsidSect="00013732">
      <w:pgSz w:w="12240" w:h="15840"/>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33DC4"/>
    <w:multiLevelType w:val="hybridMultilevel"/>
    <w:tmpl w:val="82FEE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1AB65CB"/>
    <w:multiLevelType w:val="hybridMultilevel"/>
    <w:tmpl w:val="095E99B8"/>
    <w:lvl w:ilvl="0" w:tplc="EB4C46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33CE4"/>
    <w:multiLevelType w:val="hybridMultilevel"/>
    <w:tmpl w:val="306AB1DE"/>
    <w:lvl w:ilvl="0" w:tplc="9D9293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A20A89"/>
    <w:multiLevelType w:val="hybridMultilevel"/>
    <w:tmpl w:val="3C7E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97BBE"/>
    <w:multiLevelType w:val="hybridMultilevel"/>
    <w:tmpl w:val="22F22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FA4D5A"/>
    <w:multiLevelType w:val="hybridMultilevel"/>
    <w:tmpl w:val="460E1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DA0F13"/>
    <w:multiLevelType w:val="hybridMultilevel"/>
    <w:tmpl w:val="E402B18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79601BDC"/>
    <w:multiLevelType w:val="hybridMultilevel"/>
    <w:tmpl w:val="EE5E44F6"/>
    <w:lvl w:ilvl="0" w:tplc="04090001">
      <w:start w:val="1"/>
      <w:numFmt w:val="bullet"/>
      <w:lvlText w:val=""/>
      <w:lvlJc w:val="left"/>
      <w:pPr>
        <w:ind w:left="1481" w:hanging="360"/>
      </w:pPr>
      <w:rPr>
        <w:rFonts w:ascii="Symbol" w:hAnsi="Symbol"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8">
    <w:nsid w:val="7DA31950"/>
    <w:multiLevelType w:val="hybridMultilevel"/>
    <w:tmpl w:val="537AC6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5"/>
  </w:num>
  <w:num w:numId="5">
    <w:abstractNumId w:val="0"/>
  </w:num>
  <w:num w:numId="6">
    <w:abstractNumId w:val="6"/>
  </w:num>
  <w:num w:numId="7">
    <w:abstractNumId w:val="8"/>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04F82"/>
    <w:rsid w:val="00001757"/>
    <w:rsid w:val="00013732"/>
    <w:rsid w:val="00087F52"/>
    <w:rsid w:val="000B1493"/>
    <w:rsid w:val="000B7ABD"/>
    <w:rsid w:val="000C488F"/>
    <w:rsid w:val="000D4769"/>
    <w:rsid w:val="000F536D"/>
    <w:rsid w:val="00122666"/>
    <w:rsid w:val="00137EF5"/>
    <w:rsid w:val="00157160"/>
    <w:rsid w:val="00174467"/>
    <w:rsid w:val="00184DB6"/>
    <w:rsid w:val="00186C0C"/>
    <w:rsid w:val="001F3C63"/>
    <w:rsid w:val="001F6BAF"/>
    <w:rsid w:val="00257403"/>
    <w:rsid w:val="00281399"/>
    <w:rsid w:val="0029189D"/>
    <w:rsid w:val="002977E4"/>
    <w:rsid w:val="002A2E16"/>
    <w:rsid w:val="002B494C"/>
    <w:rsid w:val="002B69AE"/>
    <w:rsid w:val="002C0FB0"/>
    <w:rsid w:val="002F0A32"/>
    <w:rsid w:val="002F27BA"/>
    <w:rsid w:val="00304654"/>
    <w:rsid w:val="00310500"/>
    <w:rsid w:val="00322C8C"/>
    <w:rsid w:val="00340A72"/>
    <w:rsid w:val="00351EFE"/>
    <w:rsid w:val="00351FF9"/>
    <w:rsid w:val="003A4705"/>
    <w:rsid w:val="003D7284"/>
    <w:rsid w:val="003E0F12"/>
    <w:rsid w:val="003F029A"/>
    <w:rsid w:val="00401F33"/>
    <w:rsid w:val="00404254"/>
    <w:rsid w:val="00415FA4"/>
    <w:rsid w:val="004274B4"/>
    <w:rsid w:val="00432545"/>
    <w:rsid w:val="0043254B"/>
    <w:rsid w:val="004338B8"/>
    <w:rsid w:val="004872CC"/>
    <w:rsid w:val="004F327B"/>
    <w:rsid w:val="004F745D"/>
    <w:rsid w:val="00500E7F"/>
    <w:rsid w:val="005437FA"/>
    <w:rsid w:val="00554DE2"/>
    <w:rsid w:val="00564683"/>
    <w:rsid w:val="00587344"/>
    <w:rsid w:val="00592FD9"/>
    <w:rsid w:val="00597D72"/>
    <w:rsid w:val="005A23CE"/>
    <w:rsid w:val="005C137B"/>
    <w:rsid w:val="005C73DC"/>
    <w:rsid w:val="005E59A2"/>
    <w:rsid w:val="005E5A00"/>
    <w:rsid w:val="005F2F60"/>
    <w:rsid w:val="00620F6F"/>
    <w:rsid w:val="00624E16"/>
    <w:rsid w:val="00624FDD"/>
    <w:rsid w:val="006251E1"/>
    <w:rsid w:val="0067700A"/>
    <w:rsid w:val="00680641"/>
    <w:rsid w:val="006826B8"/>
    <w:rsid w:val="00683AF8"/>
    <w:rsid w:val="006B0D3F"/>
    <w:rsid w:val="006C1A49"/>
    <w:rsid w:val="006D53FE"/>
    <w:rsid w:val="006E57FA"/>
    <w:rsid w:val="007117F4"/>
    <w:rsid w:val="007171A3"/>
    <w:rsid w:val="00717885"/>
    <w:rsid w:val="007307D9"/>
    <w:rsid w:val="00743669"/>
    <w:rsid w:val="007501C0"/>
    <w:rsid w:val="00750944"/>
    <w:rsid w:val="00750CE3"/>
    <w:rsid w:val="00750E0C"/>
    <w:rsid w:val="007555FC"/>
    <w:rsid w:val="00761CB8"/>
    <w:rsid w:val="0079631B"/>
    <w:rsid w:val="007A554C"/>
    <w:rsid w:val="007B180B"/>
    <w:rsid w:val="007D37A8"/>
    <w:rsid w:val="007E11BD"/>
    <w:rsid w:val="0082133B"/>
    <w:rsid w:val="00855149"/>
    <w:rsid w:val="00872835"/>
    <w:rsid w:val="008A0702"/>
    <w:rsid w:val="008A4E93"/>
    <w:rsid w:val="008B5219"/>
    <w:rsid w:val="008B6486"/>
    <w:rsid w:val="008B651C"/>
    <w:rsid w:val="008F5B03"/>
    <w:rsid w:val="0091448F"/>
    <w:rsid w:val="009169FF"/>
    <w:rsid w:val="00931A23"/>
    <w:rsid w:val="00937EB9"/>
    <w:rsid w:val="00940533"/>
    <w:rsid w:val="00941168"/>
    <w:rsid w:val="00944642"/>
    <w:rsid w:val="00944D83"/>
    <w:rsid w:val="00945A69"/>
    <w:rsid w:val="009539CA"/>
    <w:rsid w:val="0095651C"/>
    <w:rsid w:val="009A07AE"/>
    <w:rsid w:val="009A6776"/>
    <w:rsid w:val="009A790B"/>
    <w:rsid w:val="009D0B01"/>
    <w:rsid w:val="009E119F"/>
    <w:rsid w:val="009E7AA8"/>
    <w:rsid w:val="009F3238"/>
    <w:rsid w:val="00A03309"/>
    <w:rsid w:val="00A144D9"/>
    <w:rsid w:val="00A272D8"/>
    <w:rsid w:val="00A333A7"/>
    <w:rsid w:val="00A67E05"/>
    <w:rsid w:val="00A74846"/>
    <w:rsid w:val="00AB79E7"/>
    <w:rsid w:val="00AC4665"/>
    <w:rsid w:val="00AF6F2A"/>
    <w:rsid w:val="00B03F02"/>
    <w:rsid w:val="00B23CED"/>
    <w:rsid w:val="00B271D9"/>
    <w:rsid w:val="00B41076"/>
    <w:rsid w:val="00B41BA6"/>
    <w:rsid w:val="00B730BF"/>
    <w:rsid w:val="00B86FBC"/>
    <w:rsid w:val="00B93025"/>
    <w:rsid w:val="00BA0006"/>
    <w:rsid w:val="00BC4EE6"/>
    <w:rsid w:val="00C013FA"/>
    <w:rsid w:val="00C05804"/>
    <w:rsid w:val="00C07EE7"/>
    <w:rsid w:val="00C56468"/>
    <w:rsid w:val="00C64F0E"/>
    <w:rsid w:val="00C66EFE"/>
    <w:rsid w:val="00C67C86"/>
    <w:rsid w:val="00C869D2"/>
    <w:rsid w:val="00C9220A"/>
    <w:rsid w:val="00CA2C26"/>
    <w:rsid w:val="00CD43CC"/>
    <w:rsid w:val="00CD6905"/>
    <w:rsid w:val="00CE1310"/>
    <w:rsid w:val="00CF3D08"/>
    <w:rsid w:val="00D04F82"/>
    <w:rsid w:val="00D17C14"/>
    <w:rsid w:val="00D17D61"/>
    <w:rsid w:val="00D20D7C"/>
    <w:rsid w:val="00D2652F"/>
    <w:rsid w:val="00D31E1D"/>
    <w:rsid w:val="00D35681"/>
    <w:rsid w:val="00D505DF"/>
    <w:rsid w:val="00D52C9C"/>
    <w:rsid w:val="00D56A93"/>
    <w:rsid w:val="00D6531E"/>
    <w:rsid w:val="00D66D7D"/>
    <w:rsid w:val="00D7748F"/>
    <w:rsid w:val="00D8768C"/>
    <w:rsid w:val="00D944ED"/>
    <w:rsid w:val="00DA669E"/>
    <w:rsid w:val="00DD1A51"/>
    <w:rsid w:val="00DD648E"/>
    <w:rsid w:val="00DE0994"/>
    <w:rsid w:val="00DE751E"/>
    <w:rsid w:val="00DF51F1"/>
    <w:rsid w:val="00E2494D"/>
    <w:rsid w:val="00E31AC2"/>
    <w:rsid w:val="00E32F37"/>
    <w:rsid w:val="00E57149"/>
    <w:rsid w:val="00E8271F"/>
    <w:rsid w:val="00E9596C"/>
    <w:rsid w:val="00E97CB8"/>
    <w:rsid w:val="00EB515C"/>
    <w:rsid w:val="00EC14DD"/>
    <w:rsid w:val="00ED0C3F"/>
    <w:rsid w:val="00ED45A0"/>
    <w:rsid w:val="00EF23CB"/>
    <w:rsid w:val="00EF3CA6"/>
    <w:rsid w:val="00EF6056"/>
    <w:rsid w:val="00F26B8E"/>
    <w:rsid w:val="00F4570D"/>
    <w:rsid w:val="00F5538D"/>
    <w:rsid w:val="00F743D4"/>
    <w:rsid w:val="00F7550A"/>
    <w:rsid w:val="00F768EE"/>
    <w:rsid w:val="00F84FF1"/>
    <w:rsid w:val="00FB38A2"/>
    <w:rsid w:val="00FC7159"/>
    <w:rsid w:val="00FE3488"/>
    <w:rsid w:val="00FE7782"/>
    <w:rsid w:val="00FF1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73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7A8"/>
    <w:rPr>
      <w:color w:val="0000FF" w:themeColor="hyperlink"/>
      <w:u w:val="single"/>
    </w:rPr>
  </w:style>
  <w:style w:type="paragraph" w:styleId="BalloonText">
    <w:name w:val="Balloon Text"/>
    <w:basedOn w:val="Normal"/>
    <w:link w:val="BalloonTextChar"/>
    <w:uiPriority w:val="99"/>
    <w:semiHidden/>
    <w:unhideWhenUsed/>
    <w:rsid w:val="005C7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3DC"/>
    <w:rPr>
      <w:rFonts w:ascii="Tahoma" w:hAnsi="Tahoma" w:cs="Tahoma"/>
      <w:sz w:val="16"/>
      <w:szCs w:val="16"/>
    </w:rPr>
  </w:style>
  <w:style w:type="paragraph" w:styleId="ListParagraph">
    <w:name w:val="List Paragraph"/>
    <w:basedOn w:val="Normal"/>
    <w:uiPriority w:val="34"/>
    <w:qFormat/>
    <w:rsid w:val="005F2F60"/>
    <w:pPr>
      <w:ind w:left="720"/>
      <w:contextualSpacing/>
    </w:pPr>
  </w:style>
  <w:style w:type="character" w:styleId="FollowedHyperlink">
    <w:name w:val="FollowedHyperlink"/>
    <w:basedOn w:val="DefaultParagraphFont"/>
    <w:uiPriority w:val="99"/>
    <w:semiHidden/>
    <w:unhideWhenUsed/>
    <w:rsid w:val="00A272D8"/>
    <w:rPr>
      <w:color w:val="800080" w:themeColor="followedHyperlink"/>
      <w:u w:val="single"/>
    </w:rPr>
  </w:style>
  <w:style w:type="paragraph" w:styleId="HTMLPreformatted">
    <w:name w:val="HTML Preformatted"/>
    <w:basedOn w:val="Normal"/>
    <w:link w:val="HTMLPreformattedChar"/>
    <w:uiPriority w:val="99"/>
    <w:semiHidden/>
    <w:unhideWhenUsed/>
    <w:rsid w:val="00D2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652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9668594">
      <w:bodyDiv w:val="1"/>
      <w:marLeft w:val="0"/>
      <w:marRight w:val="0"/>
      <w:marTop w:val="0"/>
      <w:marBottom w:val="0"/>
      <w:divBdr>
        <w:top w:val="none" w:sz="0" w:space="0" w:color="auto"/>
        <w:left w:val="none" w:sz="0" w:space="0" w:color="auto"/>
        <w:bottom w:val="none" w:sz="0" w:space="0" w:color="auto"/>
        <w:right w:val="none" w:sz="0" w:space="0" w:color="auto"/>
      </w:divBdr>
    </w:div>
    <w:div w:id="1002971492">
      <w:bodyDiv w:val="1"/>
      <w:marLeft w:val="0"/>
      <w:marRight w:val="0"/>
      <w:marTop w:val="0"/>
      <w:marBottom w:val="0"/>
      <w:divBdr>
        <w:top w:val="none" w:sz="0" w:space="0" w:color="auto"/>
        <w:left w:val="none" w:sz="0" w:space="0" w:color="auto"/>
        <w:bottom w:val="none" w:sz="0" w:space="0" w:color="auto"/>
        <w:right w:val="none" w:sz="0" w:space="0" w:color="auto"/>
      </w:divBdr>
    </w:div>
    <w:div w:id="189261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bs.fr.world.socgen/cbs/logi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ECA44E-9F7A-44F8-930E-240EAB65C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14</Pages>
  <Words>1068</Words>
  <Characters>6093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7147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Thin-Hinane YOUNSI (tyounsi030116)</dc:creator>
  <cp:lastModifiedBy>Thin-Hinane YOUNSI (tyounsi030116)</cp:lastModifiedBy>
  <cp:revision>249</cp:revision>
  <dcterms:created xsi:type="dcterms:W3CDTF">2016-05-24T07:56:00Z</dcterms:created>
  <dcterms:modified xsi:type="dcterms:W3CDTF">2016-08-18T14:06:00Z</dcterms:modified>
</cp:coreProperties>
</file>