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F81BD" w:themeColor="accent1"/>
          <w:lang w:val="en-US" w:eastAsia="en-US"/>
        </w:rPr>
        <w:id w:val="1119880704"/>
        <w:docPartObj>
          <w:docPartGallery w:val="Cover Pages"/>
          <w:docPartUnique/>
        </w:docPartObj>
      </w:sdtPr>
      <w:sdtEndPr>
        <w:rPr>
          <w:color w:val="auto"/>
          <w:sz w:val="32"/>
          <w:szCs w:val="32"/>
          <w:u w:val="single"/>
        </w:rPr>
      </w:sdtEndPr>
      <w:sdtContent>
        <w:p w:rsidR="00E02771" w:rsidRDefault="00E02771">
          <w:pPr>
            <w:pStyle w:val="NoSpacing"/>
            <w:spacing w:before="1540" w:after="240"/>
            <w:jc w:val="center"/>
            <w:rPr>
              <w:color w:val="4F81BD" w:themeColor="accent1"/>
            </w:rPr>
          </w:pPr>
          <w:r>
            <w:rPr>
              <w:noProof/>
              <w:color w:val="4F81BD" w:themeColor="accent1"/>
              <w:lang w:val="en-US" w:eastAsia="en-US"/>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re"/>
            <w:tag w:val=""/>
            <w:id w:val="1735040861"/>
            <w:placeholder>
              <w:docPart w:val="B40A944D20504CAFA9959AE07D3D976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02771" w:rsidRDefault="0098189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Projet it de gestion</w:t>
              </w:r>
              <w:r w:rsidR="00686097">
                <w:rPr>
                  <w:rFonts w:asciiTheme="majorHAnsi" w:eastAsiaTheme="majorEastAsia" w:hAnsiTheme="majorHAnsi" w:cstheme="majorBidi"/>
                  <w:caps/>
                  <w:color w:val="4F81BD" w:themeColor="accent1"/>
                  <w:sz w:val="72"/>
                  <w:szCs w:val="72"/>
                </w:rPr>
                <w:t xml:space="preserve"> des obligations sécurisées cbs</w:t>
              </w:r>
            </w:p>
          </w:sdtContent>
        </w:sdt>
        <w:sdt>
          <w:sdtPr>
            <w:rPr>
              <w:color w:val="4F81BD" w:themeColor="accent1"/>
              <w:sz w:val="36"/>
              <w:szCs w:val="36"/>
            </w:rPr>
            <w:alias w:val="Sous-titre"/>
            <w:tag w:val=""/>
            <w:id w:val="328029620"/>
            <w:placeholder>
              <w:docPart w:val="999C5A50DDB747B6A07FFC9681D99DF4"/>
            </w:placeholder>
            <w:dataBinding w:prefixMappings="xmlns:ns0='http://purl.org/dc/elements/1.1/' xmlns:ns1='http://schemas.openxmlformats.org/package/2006/metadata/core-properties' " w:xpath="/ns1:coreProperties[1]/ns0:subject[1]" w:storeItemID="{6C3C8BC8-F283-45AE-878A-BAB7291924A1}"/>
            <w:text/>
          </w:sdtPr>
          <w:sdtContent>
            <w:p w:rsidR="00E02771" w:rsidRPr="000A1065" w:rsidRDefault="00F754FC">
              <w:pPr>
                <w:pStyle w:val="NoSpacing"/>
                <w:jc w:val="center"/>
                <w:rPr>
                  <w:color w:val="4F81BD" w:themeColor="accent1"/>
                  <w:sz w:val="36"/>
                  <w:szCs w:val="36"/>
                </w:rPr>
              </w:pPr>
              <w:r w:rsidRPr="000A1065">
                <w:rPr>
                  <w:color w:val="4F81BD" w:themeColor="accent1"/>
                  <w:sz w:val="36"/>
                  <w:szCs w:val="36"/>
                </w:rPr>
                <w:t xml:space="preserve">Rapport de </w:t>
              </w:r>
              <w:r w:rsidR="00301952" w:rsidRPr="000A1065">
                <w:rPr>
                  <w:color w:val="4F81BD" w:themeColor="accent1"/>
                  <w:sz w:val="36"/>
                  <w:szCs w:val="36"/>
                </w:rPr>
                <w:t xml:space="preserve">stage de </w:t>
              </w:r>
              <w:r w:rsidRPr="000A1065">
                <w:rPr>
                  <w:color w:val="4F81BD" w:themeColor="accent1"/>
                  <w:sz w:val="36"/>
                  <w:szCs w:val="36"/>
                </w:rPr>
                <w:t>fin d’études</w:t>
              </w:r>
            </w:p>
          </w:sdtContent>
        </w:sdt>
        <w:p w:rsidR="00E02771" w:rsidRDefault="00E02771">
          <w:pPr>
            <w:pStyle w:val="NoSpacing"/>
            <w:spacing w:before="480"/>
            <w:jc w:val="center"/>
            <w:rPr>
              <w:color w:val="4F81BD" w:themeColor="accent1"/>
            </w:rPr>
          </w:pPr>
          <w:r>
            <w:rPr>
              <w:noProof/>
              <w:color w:val="4F81BD" w:themeColor="accent1"/>
              <w:lang w:val="en-US" w:eastAsia="en-US"/>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1A09F8" w:rsidRPr="00BB0D05" w:rsidRDefault="001A09F8" w:rsidP="001A09F8">
          <w:pPr>
            <w:jc w:val="center"/>
            <w:rPr>
              <w:color w:val="4F81BD" w:themeColor="accent1"/>
              <w:sz w:val="28"/>
              <w:szCs w:val="28"/>
              <w:lang w:val="fr-FR"/>
            </w:rPr>
          </w:pPr>
          <w:r w:rsidRPr="00BB0D05">
            <w:rPr>
              <w:color w:val="4F81BD" w:themeColor="accent1"/>
              <w:sz w:val="28"/>
              <w:szCs w:val="28"/>
              <w:lang w:val="fr-FR"/>
            </w:rPr>
            <w:t>Ecole d’ingénieur Polytech Paris UPMC</w:t>
          </w:r>
        </w:p>
        <w:p w:rsidR="006B3263" w:rsidRPr="00BB0D05" w:rsidRDefault="001A09F8" w:rsidP="001A09F8">
          <w:pPr>
            <w:jc w:val="center"/>
            <w:rPr>
              <w:color w:val="4F81BD" w:themeColor="accent1"/>
              <w:sz w:val="28"/>
              <w:szCs w:val="28"/>
              <w:lang w:val="fr-FR"/>
            </w:rPr>
          </w:pPr>
          <w:r w:rsidRPr="00BB0D05">
            <w:rPr>
              <w:color w:val="4F81BD" w:themeColor="accent1"/>
              <w:sz w:val="28"/>
              <w:szCs w:val="28"/>
              <w:lang w:val="fr-FR"/>
            </w:rPr>
            <w:t xml:space="preserve">Spécialité Electronique Informatique – Système </w:t>
          </w:r>
          <w:r w:rsidR="00F045D3" w:rsidRPr="00BB0D05">
            <w:rPr>
              <w:color w:val="4F81BD" w:themeColor="accent1"/>
              <w:sz w:val="28"/>
              <w:szCs w:val="28"/>
              <w:lang w:val="fr-FR"/>
            </w:rPr>
            <w:t>Embarqués</w:t>
          </w:r>
          <w:r w:rsidRPr="00BB0D05">
            <w:rPr>
              <w:color w:val="4F81BD" w:themeColor="accent1"/>
              <w:sz w:val="28"/>
              <w:szCs w:val="28"/>
              <w:lang w:val="fr-FR"/>
            </w:rPr>
            <w:t xml:space="preserve"> </w:t>
          </w:r>
        </w:p>
        <w:p w:rsidR="006B3263" w:rsidRDefault="006B3263">
          <w:pPr>
            <w:rPr>
              <w:sz w:val="32"/>
              <w:szCs w:val="32"/>
              <w:u w:val="single"/>
              <w:lang w:val="fr-FR"/>
            </w:rPr>
          </w:pPr>
        </w:p>
        <w:p w:rsidR="009A1E70" w:rsidRPr="000A1065" w:rsidRDefault="00AC3E4C" w:rsidP="00AC3E4C">
          <w:pPr>
            <w:rPr>
              <w:sz w:val="28"/>
              <w:szCs w:val="28"/>
              <w:lang w:val="fr-FR"/>
            </w:rPr>
          </w:pPr>
          <w:r>
            <w:rPr>
              <w:i/>
              <w:sz w:val="32"/>
              <w:szCs w:val="32"/>
              <w:lang w:val="fr-FR"/>
            </w:rPr>
            <w:t xml:space="preserve">   </w:t>
          </w:r>
          <w:r w:rsidR="006B3263" w:rsidRPr="000A1065">
            <w:rPr>
              <w:i/>
              <w:sz w:val="28"/>
              <w:szCs w:val="28"/>
              <w:lang w:val="fr-FR"/>
            </w:rPr>
            <w:t>Maitres de stage</w:t>
          </w:r>
          <w:r w:rsidR="006B3263" w:rsidRPr="000A1065">
            <w:rPr>
              <w:sz w:val="28"/>
              <w:szCs w:val="28"/>
              <w:lang w:val="fr-FR"/>
            </w:rPr>
            <w:t> :</w:t>
          </w:r>
          <w:r w:rsidR="00FA604B" w:rsidRPr="000A1065">
            <w:rPr>
              <w:sz w:val="28"/>
              <w:szCs w:val="28"/>
              <w:lang w:val="fr-FR"/>
            </w:rPr>
            <w:t xml:space="preserve">                                                     </w:t>
          </w:r>
          <w:r w:rsidR="000A1065">
            <w:rPr>
              <w:sz w:val="28"/>
              <w:szCs w:val="28"/>
              <w:lang w:val="fr-FR"/>
            </w:rPr>
            <w:t xml:space="preserve">              </w:t>
          </w:r>
          <w:r w:rsidR="00FA604B" w:rsidRPr="000A1065">
            <w:rPr>
              <w:i/>
              <w:sz w:val="28"/>
              <w:szCs w:val="28"/>
              <w:lang w:val="fr-FR"/>
            </w:rPr>
            <w:t>Tuteur académique</w:t>
          </w:r>
          <w:r w:rsidR="00FA604B" w:rsidRPr="000A1065">
            <w:rPr>
              <w:sz w:val="28"/>
              <w:szCs w:val="28"/>
              <w:lang w:val="fr-FR"/>
            </w:rPr>
            <w:t> :</w:t>
          </w:r>
        </w:p>
        <w:p w:rsidR="006B3263" w:rsidRPr="000A1065" w:rsidRDefault="009A1E70">
          <w:pPr>
            <w:rPr>
              <w:sz w:val="28"/>
              <w:szCs w:val="28"/>
              <w:lang w:val="fr-FR"/>
            </w:rPr>
          </w:pPr>
          <w:r w:rsidRPr="000A1065">
            <w:rPr>
              <w:sz w:val="28"/>
              <w:szCs w:val="28"/>
              <w:lang w:val="fr-FR"/>
            </w:rPr>
            <w:t>M. Damien DENIZART</w:t>
          </w:r>
          <w:r w:rsidR="00FA604B" w:rsidRPr="000A1065">
            <w:rPr>
              <w:sz w:val="28"/>
              <w:szCs w:val="28"/>
              <w:lang w:val="fr-FR"/>
            </w:rPr>
            <w:t xml:space="preserve">                                              </w:t>
          </w:r>
          <w:r w:rsidR="000A1065">
            <w:rPr>
              <w:sz w:val="28"/>
              <w:szCs w:val="28"/>
              <w:lang w:val="fr-FR"/>
            </w:rPr>
            <w:t xml:space="preserve">              </w:t>
          </w:r>
          <w:r w:rsidR="00FA604B" w:rsidRPr="000A1065">
            <w:rPr>
              <w:sz w:val="28"/>
              <w:szCs w:val="28"/>
              <w:lang w:val="fr-FR"/>
            </w:rPr>
            <w:t xml:space="preserve"> </w:t>
          </w:r>
          <w:r w:rsidR="00682831">
            <w:rPr>
              <w:sz w:val="28"/>
              <w:szCs w:val="28"/>
              <w:lang w:val="fr-FR"/>
            </w:rPr>
            <w:t xml:space="preserve">  </w:t>
          </w:r>
          <w:r w:rsidR="00FA604B" w:rsidRPr="000A1065">
            <w:rPr>
              <w:sz w:val="28"/>
              <w:szCs w:val="28"/>
              <w:lang w:val="fr-FR"/>
            </w:rPr>
            <w:t>M. Andrea PINNA</w:t>
          </w:r>
        </w:p>
        <w:p w:rsidR="009A1E70" w:rsidRPr="000A1065" w:rsidRDefault="009A1E70">
          <w:pPr>
            <w:rPr>
              <w:sz w:val="28"/>
              <w:szCs w:val="28"/>
              <w:lang w:val="fr-FR"/>
            </w:rPr>
          </w:pPr>
          <w:r w:rsidRPr="000A1065">
            <w:rPr>
              <w:sz w:val="28"/>
              <w:szCs w:val="28"/>
              <w:lang w:val="fr-FR"/>
            </w:rPr>
            <w:t>M. Amen Allah BHAR</w:t>
          </w:r>
        </w:p>
        <w:p w:rsidR="006B3263" w:rsidRDefault="00D61C63">
          <w:pPr>
            <w:rPr>
              <w:sz w:val="32"/>
              <w:szCs w:val="32"/>
              <w:u w:val="single"/>
              <w:lang w:val="fr-FR"/>
            </w:rPr>
          </w:pPr>
          <w:r w:rsidRPr="00D61C63">
            <w:rPr>
              <w:noProof/>
            </w:rPr>
            <w:pict>
              <v:shapetype id="_x0000_t202" coordsize="21600,21600" o:spt="202" path="m,l,21600r21600,l21600,xe">
                <v:stroke joinstyle="miter"/>
                <v:path gradientshapeok="t" o:connecttype="rect"/>
              </v:shapetype>
              <v:shape id="Zone de texte 142" o:spid="_x0000_s1026" type="#_x0000_t202" style="position:absolute;margin-left:0;margin-top:638.5pt;width:479.5pt;height:49.85pt;z-index:251659264;visibility:visible;mso-top-percent:850;mso-position-horizontal:center;mso-position-horizontal-relative:margin;mso-position-vertical-relative:page;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inset="0,0,0,0">
                  <w:txbxContent>
                    <w:p w:rsidR="004664CA" w:rsidRDefault="004664CA" w:rsidP="002E60A1">
                      <w:pPr>
                        <w:pStyle w:val="NoSpacing"/>
                        <w:spacing w:after="40"/>
                        <w:jc w:val="center"/>
                        <w:rPr>
                          <w:caps/>
                          <w:color w:val="4F81BD" w:themeColor="accent1"/>
                          <w:sz w:val="28"/>
                          <w:szCs w:val="28"/>
                        </w:rPr>
                      </w:pPr>
                      <w:r>
                        <w:rPr>
                          <w:caps/>
                          <w:color w:val="4F81BD" w:themeColor="accent1"/>
                          <w:sz w:val="28"/>
                          <w:szCs w:val="28"/>
                        </w:rPr>
                        <w:t>Réalisé par : mlle. thin-hinane younsi</w:t>
                      </w:r>
                    </w:p>
                    <w:p w:rsidR="004664CA" w:rsidRDefault="004664CA">
                      <w:pPr>
                        <w:pStyle w:val="NoSpacing"/>
                        <w:spacing w:after="40"/>
                        <w:jc w:val="center"/>
                        <w:rPr>
                          <w:caps/>
                          <w:color w:val="4F81BD" w:themeColor="accent1"/>
                          <w:sz w:val="28"/>
                          <w:szCs w:val="28"/>
                        </w:rPr>
                      </w:pPr>
                      <w:sdt>
                        <w:sdtPr>
                          <w:rPr>
                            <w:caps/>
                            <w:color w:val="4F81BD"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Pr>
                              <w:caps/>
                              <w:color w:val="4F81BD" w:themeColor="accent1"/>
                              <w:sz w:val="28"/>
                              <w:szCs w:val="28"/>
                            </w:rPr>
                            <w:t>Mars – aout 20</w:t>
                          </w:r>
                        </w:sdtContent>
                      </w:sdt>
                      <w:r>
                        <w:rPr>
                          <w:caps/>
                          <w:color w:val="4F81BD" w:themeColor="accent1"/>
                          <w:sz w:val="28"/>
                          <w:szCs w:val="28"/>
                        </w:rPr>
                        <w:t>16</w:t>
                      </w:r>
                    </w:p>
                    <w:p w:rsidR="004664CA" w:rsidRPr="008A1F3C" w:rsidRDefault="004664CA" w:rsidP="008A1F3C">
                      <w:pPr>
                        <w:pStyle w:val="NoSpacing"/>
                        <w:jc w:val="center"/>
                        <w:rPr>
                          <w:caps/>
                          <w:color w:val="4F81BD" w:themeColor="accent1"/>
                        </w:rPr>
                      </w:pPr>
                      <w:sdt>
                        <w:sdtPr>
                          <w:rPr>
                            <w:caps/>
                            <w:color w:val="4F81BD"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Entreprise d’accueil : GBIS - SOCIETE GENERALE</w:t>
                          </w:r>
                        </w:sdtContent>
                      </w:sdt>
                    </w:p>
                  </w:txbxContent>
                </v:textbox>
                <w10:wrap anchorx="margin" anchory="page"/>
              </v:shape>
            </w:pict>
          </w:r>
        </w:p>
        <w:p w:rsidR="00F567C6" w:rsidRDefault="00E02771">
          <w:pPr>
            <w:rPr>
              <w:sz w:val="32"/>
              <w:szCs w:val="32"/>
              <w:u w:val="single"/>
              <w:lang w:val="fr-FR"/>
            </w:rPr>
          </w:pPr>
          <w:r>
            <w:rPr>
              <w:sz w:val="32"/>
              <w:szCs w:val="32"/>
              <w:u w:val="single"/>
              <w:lang w:val="fr-FR"/>
            </w:rPr>
            <w:br w:type="page"/>
          </w:r>
          <w:r w:rsidR="00D37E2F">
            <w:rPr>
              <w:sz w:val="32"/>
              <w:szCs w:val="32"/>
              <w:u w:val="single"/>
              <w:lang w:val="fr-FR"/>
            </w:rPr>
            <w:lastRenderedPageBreak/>
            <w:t xml:space="preserve"> </w:t>
          </w: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F567C6" w:rsidRDefault="00F567C6">
          <w:pPr>
            <w:rPr>
              <w:sz w:val="32"/>
              <w:szCs w:val="32"/>
              <w:u w:val="single"/>
              <w:lang w:val="fr-FR"/>
            </w:rPr>
          </w:pPr>
        </w:p>
        <w:p w:rsidR="00E02771" w:rsidRDefault="00D61C63">
          <w:pPr>
            <w:rPr>
              <w:sz w:val="32"/>
              <w:szCs w:val="32"/>
              <w:u w:val="single"/>
              <w:lang w:val="fr-FR"/>
            </w:rPr>
          </w:pPr>
        </w:p>
      </w:sdtContent>
    </w:sdt>
    <w:p w:rsidR="00957270" w:rsidRDefault="00957270" w:rsidP="00957270">
      <w:pPr>
        <w:ind w:left="720" w:firstLine="720"/>
        <w:rPr>
          <w:sz w:val="44"/>
          <w:szCs w:val="44"/>
          <w:lang w:val="fr-FR"/>
        </w:rPr>
      </w:pPr>
    </w:p>
    <w:p w:rsidR="008A4E93" w:rsidRPr="002F4759" w:rsidRDefault="008A4E93" w:rsidP="00957270">
      <w:pPr>
        <w:ind w:left="720" w:firstLine="720"/>
        <w:rPr>
          <w:color w:val="1F497D" w:themeColor="text2"/>
          <w:sz w:val="44"/>
          <w:szCs w:val="44"/>
          <w:lang w:val="fr-FR"/>
        </w:rPr>
      </w:pPr>
      <w:r w:rsidRPr="002F4759">
        <w:rPr>
          <w:color w:val="1F497D" w:themeColor="text2"/>
          <w:sz w:val="44"/>
          <w:szCs w:val="44"/>
          <w:lang w:val="fr-FR"/>
        </w:rPr>
        <w:t>Autorisation de diffusion de rapport</w:t>
      </w:r>
    </w:p>
    <w:p w:rsidR="00655CB5" w:rsidRDefault="00655CB5" w:rsidP="00655CB5">
      <w:pPr>
        <w:rPr>
          <w:sz w:val="32"/>
          <w:szCs w:val="32"/>
          <w:u w:val="single"/>
          <w:lang w:val="fr-FR"/>
        </w:rPr>
      </w:pPr>
    </w:p>
    <w:p w:rsidR="008A4E93" w:rsidRPr="006B6AE5" w:rsidRDefault="002D1E90" w:rsidP="002D1E90">
      <w:pPr>
        <w:rPr>
          <w:sz w:val="28"/>
          <w:szCs w:val="28"/>
          <w:lang w:val="fr-FR"/>
        </w:rPr>
      </w:pPr>
      <w:r w:rsidRPr="006B6AE5">
        <w:rPr>
          <w:sz w:val="28"/>
          <w:szCs w:val="28"/>
          <w:lang w:val="fr-FR"/>
        </w:rPr>
        <w:t>Je soussigné</w:t>
      </w:r>
      <w:r w:rsidR="00B77BAF" w:rsidRPr="006B6AE5">
        <w:rPr>
          <w:sz w:val="28"/>
          <w:szCs w:val="28"/>
          <w:lang w:val="fr-FR"/>
        </w:rPr>
        <w:t>, M. Damien DENIZART</w:t>
      </w:r>
      <w:r w:rsidRPr="006B6AE5">
        <w:rPr>
          <w:sz w:val="28"/>
          <w:szCs w:val="28"/>
          <w:lang w:val="fr-FR"/>
        </w:rPr>
        <w:t xml:space="preserve">, représentant de la banque « Société Générale », autorise </w:t>
      </w:r>
      <w:r w:rsidR="001A0F97" w:rsidRPr="006B6AE5">
        <w:rPr>
          <w:sz w:val="28"/>
          <w:szCs w:val="28"/>
          <w:lang w:val="fr-FR"/>
        </w:rPr>
        <w:t xml:space="preserve">la stagiaire Mlle. Thin-hinane YOUNSI </w:t>
      </w:r>
      <w:r w:rsidRPr="006B6AE5">
        <w:rPr>
          <w:sz w:val="28"/>
          <w:szCs w:val="28"/>
          <w:lang w:val="fr-FR"/>
        </w:rPr>
        <w:t xml:space="preserve"> à reproduire ce rapport comme support électronique et papier en vue d’une diffusion dudit travail universitaire dans la communauté académique et de recherche. Cette diffusion peut notamment avoir lieu par le réseau internet ou par un autre type de réseau comme un intranet universitaire. Dans le respect de la politique de sécurité interne de diffusion des documents de fin d’étude, ce rapport ne contiendra aucune capture d’écran de code ni de noms des clients.</w:t>
      </w:r>
    </w:p>
    <w:p w:rsidR="008A4E93" w:rsidRPr="006B6AE5" w:rsidRDefault="008A4E93" w:rsidP="00D04F82">
      <w:pPr>
        <w:ind w:left="2160" w:firstLine="720"/>
        <w:rPr>
          <w:sz w:val="28"/>
          <w:szCs w:val="28"/>
          <w:lang w:val="fr-FR"/>
        </w:rPr>
      </w:pPr>
    </w:p>
    <w:p w:rsidR="00612514" w:rsidRPr="006B6AE5" w:rsidRDefault="00612514" w:rsidP="00D04F82">
      <w:pPr>
        <w:ind w:left="2160" w:firstLine="720"/>
        <w:rPr>
          <w:sz w:val="28"/>
          <w:szCs w:val="28"/>
          <w:lang w:val="fr-FR"/>
        </w:rPr>
      </w:pPr>
      <w:r w:rsidRPr="006B6AE5">
        <w:rPr>
          <w:sz w:val="28"/>
          <w:szCs w:val="28"/>
          <w:lang w:val="fr-FR"/>
        </w:rPr>
        <w:tab/>
      </w:r>
      <w:r w:rsidRPr="006B6AE5">
        <w:rPr>
          <w:sz w:val="28"/>
          <w:szCs w:val="28"/>
          <w:lang w:val="fr-FR"/>
        </w:rPr>
        <w:tab/>
      </w:r>
    </w:p>
    <w:p w:rsidR="00612514" w:rsidRPr="006B6AE5" w:rsidRDefault="00612514" w:rsidP="00D04F82">
      <w:pPr>
        <w:ind w:left="2160" w:firstLine="720"/>
        <w:rPr>
          <w:sz w:val="28"/>
          <w:szCs w:val="28"/>
          <w:lang w:val="fr-FR"/>
        </w:rPr>
      </w:pPr>
      <w:r w:rsidRPr="006B6AE5">
        <w:rPr>
          <w:sz w:val="28"/>
          <w:szCs w:val="28"/>
          <w:lang w:val="fr-FR"/>
        </w:rPr>
        <w:tab/>
      </w:r>
      <w:r w:rsidRPr="006B6AE5">
        <w:rPr>
          <w:sz w:val="28"/>
          <w:szCs w:val="28"/>
          <w:lang w:val="fr-FR"/>
        </w:rPr>
        <w:tab/>
      </w:r>
      <w:r w:rsidRPr="006B6AE5">
        <w:rPr>
          <w:sz w:val="28"/>
          <w:szCs w:val="28"/>
          <w:lang w:val="fr-FR"/>
        </w:rPr>
        <w:tab/>
        <w:t>Fait à la Défense, le 22 août 2016</w:t>
      </w:r>
    </w:p>
    <w:p w:rsidR="008F013F" w:rsidRPr="006B6AE5" w:rsidRDefault="008F013F" w:rsidP="008F013F">
      <w:pPr>
        <w:rPr>
          <w:sz w:val="28"/>
          <w:szCs w:val="28"/>
          <w:lang w:val="fr-FR"/>
        </w:rPr>
      </w:pPr>
    </w:p>
    <w:p w:rsidR="008F013F" w:rsidRPr="006B6AE5" w:rsidRDefault="008F013F" w:rsidP="008F013F">
      <w:pPr>
        <w:rPr>
          <w:sz w:val="28"/>
          <w:szCs w:val="28"/>
          <w:lang w:val="fr-FR"/>
        </w:rPr>
      </w:pPr>
      <w:r w:rsidRPr="006B6AE5">
        <w:rPr>
          <w:sz w:val="28"/>
          <w:szCs w:val="28"/>
          <w:lang w:val="fr-FR"/>
        </w:rPr>
        <w:t>Signature</w:t>
      </w:r>
    </w:p>
    <w:p w:rsidR="001219F4" w:rsidRPr="006B6AE5" w:rsidRDefault="001219F4" w:rsidP="008F013F">
      <w:pPr>
        <w:rPr>
          <w:sz w:val="28"/>
          <w:szCs w:val="28"/>
          <w:lang w:val="fr-FR"/>
        </w:rPr>
      </w:pPr>
    </w:p>
    <w:p w:rsidR="001E402F" w:rsidRPr="006B6AE5" w:rsidRDefault="001E402F" w:rsidP="008F013F">
      <w:pPr>
        <w:rPr>
          <w:sz w:val="28"/>
          <w:szCs w:val="28"/>
          <w:lang w:val="fr-FR"/>
        </w:rPr>
      </w:pPr>
      <w:r w:rsidRPr="006B6AE5">
        <w:rPr>
          <w:sz w:val="28"/>
          <w:szCs w:val="28"/>
          <w:lang w:val="fr-FR"/>
        </w:rPr>
        <w:t>Tuteur et représentant de l’entreprise :</w:t>
      </w:r>
    </w:p>
    <w:p w:rsidR="001219F4" w:rsidRPr="006B6AE5" w:rsidRDefault="001219F4" w:rsidP="008F013F">
      <w:pPr>
        <w:rPr>
          <w:sz w:val="28"/>
          <w:szCs w:val="28"/>
          <w:lang w:val="fr-FR"/>
        </w:rPr>
      </w:pPr>
    </w:p>
    <w:p w:rsidR="001219F4" w:rsidRPr="006B6AE5" w:rsidRDefault="001219F4" w:rsidP="008F013F">
      <w:pPr>
        <w:rPr>
          <w:sz w:val="28"/>
          <w:szCs w:val="28"/>
          <w:lang w:val="fr-FR"/>
        </w:rPr>
      </w:pPr>
    </w:p>
    <w:p w:rsidR="001219F4" w:rsidRPr="006B6AE5" w:rsidRDefault="001219F4" w:rsidP="008F013F">
      <w:pPr>
        <w:rPr>
          <w:sz w:val="28"/>
          <w:szCs w:val="28"/>
          <w:lang w:val="fr-FR"/>
        </w:rPr>
      </w:pPr>
    </w:p>
    <w:p w:rsidR="004F4EE6" w:rsidRPr="00DC0FC0" w:rsidRDefault="001219F4" w:rsidP="00DC0FC0">
      <w:pPr>
        <w:rPr>
          <w:sz w:val="32"/>
          <w:szCs w:val="32"/>
          <w:lang w:val="fr-FR"/>
        </w:rPr>
      </w:pPr>
      <w:r w:rsidRPr="006B6AE5">
        <w:rPr>
          <w:sz w:val="28"/>
          <w:szCs w:val="28"/>
          <w:lang w:val="fr-FR"/>
        </w:rPr>
        <w:t>La stagiaire :</w:t>
      </w:r>
      <w:r>
        <w:rPr>
          <w:sz w:val="28"/>
          <w:szCs w:val="28"/>
          <w:lang w:val="fr-FR"/>
        </w:rPr>
        <w:t xml:space="preserve"> </w:t>
      </w:r>
    </w:p>
    <w:p w:rsidR="00C208F0" w:rsidRDefault="00C208F0" w:rsidP="00C208F0">
      <w:pPr>
        <w:ind w:left="2880" w:firstLine="720"/>
        <w:rPr>
          <w:color w:val="1F497D" w:themeColor="text2"/>
          <w:sz w:val="44"/>
          <w:szCs w:val="44"/>
          <w:lang w:val="fr-FR"/>
        </w:rPr>
      </w:pPr>
      <w:r>
        <w:rPr>
          <w:color w:val="1F497D" w:themeColor="text2"/>
          <w:sz w:val="44"/>
          <w:szCs w:val="44"/>
          <w:lang w:val="fr-FR"/>
        </w:rPr>
        <w:lastRenderedPageBreak/>
        <w:t>Résumé</w:t>
      </w:r>
    </w:p>
    <w:p w:rsidR="00C208F0" w:rsidRDefault="00C208F0" w:rsidP="00C208F0">
      <w:pPr>
        <w:rPr>
          <w:color w:val="1F497D" w:themeColor="text2"/>
          <w:sz w:val="44"/>
          <w:szCs w:val="44"/>
          <w:lang w:val="fr-FR"/>
        </w:rPr>
      </w:pPr>
    </w:p>
    <w:p w:rsidR="00C208F0" w:rsidRDefault="00C208F0" w:rsidP="00C208F0">
      <w:pPr>
        <w:rPr>
          <w:lang w:val="fr-FR"/>
        </w:rPr>
      </w:pPr>
      <w:r>
        <w:rPr>
          <w:lang w:val="fr-FR"/>
        </w:rPr>
        <w:t xml:space="preserve">Dans le cadre de ma dernière année dans l’école universitaire Polytech Paris UPMC en vue de l’obtention du diplôme d’ingénieur en Électronique Informatique – Systèmes Embarqués,  j’ai eu l’opportunité d’effectuer un stage de 6 mois dans le département informatique de la Société Générale (ITEC). Celui-ci gère le maintien et l’évolution du système </w:t>
      </w:r>
      <w:r w:rsidRPr="00A46133">
        <w:rPr>
          <w:lang w:val="fr-FR"/>
        </w:rPr>
        <w:t>d’information de l’entité assurant les activités de financement et d’investissement du groupe : GBIS.</w:t>
      </w:r>
      <w:r>
        <w:rPr>
          <w:lang w:val="fr-FR"/>
        </w:rPr>
        <w:t xml:space="preserve"> Pour cela j’ai été intégré à l’équipe ITEC/FCC/OSD/CBS qui assure le maintien et l</w:t>
      </w:r>
      <w:r w:rsidRPr="003C2793">
        <w:rPr>
          <w:lang w:val="fr-FR"/>
        </w:rPr>
        <w:t>’évolution</w:t>
      </w:r>
      <w:r>
        <w:rPr>
          <w:lang w:val="fr-FR"/>
        </w:rPr>
        <w:t xml:space="preserve"> de</w:t>
      </w:r>
      <w:r w:rsidRPr="003C2793">
        <w:rPr>
          <w:lang w:val="fr-FR"/>
        </w:rPr>
        <w:t xml:space="preserve"> l’applica</w:t>
      </w:r>
      <w:r>
        <w:rPr>
          <w:lang w:val="fr-FR"/>
        </w:rPr>
        <w:t>tion CBS (Covered Bonds System).</w:t>
      </w:r>
    </w:p>
    <w:p w:rsidR="00C208F0" w:rsidRDefault="00C208F0" w:rsidP="00C208F0">
      <w:pPr>
        <w:rPr>
          <w:lang w:val="fr-FR"/>
        </w:rPr>
      </w:pPr>
      <w:r>
        <w:rPr>
          <w:lang w:val="fr-FR"/>
        </w:rPr>
        <w:t>Il m’a été confié deux missions pour ce stage. Je devais participer comme les autres développeurs de l’équipe à l’implémentation des demandes d’évolution sur l’application CBS (Covered Bond System) et pour cela monter en compétences dans le domaine technique. Je devais ensuite créer en collaboration avec mon chef technique M. Olivier TERRIEN, de nouveaux serveurs, en environnement de développement pour l’application CBS et en environnement UAT et HOMOLOGATION pour l’application TDA. Cela permet d’optimiser l’intégration continue sur chaque  application existante, en n’ayant plus un seul serveur commun pour lancer les tests d’intégration, mais un serveur par application.</w:t>
      </w:r>
    </w:p>
    <w:p w:rsidR="00C208F0" w:rsidRDefault="00C208F0" w:rsidP="00C208F0">
      <w:pPr>
        <w:rPr>
          <w:lang w:val="fr-FR"/>
        </w:rPr>
      </w:pPr>
      <w:r>
        <w:rPr>
          <w:lang w:val="fr-FR"/>
        </w:rPr>
        <w:t xml:space="preserve">Ce rapport de fin d’étude reprend l’ensemble des étapes réalisées au cours du développement de ces projets. Il a vocation à présenter mon travail dans son ensemble, en commençant par présenter le contexte dans lequel je suis intervenue,  …, </w:t>
      </w:r>
      <w:proofErr w:type="gramStart"/>
      <w:r>
        <w:rPr>
          <w:lang w:val="fr-FR"/>
        </w:rPr>
        <w:t>la</w:t>
      </w:r>
      <w:proofErr w:type="gramEnd"/>
      <w:r>
        <w:rPr>
          <w:lang w:val="fr-FR"/>
        </w:rPr>
        <w:t xml:space="preserve"> software factory puis un bilan sur l’expérience que j’ai vécue.   </w:t>
      </w:r>
    </w:p>
    <w:p w:rsidR="00C208F0" w:rsidRPr="009D2D48" w:rsidRDefault="00C208F0" w:rsidP="00C208F0">
      <w:pPr>
        <w:rPr>
          <w:lang w:val="fr-FR"/>
        </w:rPr>
      </w:pPr>
    </w:p>
    <w:p w:rsidR="00C208F0" w:rsidRPr="009D2D48" w:rsidRDefault="00C208F0" w:rsidP="00C208F0">
      <w:pPr>
        <w:ind w:left="2160" w:firstLine="720"/>
        <w:rPr>
          <w:lang w:val="fr-FR"/>
        </w:rPr>
      </w:pPr>
    </w:p>
    <w:p w:rsidR="00C208F0" w:rsidRPr="009D2D48" w:rsidRDefault="00C208F0" w:rsidP="00C208F0">
      <w:pPr>
        <w:ind w:left="2160" w:firstLine="720"/>
        <w:rPr>
          <w:lang w:val="fr-FR"/>
        </w:rPr>
      </w:pPr>
    </w:p>
    <w:p w:rsidR="00C208F0" w:rsidRPr="009D2D48" w:rsidRDefault="00C208F0" w:rsidP="00C208F0">
      <w:pPr>
        <w:ind w:left="2160" w:firstLine="720"/>
        <w:rPr>
          <w:lang w:val="fr-FR"/>
        </w:rPr>
      </w:pPr>
    </w:p>
    <w:p w:rsidR="00C208F0" w:rsidRPr="009D2D48" w:rsidRDefault="00C208F0" w:rsidP="00C208F0">
      <w:pPr>
        <w:ind w:left="2160" w:firstLine="720"/>
        <w:rPr>
          <w:lang w:val="fr-FR"/>
        </w:rPr>
      </w:pPr>
    </w:p>
    <w:p w:rsidR="00C208F0" w:rsidRPr="009D2D48" w:rsidRDefault="00C208F0" w:rsidP="00C208F0">
      <w:pPr>
        <w:ind w:left="2160" w:firstLine="720"/>
        <w:rPr>
          <w:lang w:val="fr-FR"/>
        </w:rPr>
      </w:pPr>
    </w:p>
    <w:p w:rsidR="00C208F0" w:rsidRPr="009D2D48" w:rsidRDefault="00C208F0" w:rsidP="00C208F0">
      <w:pPr>
        <w:ind w:left="2160" w:firstLine="720"/>
        <w:rPr>
          <w:lang w:val="fr-FR"/>
        </w:rPr>
      </w:pPr>
    </w:p>
    <w:p w:rsidR="00C208F0" w:rsidRPr="009D2D48" w:rsidRDefault="00C208F0" w:rsidP="00C208F0">
      <w:pPr>
        <w:rPr>
          <w:lang w:val="fr-FR"/>
        </w:rPr>
      </w:pPr>
    </w:p>
    <w:p w:rsidR="00C208F0" w:rsidRDefault="00C208F0" w:rsidP="00C208F0">
      <w:pPr>
        <w:ind w:left="2160" w:firstLine="720"/>
        <w:rPr>
          <w:sz w:val="32"/>
          <w:szCs w:val="32"/>
          <w:u w:val="single"/>
          <w:lang w:val="fr-FR"/>
        </w:rPr>
      </w:pPr>
    </w:p>
    <w:p w:rsidR="00C208F0" w:rsidRDefault="00C208F0" w:rsidP="00C208F0">
      <w:pPr>
        <w:ind w:left="2880" w:firstLine="720"/>
        <w:rPr>
          <w:color w:val="1F497D" w:themeColor="text2"/>
          <w:sz w:val="44"/>
          <w:szCs w:val="44"/>
          <w:lang w:val="fr-FR"/>
        </w:rPr>
      </w:pPr>
      <w:r w:rsidRPr="00CA3897">
        <w:rPr>
          <w:color w:val="1F497D" w:themeColor="text2"/>
          <w:sz w:val="44"/>
          <w:szCs w:val="44"/>
          <w:lang w:val="fr-FR"/>
        </w:rPr>
        <w:lastRenderedPageBreak/>
        <w:t>Abstract</w:t>
      </w:r>
    </w:p>
    <w:p w:rsidR="00C208F0" w:rsidRDefault="00C208F0" w:rsidP="00C208F0">
      <w:pPr>
        <w:rPr>
          <w:lang w:val="fr-FR"/>
        </w:rPr>
      </w:pPr>
    </w:p>
    <w:p w:rsidR="00C208F0" w:rsidRPr="00DA2DF9" w:rsidRDefault="00C208F0" w:rsidP="00C208F0">
      <w:pPr>
        <w:rPr>
          <w:lang w:val="fr-FR"/>
        </w:rPr>
      </w:pPr>
      <w:r w:rsidRPr="00DA2DF9">
        <w:rPr>
          <w:lang w:val="fr-FR"/>
        </w:rPr>
        <w:t xml:space="preserve">As part of </w:t>
      </w:r>
      <w:proofErr w:type="spellStart"/>
      <w:r w:rsidRPr="00DA2DF9">
        <w:rPr>
          <w:lang w:val="fr-FR"/>
        </w:rPr>
        <w:t>my</w:t>
      </w:r>
      <w:proofErr w:type="spellEnd"/>
      <w:r w:rsidRPr="00DA2DF9">
        <w:rPr>
          <w:lang w:val="fr-FR"/>
        </w:rPr>
        <w:t xml:space="preserve"> last </w:t>
      </w:r>
      <w:proofErr w:type="spellStart"/>
      <w:r w:rsidRPr="00DA2DF9">
        <w:rPr>
          <w:lang w:val="fr-FR"/>
        </w:rPr>
        <w:t>year</w:t>
      </w:r>
      <w:proofErr w:type="spellEnd"/>
      <w:r w:rsidRPr="00DA2DF9">
        <w:rPr>
          <w:lang w:val="fr-FR"/>
        </w:rPr>
        <w:t xml:space="preserve"> in </w:t>
      </w:r>
      <w:proofErr w:type="spellStart"/>
      <w:r w:rsidRPr="00DA2DF9">
        <w:rPr>
          <w:lang w:val="fr-FR"/>
        </w:rPr>
        <w:t>university</w:t>
      </w:r>
      <w:proofErr w:type="spellEnd"/>
      <w:r w:rsidRPr="00DA2DF9">
        <w:rPr>
          <w:lang w:val="fr-FR"/>
        </w:rPr>
        <w:t xml:space="preserve"> </w:t>
      </w:r>
      <w:proofErr w:type="spellStart"/>
      <w:r w:rsidRPr="00DA2DF9">
        <w:rPr>
          <w:lang w:val="fr-FR"/>
        </w:rPr>
        <w:t>school</w:t>
      </w:r>
      <w:proofErr w:type="spellEnd"/>
      <w:r w:rsidRPr="00DA2DF9">
        <w:rPr>
          <w:lang w:val="fr-FR"/>
        </w:rPr>
        <w:t xml:space="preserve"> Polytech Paris UPMC for </w:t>
      </w:r>
      <w:proofErr w:type="spellStart"/>
      <w:r w:rsidRPr="00DA2DF9">
        <w:rPr>
          <w:lang w:val="fr-FR"/>
        </w:rPr>
        <w:t>obtaining</w:t>
      </w:r>
      <w:proofErr w:type="spellEnd"/>
      <w:r w:rsidRPr="00DA2DF9">
        <w:rPr>
          <w:lang w:val="fr-FR"/>
        </w:rPr>
        <w:t xml:space="preserve"> the engineering </w:t>
      </w:r>
      <w:proofErr w:type="spellStart"/>
      <w:r w:rsidRPr="00DA2DF9">
        <w:rPr>
          <w:lang w:val="fr-FR"/>
        </w:rPr>
        <w:t>degree</w:t>
      </w:r>
      <w:proofErr w:type="spellEnd"/>
      <w:r w:rsidRPr="00DA2DF9">
        <w:rPr>
          <w:lang w:val="fr-FR"/>
        </w:rPr>
        <w:t xml:space="preserve"> in Computer </w:t>
      </w:r>
      <w:proofErr w:type="spellStart"/>
      <w:r w:rsidRPr="00DA2DF9">
        <w:rPr>
          <w:lang w:val="fr-FR"/>
        </w:rPr>
        <w:t>Electronics</w:t>
      </w:r>
      <w:proofErr w:type="spellEnd"/>
      <w:r w:rsidRPr="00DA2DF9">
        <w:rPr>
          <w:lang w:val="fr-FR"/>
        </w:rPr>
        <w:t xml:space="preserve"> - Embedded Systems, I </w:t>
      </w:r>
      <w:proofErr w:type="spellStart"/>
      <w:r w:rsidRPr="00DA2DF9">
        <w:rPr>
          <w:lang w:val="fr-FR"/>
        </w:rPr>
        <w:t>had</w:t>
      </w:r>
      <w:proofErr w:type="spellEnd"/>
      <w:r w:rsidRPr="00DA2DF9">
        <w:rPr>
          <w:lang w:val="fr-FR"/>
        </w:rPr>
        <w:t xml:space="preserve"> the </w:t>
      </w:r>
      <w:proofErr w:type="spellStart"/>
      <w:r w:rsidRPr="00DA2DF9">
        <w:rPr>
          <w:lang w:val="fr-FR"/>
        </w:rPr>
        <w:t>opportunity</w:t>
      </w:r>
      <w:proofErr w:type="spellEnd"/>
      <w:r w:rsidRPr="00DA2DF9">
        <w:rPr>
          <w:lang w:val="fr-FR"/>
        </w:rPr>
        <w:t xml:space="preserve"> to do a 6 </w:t>
      </w:r>
      <w:proofErr w:type="spellStart"/>
      <w:r w:rsidRPr="00DA2DF9">
        <w:rPr>
          <w:lang w:val="fr-FR"/>
        </w:rPr>
        <w:t>month</w:t>
      </w:r>
      <w:proofErr w:type="spellEnd"/>
      <w:r w:rsidRPr="00DA2DF9">
        <w:rPr>
          <w:lang w:val="fr-FR"/>
        </w:rPr>
        <w:t xml:space="preserve"> </w:t>
      </w:r>
      <w:proofErr w:type="spellStart"/>
      <w:r w:rsidRPr="00DA2DF9">
        <w:rPr>
          <w:lang w:val="fr-FR"/>
        </w:rPr>
        <w:t>internship</w:t>
      </w:r>
      <w:proofErr w:type="spellEnd"/>
      <w:r w:rsidRPr="00DA2DF9">
        <w:rPr>
          <w:lang w:val="fr-FR"/>
        </w:rPr>
        <w:t xml:space="preserve"> in the IT </w:t>
      </w:r>
      <w:proofErr w:type="spellStart"/>
      <w:r w:rsidRPr="00DA2DF9">
        <w:rPr>
          <w:lang w:val="fr-FR"/>
        </w:rPr>
        <w:t>department</w:t>
      </w:r>
      <w:proofErr w:type="spellEnd"/>
      <w:r w:rsidRPr="00DA2DF9">
        <w:rPr>
          <w:lang w:val="fr-FR"/>
        </w:rPr>
        <w:t xml:space="preserve"> of Société Générale (ITEC). This manages the maintenance and </w:t>
      </w:r>
      <w:proofErr w:type="spellStart"/>
      <w:r w:rsidRPr="00DA2DF9">
        <w:rPr>
          <w:lang w:val="fr-FR"/>
        </w:rPr>
        <w:t>development</w:t>
      </w:r>
      <w:proofErr w:type="spellEnd"/>
      <w:r w:rsidRPr="00DA2DF9">
        <w:rPr>
          <w:lang w:val="fr-FR"/>
        </w:rPr>
        <w:t xml:space="preserve"> of the information system of the </w:t>
      </w:r>
      <w:proofErr w:type="spellStart"/>
      <w:r w:rsidRPr="00DA2DF9">
        <w:rPr>
          <w:lang w:val="fr-FR"/>
        </w:rPr>
        <w:t>entity</w:t>
      </w:r>
      <w:proofErr w:type="spellEnd"/>
      <w:r w:rsidRPr="00DA2DF9">
        <w:rPr>
          <w:lang w:val="fr-FR"/>
        </w:rPr>
        <w:t xml:space="preserve"> </w:t>
      </w:r>
      <w:proofErr w:type="spellStart"/>
      <w:r w:rsidRPr="00DA2DF9">
        <w:rPr>
          <w:lang w:val="fr-FR"/>
        </w:rPr>
        <w:t>providing</w:t>
      </w:r>
      <w:proofErr w:type="spellEnd"/>
      <w:r w:rsidRPr="00DA2DF9">
        <w:rPr>
          <w:lang w:val="fr-FR"/>
        </w:rPr>
        <w:t xml:space="preserve"> </w:t>
      </w:r>
      <w:proofErr w:type="spellStart"/>
      <w:r w:rsidRPr="00DA2DF9">
        <w:rPr>
          <w:lang w:val="fr-FR"/>
        </w:rPr>
        <w:t>financing</w:t>
      </w:r>
      <w:proofErr w:type="spellEnd"/>
      <w:r w:rsidRPr="00DA2DF9">
        <w:rPr>
          <w:lang w:val="fr-FR"/>
        </w:rPr>
        <w:t xml:space="preserve"> </w:t>
      </w:r>
      <w:proofErr w:type="spellStart"/>
      <w:r w:rsidRPr="00DA2DF9">
        <w:rPr>
          <w:lang w:val="fr-FR"/>
        </w:rPr>
        <w:t>activities</w:t>
      </w:r>
      <w:proofErr w:type="spellEnd"/>
      <w:r w:rsidRPr="00DA2DF9">
        <w:rPr>
          <w:lang w:val="fr-FR"/>
        </w:rPr>
        <w:t xml:space="preserve"> and group </w:t>
      </w:r>
      <w:proofErr w:type="spellStart"/>
      <w:r w:rsidRPr="00DA2DF9">
        <w:rPr>
          <w:lang w:val="fr-FR"/>
        </w:rPr>
        <w:t>investment</w:t>
      </w:r>
      <w:proofErr w:type="spellEnd"/>
      <w:r w:rsidRPr="00DA2DF9">
        <w:rPr>
          <w:lang w:val="fr-FR"/>
        </w:rPr>
        <w:t xml:space="preserve">: </w:t>
      </w:r>
      <w:proofErr w:type="spellStart"/>
      <w:r w:rsidRPr="00DA2DF9">
        <w:rPr>
          <w:lang w:val="fr-FR"/>
        </w:rPr>
        <w:t>ga</w:t>
      </w:r>
      <w:proofErr w:type="spellEnd"/>
      <w:r w:rsidRPr="00DA2DF9">
        <w:rPr>
          <w:lang w:val="fr-FR"/>
        </w:rPr>
        <w:t xml:space="preserve">. For </w:t>
      </w:r>
      <w:proofErr w:type="spellStart"/>
      <w:r w:rsidRPr="00DA2DF9">
        <w:rPr>
          <w:lang w:val="fr-FR"/>
        </w:rPr>
        <w:t>that</w:t>
      </w:r>
      <w:proofErr w:type="spellEnd"/>
      <w:r w:rsidRPr="00DA2DF9">
        <w:rPr>
          <w:lang w:val="fr-FR"/>
        </w:rPr>
        <w:t xml:space="preserve"> I </w:t>
      </w:r>
      <w:proofErr w:type="spellStart"/>
      <w:r w:rsidRPr="00DA2DF9">
        <w:rPr>
          <w:lang w:val="fr-FR"/>
        </w:rPr>
        <w:t>was</w:t>
      </w:r>
      <w:proofErr w:type="spellEnd"/>
      <w:r w:rsidRPr="00DA2DF9">
        <w:rPr>
          <w:lang w:val="fr-FR"/>
        </w:rPr>
        <w:t xml:space="preserve"> part of the team ITEC / FCC / OSD / CBS </w:t>
      </w:r>
      <w:proofErr w:type="spellStart"/>
      <w:r w:rsidRPr="00DA2DF9">
        <w:rPr>
          <w:lang w:val="fr-FR"/>
        </w:rPr>
        <w:t>ensuring</w:t>
      </w:r>
      <w:proofErr w:type="spellEnd"/>
      <w:r w:rsidRPr="00DA2DF9">
        <w:rPr>
          <w:lang w:val="fr-FR"/>
        </w:rPr>
        <w:t xml:space="preserve"> maintenance and the </w:t>
      </w:r>
      <w:proofErr w:type="spellStart"/>
      <w:r w:rsidRPr="00DA2DF9">
        <w:rPr>
          <w:lang w:val="fr-FR"/>
        </w:rPr>
        <w:t>evolution</w:t>
      </w:r>
      <w:proofErr w:type="spellEnd"/>
      <w:r w:rsidRPr="00DA2DF9">
        <w:rPr>
          <w:lang w:val="fr-FR"/>
        </w:rPr>
        <w:t xml:space="preserve"> of the CBS application (Covered Bonds System).</w:t>
      </w:r>
    </w:p>
    <w:p w:rsidR="00C208F0" w:rsidRPr="00DA2DF9" w:rsidRDefault="00C208F0" w:rsidP="00C208F0">
      <w:pPr>
        <w:rPr>
          <w:lang w:val="fr-FR"/>
        </w:rPr>
      </w:pPr>
      <w:r w:rsidRPr="00DA2DF9">
        <w:rPr>
          <w:lang w:val="fr-FR"/>
        </w:rPr>
        <w:t xml:space="preserve">It </w:t>
      </w:r>
      <w:proofErr w:type="spellStart"/>
      <w:r w:rsidRPr="00DA2DF9">
        <w:rPr>
          <w:lang w:val="fr-FR"/>
        </w:rPr>
        <w:t>was</w:t>
      </w:r>
      <w:proofErr w:type="spellEnd"/>
      <w:r w:rsidRPr="00DA2DF9">
        <w:rPr>
          <w:lang w:val="fr-FR"/>
        </w:rPr>
        <w:t xml:space="preserve"> </w:t>
      </w:r>
      <w:proofErr w:type="spellStart"/>
      <w:r w:rsidRPr="00DA2DF9">
        <w:rPr>
          <w:lang w:val="fr-FR"/>
        </w:rPr>
        <w:t>given</w:t>
      </w:r>
      <w:proofErr w:type="spellEnd"/>
      <w:r w:rsidRPr="00DA2DF9">
        <w:rPr>
          <w:lang w:val="fr-FR"/>
        </w:rPr>
        <w:t xml:space="preserve"> to me </w:t>
      </w:r>
      <w:proofErr w:type="spellStart"/>
      <w:r w:rsidRPr="00DA2DF9">
        <w:rPr>
          <w:lang w:val="fr-FR"/>
        </w:rPr>
        <w:t>two</w:t>
      </w:r>
      <w:proofErr w:type="spellEnd"/>
      <w:r w:rsidRPr="00DA2DF9">
        <w:rPr>
          <w:lang w:val="fr-FR"/>
        </w:rPr>
        <w:t xml:space="preserve"> </w:t>
      </w:r>
      <w:proofErr w:type="spellStart"/>
      <w:r w:rsidRPr="00DA2DF9">
        <w:rPr>
          <w:lang w:val="fr-FR"/>
        </w:rPr>
        <w:t>assignments</w:t>
      </w:r>
      <w:proofErr w:type="spellEnd"/>
      <w:r w:rsidRPr="00DA2DF9">
        <w:rPr>
          <w:lang w:val="fr-FR"/>
        </w:rPr>
        <w:t xml:space="preserve"> for </w:t>
      </w:r>
      <w:proofErr w:type="spellStart"/>
      <w:r w:rsidRPr="00DA2DF9">
        <w:rPr>
          <w:lang w:val="fr-FR"/>
        </w:rPr>
        <w:t>this</w:t>
      </w:r>
      <w:proofErr w:type="spellEnd"/>
      <w:r w:rsidRPr="00DA2DF9">
        <w:rPr>
          <w:lang w:val="fr-FR"/>
        </w:rPr>
        <w:t xml:space="preserve"> course. I </w:t>
      </w:r>
      <w:proofErr w:type="spellStart"/>
      <w:r w:rsidRPr="00DA2DF9">
        <w:rPr>
          <w:lang w:val="fr-FR"/>
        </w:rPr>
        <w:t>had</w:t>
      </w:r>
      <w:proofErr w:type="spellEnd"/>
      <w:r w:rsidRPr="00DA2DF9">
        <w:rPr>
          <w:lang w:val="fr-FR"/>
        </w:rPr>
        <w:t xml:space="preserve"> to </w:t>
      </w:r>
      <w:proofErr w:type="spellStart"/>
      <w:r w:rsidRPr="00DA2DF9">
        <w:rPr>
          <w:lang w:val="fr-FR"/>
        </w:rPr>
        <w:t>participate</w:t>
      </w:r>
      <w:proofErr w:type="spellEnd"/>
      <w:r w:rsidRPr="00DA2DF9">
        <w:rPr>
          <w:lang w:val="fr-FR"/>
        </w:rPr>
        <w:t xml:space="preserve"> </w:t>
      </w:r>
      <w:proofErr w:type="spellStart"/>
      <w:r w:rsidRPr="00DA2DF9">
        <w:rPr>
          <w:lang w:val="fr-FR"/>
        </w:rPr>
        <w:t>like</w:t>
      </w:r>
      <w:proofErr w:type="spellEnd"/>
      <w:r w:rsidRPr="00DA2DF9">
        <w:rPr>
          <w:lang w:val="fr-FR"/>
        </w:rPr>
        <w:t xml:space="preserve"> </w:t>
      </w:r>
      <w:proofErr w:type="spellStart"/>
      <w:r w:rsidRPr="00DA2DF9">
        <w:rPr>
          <w:lang w:val="fr-FR"/>
        </w:rPr>
        <w:t>other</w:t>
      </w:r>
      <w:proofErr w:type="spellEnd"/>
      <w:r w:rsidRPr="00DA2DF9">
        <w:rPr>
          <w:lang w:val="fr-FR"/>
        </w:rPr>
        <w:t xml:space="preserve"> </w:t>
      </w:r>
      <w:proofErr w:type="spellStart"/>
      <w:r w:rsidRPr="00DA2DF9">
        <w:rPr>
          <w:lang w:val="fr-FR"/>
        </w:rPr>
        <w:t>developers</w:t>
      </w:r>
      <w:proofErr w:type="spellEnd"/>
      <w:r w:rsidRPr="00DA2DF9">
        <w:rPr>
          <w:lang w:val="fr-FR"/>
        </w:rPr>
        <w:t xml:space="preserve"> team in the </w:t>
      </w:r>
      <w:proofErr w:type="spellStart"/>
      <w:r w:rsidRPr="00DA2DF9">
        <w:rPr>
          <w:lang w:val="fr-FR"/>
        </w:rPr>
        <w:t>implementation</w:t>
      </w:r>
      <w:proofErr w:type="spellEnd"/>
      <w:r w:rsidRPr="00DA2DF9">
        <w:rPr>
          <w:lang w:val="fr-FR"/>
        </w:rPr>
        <w:t xml:space="preserve"> of change </w:t>
      </w:r>
      <w:proofErr w:type="spellStart"/>
      <w:r w:rsidRPr="00DA2DF9">
        <w:rPr>
          <w:lang w:val="fr-FR"/>
        </w:rPr>
        <w:t>requests</w:t>
      </w:r>
      <w:proofErr w:type="spellEnd"/>
      <w:r w:rsidRPr="00DA2DF9">
        <w:rPr>
          <w:lang w:val="fr-FR"/>
        </w:rPr>
        <w:t xml:space="preserve"> on CBS application (Covered Bond System) and for </w:t>
      </w:r>
      <w:proofErr w:type="spellStart"/>
      <w:r w:rsidRPr="00DA2DF9">
        <w:rPr>
          <w:lang w:val="fr-FR"/>
        </w:rPr>
        <w:t>this</w:t>
      </w:r>
      <w:proofErr w:type="spellEnd"/>
      <w:r w:rsidRPr="00DA2DF9">
        <w:rPr>
          <w:lang w:val="fr-FR"/>
        </w:rPr>
        <w:t xml:space="preserve"> up </w:t>
      </w:r>
      <w:proofErr w:type="spellStart"/>
      <w:r w:rsidRPr="00DA2DF9">
        <w:rPr>
          <w:lang w:val="fr-FR"/>
        </w:rPr>
        <w:t>skills</w:t>
      </w:r>
      <w:proofErr w:type="spellEnd"/>
      <w:r w:rsidRPr="00DA2DF9">
        <w:rPr>
          <w:lang w:val="fr-FR"/>
        </w:rPr>
        <w:t xml:space="preserve"> in the </w:t>
      </w:r>
      <w:proofErr w:type="spellStart"/>
      <w:r w:rsidRPr="00DA2DF9">
        <w:rPr>
          <w:lang w:val="fr-FR"/>
        </w:rPr>
        <w:t>technical</w:t>
      </w:r>
      <w:proofErr w:type="spellEnd"/>
      <w:r w:rsidRPr="00DA2DF9">
        <w:rPr>
          <w:lang w:val="fr-FR"/>
        </w:rPr>
        <w:t xml:space="preserve"> </w:t>
      </w:r>
      <w:proofErr w:type="spellStart"/>
      <w:r w:rsidRPr="00DA2DF9">
        <w:rPr>
          <w:lang w:val="fr-FR"/>
        </w:rPr>
        <w:t>field</w:t>
      </w:r>
      <w:proofErr w:type="spellEnd"/>
      <w:r w:rsidRPr="00DA2DF9">
        <w:rPr>
          <w:lang w:val="fr-FR"/>
        </w:rPr>
        <w:t xml:space="preserve">. </w:t>
      </w:r>
      <w:proofErr w:type="spellStart"/>
      <w:r w:rsidRPr="00DA2DF9">
        <w:rPr>
          <w:lang w:val="fr-FR"/>
        </w:rPr>
        <w:t>Then</w:t>
      </w:r>
      <w:proofErr w:type="spellEnd"/>
      <w:r w:rsidRPr="00DA2DF9">
        <w:rPr>
          <w:lang w:val="fr-FR"/>
        </w:rPr>
        <w:t xml:space="preserve"> I </w:t>
      </w:r>
      <w:proofErr w:type="spellStart"/>
      <w:r w:rsidRPr="00DA2DF9">
        <w:rPr>
          <w:lang w:val="fr-FR"/>
        </w:rPr>
        <w:t>had</w:t>
      </w:r>
      <w:proofErr w:type="spellEnd"/>
      <w:r w:rsidRPr="00DA2DF9">
        <w:rPr>
          <w:lang w:val="fr-FR"/>
        </w:rPr>
        <w:t xml:space="preserve"> to </w:t>
      </w:r>
      <w:proofErr w:type="spellStart"/>
      <w:r w:rsidRPr="00DA2DF9">
        <w:rPr>
          <w:lang w:val="fr-FR"/>
        </w:rPr>
        <w:t>create</w:t>
      </w:r>
      <w:proofErr w:type="spellEnd"/>
      <w:r w:rsidRPr="00DA2DF9">
        <w:rPr>
          <w:lang w:val="fr-FR"/>
        </w:rPr>
        <w:t xml:space="preserve"> </w:t>
      </w:r>
      <w:proofErr w:type="spellStart"/>
      <w:r w:rsidRPr="00DA2DF9">
        <w:rPr>
          <w:lang w:val="fr-FR"/>
        </w:rPr>
        <w:t>my</w:t>
      </w:r>
      <w:proofErr w:type="spellEnd"/>
      <w:r w:rsidRPr="00DA2DF9">
        <w:rPr>
          <w:lang w:val="fr-FR"/>
        </w:rPr>
        <w:t xml:space="preserve"> art in collaboration </w:t>
      </w:r>
      <w:proofErr w:type="spellStart"/>
      <w:r w:rsidRPr="00DA2DF9">
        <w:rPr>
          <w:lang w:val="fr-FR"/>
        </w:rPr>
        <w:t>with</w:t>
      </w:r>
      <w:proofErr w:type="spellEnd"/>
      <w:r w:rsidRPr="00DA2DF9">
        <w:rPr>
          <w:lang w:val="fr-FR"/>
        </w:rPr>
        <w:t xml:space="preserve"> chef Olivier Terrien, new servers, </w:t>
      </w:r>
      <w:proofErr w:type="spellStart"/>
      <w:r w:rsidRPr="00DA2DF9">
        <w:rPr>
          <w:lang w:val="fr-FR"/>
        </w:rPr>
        <w:t>development</w:t>
      </w:r>
      <w:proofErr w:type="spellEnd"/>
      <w:r w:rsidRPr="00DA2DF9">
        <w:rPr>
          <w:lang w:val="fr-FR"/>
        </w:rPr>
        <w:t xml:space="preserve"> </w:t>
      </w:r>
      <w:proofErr w:type="spellStart"/>
      <w:r w:rsidRPr="00DA2DF9">
        <w:rPr>
          <w:lang w:val="fr-FR"/>
        </w:rPr>
        <w:t>environment</w:t>
      </w:r>
      <w:proofErr w:type="spellEnd"/>
      <w:r w:rsidRPr="00DA2DF9">
        <w:rPr>
          <w:lang w:val="fr-FR"/>
        </w:rPr>
        <w:t xml:space="preserve"> for CBS </w:t>
      </w:r>
      <w:proofErr w:type="spellStart"/>
      <w:r w:rsidRPr="00DA2DF9">
        <w:rPr>
          <w:lang w:val="fr-FR"/>
        </w:rPr>
        <w:t>implementation</w:t>
      </w:r>
      <w:proofErr w:type="spellEnd"/>
      <w:r w:rsidRPr="00DA2DF9">
        <w:rPr>
          <w:lang w:val="fr-FR"/>
        </w:rPr>
        <w:t xml:space="preserve"> and UAT </w:t>
      </w:r>
      <w:proofErr w:type="spellStart"/>
      <w:r w:rsidRPr="00DA2DF9">
        <w:rPr>
          <w:lang w:val="fr-FR"/>
        </w:rPr>
        <w:t>environment</w:t>
      </w:r>
      <w:proofErr w:type="spellEnd"/>
      <w:r w:rsidRPr="00DA2DF9">
        <w:rPr>
          <w:lang w:val="fr-FR"/>
        </w:rPr>
        <w:t xml:space="preserve"> APPROVAL for TDA application. This </w:t>
      </w:r>
      <w:proofErr w:type="spellStart"/>
      <w:r w:rsidRPr="00DA2DF9">
        <w:rPr>
          <w:lang w:val="fr-FR"/>
        </w:rPr>
        <w:t>optimizes</w:t>
      </w:r>
      <w:proofErr w:type="spellEnd"/>
      <w:r w:rsidRPr="00DA2DF9">
        <w:rPr>
          <w:lang w:val="fr-FR"/>
        </w:rPr>
        <w:t xml:space="preserve"> </w:t>
      </w:r>
      <w:proofErr w:type="spellStart"/>
      <w:r w:rsidRPr="00DA2DF9">
        <w:rPr>
          <w:lang w:val="fr-FR"/>
        </w:rPr>
        <w:t>continuous</w:t>
      </w:r>
      <w:proofErr w:type="spellEnd"/>
      <w:r w:rsidRPr="00DA2DF9">
        <w:rPr>
          <w:lang w:val="fr-FR"/>
        </w:rPr>
        <w:t xml:space="preserve"> </w:t>
      </w:r>
      <w:proofErr w:type="spellStart"/>
      <w:r w:rsidRPr="00DA2DF9">
        <w:rPr>
          <w:lang w:val="fr-FR"/>
        </w:rPr>
        <w:t>integration</w:t>
      </w:r>
      <w:proofErr w:type="spellEnd"/>
      <w:r w:rsidRPr="00DA2DF9">
        <w:rPr>
          <w:lang w:val="fr-FR"/>
        </w:rPr>
        <w:t xml:space="preserve"> on </w:t>
      </w:r>
      <w:proofErr w:type="spellStart"/>
      <w:r w:rsidRPr="00DA2DF9">
        <w:rPr>
          <w:lang w:val="fr-FR"/>
        </w:rPr>
        <w:t>each</w:t>
      </w:r>
      <w:proofErr w:type="spellEnd"/>
      <w:r w:rsidRPr="00DA2DF9">
        <w:rPr>
          <w:lang w:val="fr-FR"/>
        </w:rPr>
        <w:t xml:space="preserve"> </w:t>
      </w:r>
      <w:proofErr w:type="spellStart"/>
      <w:r w:rsidRPr="00DA2DF9">
        <w:rPr>
          <w:lang w:val="fr-FR"/>
        </w:rPr>
        <w:t>existing</w:t>
      </w:r>
      <w:proofErr w:type="spellEnd"/>
      <w:r w:rsidRPr="00DA2DF9">
        <w:rPr>
          <w:lang w:val="fr-FR"/>
        </w:rPr>
        <w:t xml:space="preserve"> application, by not </w:t>
      </w:r>
      <w:proofErr w:type="spellStart"/>
      <w:r w:rsidRPr="00DA2DF9">
        <w:rPr>
          <w:lang w:val="fr-FR"/>
        </w:rPr>
        <w:t>having</w:t>
      </w:r>
      <w:proofErr w:type="spellEnd"/>
      <w:r w:rsidRPr="00DA2DF9">
        <w:rPr>
          <w:lang w:val="fr-FR"/>
        </w:rPr>
        <w:t xml:space="preserve"> a single </w:t>
      </w:r>
      <w:proofErr w:type="spellStart"/>
      <w:r w:rsidRPr="00DA2DF9">
        <w:rPr>
          <w:lang w:val="fr-FR"/>
        </w:rPr>
        <w:t>common</w:t>
      </w:r>
      <w:proofErr w:type="spellEnd"/>
      <w:r w:rsidRPr="00DA2DF9">
        <w:rPr>
          <w:lang w:val="fr-FR"/>
        </w:rPr>
        <w:t xml:space="preserve"> server to </w:t>
      </w:r>
      <w:proofErr w:type="spellStart"/>
      <w:r w:rsidRPr="00DA2DF9">
        <w:rPr>
          <w:lang w:val="fr-FR"/>
        </w:rPr>
        <w:t>run</w:t>
      </w:r>
      <w:proofErr w:type="spellEnd"/>
      <w:r w:rsidRPr="00DA2DF9">
        <w:rPr>
          <w:lang w:val="fr-FR"/>
        </w:rPr>
        <w:t xml:space="preserve"> </w:t>
      </w:r>
      <w:proofErr w:type="spellStart"/>
      <w:r w:rsidRPr="00DA2DF9">
        <w:rPr>
          <w:lang w:val="fr-FR"/>
        </w:rPr>
        <w:t>integration</w:t>
      </w:r>
      <w:proofErr w:type="spellEnd"/>
      <w:r w:rsidRPr="00DA2DF9">
        <w:rPr>
          <w:lang w:val="fr-FR"/>
        </w:rPr>
        <w:t xml:space="preserve"> tests, but one server per application.</w:t>
      </w:r>
    </w:p>
    <w:p w:rsidR="00C208F0" w:rsidRDefault="00C208F0" w:rsidP="00C208F0">
      <w:pPr>
        <w:rPr>
          <w:lang w:val="fr-FR"/>
        </w:rPr>
      </w:pPr>
      <w:r w:rsidRPr="00DA2DF9">
        <w:rPr>
          <w:lang w:val="fr-FR"/>
        </w:rPr>
        <w:t xml:space="preserve">This end of the </w:t>
      </w:r>
      <w:proofErr w:type="spellStart"/>
      <w:r w:rsidRPr="00DA2DF9">
        <w:rPr>
          <w:lang w:val="fr-FR"/>
        </w:rPr>
        <w:t>study</w:t>
      </w:r>
      <w:proofErr w:type="spellEnd"/>
      <w:r w:rsidRPr="00DA2DF9">
        <w:rPr>
          <w:lang w:val="fr-FR"/>
        </w:rPr>
        <w:t xml:space="preserve"> report </w:t>
      </w:r>
      <w:proofErr w:type="spellStart"/>
      <w:r w:rsidRPr="00DA2DF9">
        <w:rPr>
          <w:lang w:val="fr-FR"/>
        </w:rPr>
        <w:t>covers</w:t>
      </w:r>
      <w:proofErr w:type="spellEnd"/>
      <w:r w:rsidRPr="00DA2DF9">
        <w:rPr>
          <w:lang w:val="fr-FR"/>
        </w:rPr>
        <w:t xml:space="preserve"> all the </w:t>
      </w:r>
      <w:proofErr w:type="spellStart"/>
      <w:r w:rsidRPr="00DA2DF9">
        <w:rPr>
          <w:lang w:val="fr-FR"/>
        </w:rPr>
        <w:t>steps</w:t>
      </w:r>
      <w:proofErr w:type="spellEnd"/>
      <w:r w:rsidRPr="00DA2DF9">
        <w:rPr>
          <w:lang w:val="fr-FR"/>
        </w:rPr>
        <w:t xml:space="preserve"> </w:t>
      </w:r>
      <w:proofErr w:type="spellStart"/>
      <w:r w:rsidRPr="00DA2DF9">
        <w:rPr>
          <w:lang w:val="fr-FR"/>
        </w:rPr>
        <w:t>performed</w:t>
      </w:r>
      <w:proofErr w:type="spellEnd"/>
      <w:r w:rsidRPr="00DA2DF9">
        <w:rPr>
          <w:lang w:val="fr-FR"/>
        </w:rPr>
        <w:t xml:space="preserve"> </w:t>
      </w:r>
      <w:proofErr w:type="spellStart"/>
      <w:r w:rsidRPr="00DA2DF9">
        <w:rPr>
          <w:lang w:val="fr-FR"/>
        </w:rPr>
        <w:t>during</w:t>
      </w:r>
      <w:proofErr w:type="spellEnd"/>
      <w:r w:rsidRPr="00DA2DF9">
        <w:rPr>
          <w:lang w:val="fr-FR"/>
        </w:rPr>
        <w:t xml:space="preserve"> the </w:t>
      </w:r>
      <w:proofErr w:type="spellStart"/>
      <w:r w:rsidRPr="00DA2DF9">
        <w:rPr>
          <w:lang w:val="fr-FR"/>
        </w:rPr>
        <w:t>development</w:t>
      </w:r>
      <w:proofErr w:type="spellEnd"/>
      <w:r w:rsidRPr="00DA2DF9">
        <w:rPr>
          <w:lang w:val="fr-FR"/>
        </w:rPr>
        <w:t xml:space="preserve"> of </w:t>
      </w:r>
      <w:proofErr w:type="spellStart"/>
      <w:r w:rsidRPr="00DA2DF9">
        <w:rPr>
          <w:lang w:val="fr-FR"/>
        </w:rPr>
        <w:t>these</w:t>
      </w:r>
      <w:proofErr w:type="spellEnd"/>
      <w:r w:rsidRPr="00DA2DF9">
        <w:rPr>
          <w:lang w:val="fr-FR"/>
        </w:rPr>
        <w:t xml:space="preserve"> </w:t>
      </w:r>
      <w:proofErr w:type="spellStart"/>
      <w:r w:rsidRPr="00DA2DF9">
        <w:rPr>
          <w:lang w:val="fr-FR"/>
        </w:rPr>
        <w:t>projects</w:t>
      </w:r>
      <w:proofErr w:type="spellEnd"/>
      <w:r w:rsidRPr="00DA2DF9">
        <w:rPr>
          <w:lang w:val="fr-FR"/>
        </w:rPr>
        <w:t xml:space="preserve">. It </w:t>
      </w:r>
      <w:proofErr w:type="spellStart"/>
      <w:r w:rsidRPr="00DA2DF9">
        <w:rPr>
          <w:lang w:val="fr-FR"/>
        </w:rPr>
        <w:t>aims</w:t>
      </w:r>
      <w:proofErr w:type="spellEnd"/>
      <w:r w:rsidRPr="00DA2DF9">
        <w:rPr>
          <w:lang w:val="fr-FR"/>
        </w:rPr>
        <w:t xml:space="preserve"> to </w:t>
      </w:r>
      <w:proofErr w:type="spellStart"/>
      <w:r w:rsidRPr="00DA2DF9">
        <w:rPr>
          <w:lang w:val="fr-FR"/>
        </w:rPr>
        <w:t>present</w:t>
      </w:r>
      <w:proofErr w:type="spellEnd"/>
      <w:r w:rsidRPr="00DA2DF9">
        <w:rPr>
          <w:lang w:val="fr-FR"/>
        </w:rPr>
        <w:t xml:space="preserve"> </w:t>
      </w:r>
      <w:proofErr w:type="spellStart"/>
      <w:r w:rsidRPr="00DA2DF9">
        <w:rPr>
          <w:lang w:val="fr-FR"/>
        </w:rPr>
        <w:t>my</w:t>
      </w:r>
      <w:proofErr w:type="spellEnd"/>
      <w:r w:rsidRPr="00DA2DF9">
        <w:rPr>
          <w:lang w:val="fr-FR"/>
        </w:rPr>
        <w:t xml:space="preserve"> </w:t>
      </w:r>
      <w:proofErr w:type="spellStart"/>
      <w:r w:rsidRPr="00DA2DF9">
        <w:rPr>
          <w:lang w:val="fr-FR"/>
        </w:rPr>
        <w:t>work</w:t>
      </w:r>
      <w:proofErr w:type="spellEnd"/>
      <w:r w:rsidRPr="00DA2DF9">
        <w:rPr>
          <w:lang w:val="fr-FR"/>
        </w:rPr>
        <w:t xml:space="preserve"> as a </w:t>
      </w:r>
      <w:proofErr w:type="spellStart"/>
      <w:r w:rsidRPr="00DA2DF9">
        <w:rPr>
          <w:lang w:val="fr-FR"/>
        </w:rPr>
        <w:t>whole</w:t>
      </w:r>
      <w:proofErr w:type="spellEnd"/>
      <w:r w:rsidRPr="00DA2DF9">
        <w:rPr>
          <w:lang w:val="fr-FR"/>
        </w:rPr>
        <w:t xml:space="preserve">, </w:t>
      </w:r>
      <w:proofErr w:type="spellStart"/>
      <w:r w:rsidRPr="00DA2DF9">
        <w:rPr>
          <w:lang w:val="fr-FR"/>
        </w:rPr>
        <w:t>starting</w:t>
      </w:r>
      <w:proofErr w:type="spellEnd"/>
      <w:r w:rsidRPr="00DA2DF9">
        <w:rPr>
          <w:lang w:val="fr-FR"/>
        </w:rPr>
        <w:t xml:space="preserve"> </w:t>
      </w:r>
      <w:proofErr w:type="spellStart"/>
      <w:r w:rsidRPr="00DA2DF9">
        <w:rPr>
          <w:lang w:val="fr-FR"/>
        </w:rPr>
        <w:t>with</w:t>
      </w:r>
      <w:proofErr w:type="spellEnd"/>
      <w:r w:rsidRPr="00DA2DF9">
        <w:rPr>
          <w:lang w:val="fr-FR"/>
        </w:rPr>
        <w:t xml:space="preserve"> the </w:t>
      </w:r>
      <w:proofErr w:type="spellStart"/>
      <w:r w:rsidRPr="00DA2DF9">
        <w:rPr>
          <w:lang w:val="fr-FR"/>
        </w:rPr>
        <w:t>context</w:t>
      </w:r>
      <w:proofErr w:type="spellEnd"/>
      <w:r w:rsidRPr="00DA2DF9">
        <w:rPr>
          <w:lang w:val="fr-FR"/>
        </w:rPr>
        <w:t xml:space="preserve"> in </w:t>
      </w:r>
      <w:proofErr w:type="spellStart"/>
      <w:r w:rsidRPr="00DA2DF9">
        <w:rPr>
          <w:lang w:val="fr-FR"/>
        </w:rPr>
        <w:t>which</w:t>
      </w:r>
      <w:proofErr w:type="spellEnd"/>
      <w:r w:rsidRPr="00DA2DF9">
        <w:rPr>
          <w:lang w:val="fr-FR"/>
        </w:rPr>
        <w:t xml:space="preserve"> I </w:t>
      </w:r>
      <w:proofErr w:type="spellStart"/>
      <w:r w:rsidRPr="00DA2DF9">
        <w:rPr>
          <w:lang w:val="fr-FR"/>
        </w:rPr>
        <w:t>intervened</w:t>
      </w:r>
      <w:proofErr w:type="spellEnd"/>
      <w:r w:rsidRPr="00DA2DF9">
        <w:rPr>
          <w:lang w:val="fr-FR"/>
        </w:rPr>
        <w:t xml:space="preserve">, ..., the software factory and </w:t>
      </w:r>
      <w:proofErr w:type="spellStart"/>
      <w:r w:rsidRPr="00DA2DF9">
        <w:rPr>
          <w:lang w:val="fr-FR"/>
        </w:rPr>
        <w:t>then</w:t>
      </w:r>
      <w:proofErr w:type="spellEnd"/>
      <w:r w:rsidRPr="00DA2DF9">
        <w:rPr>
          <w:lang w:val="fr-FR"/>
        </w:rPr>
        <w:t xml:space="preserve"> a report on the </w:t>
      </w:r>
      <w:proofErr w:type="spellStart"/>
      <w:r w:rsidRPr="00DA2DF9">
        <w:rPr>
          <w:lang w:val="fr-FR"/>
        </w:rPr>
        <w:t>experience</w:t>
      </w:r>
      <w:proofErr w:type="spellEnd"/>
      <w:r w:rsidRPr="00DA2DF9">
        <w:rPr>
          <w:lang w:val="fr-FR"/>
        </w:rPr>
        <w:t xml:space="preserve"> I </w:t>
      </w:r>
      <w:proofErr w:type="spellStart"/>
      <w:r w:rsidRPr="00DA2DF9">
        <w:rPr>
          <w:lang w:val="fr-FR"/>
        </w:rPr>
        <w:t>had</w:t>
      </w:r>
      <w:proofErr w:type="spellEnd"/>
      <w:r w:rsidRPr="00DA2DF9">
        <w:rPr>
          <w:lang w:val="fr-FR"/>
        </w:rPr>
        <w:t>.</w:t>
      </w:r>
    </w:p>
    <w:p w:rsidR="00C208F0" w:rsidRDefault="00C208F0" w:rsidP="00C208F0">
      <w:pPr>
        <w:rPr>
          <w:lang w:val="fr-FR"/>
        </w:rPr>
      </w:pPr>
    </w:p>
    <w:p w:rsidR="00C208F0" w:rsidRDefault="00C208F0" w:rsidP="00C208F0">
      <w:pPr>
        <w:rPr>
          <w:lang w:val="fr-FR"/>
        </w:rPr>
      </w:pPr>
      <w:r>
        <w:rPr>
          <w:lang w:val="fr-FR"/>
        </w:rPr>
        <w:t xml:space="preserve">// </w:t>
      </w:r>
      <w:proofErr w:type="gramStart"/>
      <w:r>
        <w:rPr>
          <w:lang w:val="fr-FR"/>
        </w:rPr>
        <w:t>à</w:t>
      </w:r>
      <w:proofErr w:type="gramEnd"/>
      <w:r>
        <w:rPr>
          <w:lang w:val="fr-FR"/>
        </w:rPr>
        <w:t xml:space="preserve"> corriger !!</w:t>
      </w:r>
    </w:p>
    <w:p w:rsidR="00C208F0" w:rsidRDefault="00C208F0" w:rsidP="004F4EE6">
      <w:pPr>
        <w:ind w:left="2160" w:firstLine="720"/>
        <w:rPr>
          <w:color w:val="1F497D" w:themeColor="text2"/>
          <w:sz w:val="44"/>
          <w:szCs w:val="44"/>
          <w:lang w:val="fr-FR"/>
        </w:rPr>
      </w:pPr>
    </w:p>
    <w:p w:rsidR="00C208F0" w:rsidRDefault="00C208F0" w:rsidP="004F4EE6">
      <w:pPr>
        <w:ind w:left="2160" w:firstLine="720"/>
        <w:rPr>
          <w:color w:val="1F497D" w:themeColor="text2"/>
          <w:sz w:val="44"/>
          <w:szCs w:val="44"/>
          <w:lang w:val="fr-FR"/>
        </w:rPr>
      </w:pPr>
    </w:p>
    <w:p w:rsidR="00F56DEC" w:rsidRDefault="00F56DEC" w:rsidP="004F4EE6">
      <w:pPr>
        <w:ind w:left="2160" w:firstLine="720"/>
        <w:rPr>
          <w:color w:val="1F497D" w:themeColor="text2"/>
          <w:sz w:val="44"/>
          <w:szCs w:val="44"/>
          <w:lang w:val="fr-FR"/>
        </w:rPr>
      </w:pPr>
    </w:p>
    <w:p w:rsidR="00F56DEC" w:rsidRDefault="00F56DEC" w:rsidP="004F4EE6">
      <w:pPr>
        <w:ind w:left="2160" w:firstLine="720"/>
        <w:rPr>
          <w:color w:val="1F497D" w:themeColor="text2"/>
          <w:sz w:val="44"/>
          <w:szCs w:val="44"/>
          <w:lang w:val="fr-FR"/>
        </w:rPr>
      </w:pPr>
    </w:p>
    <w:p w:rsidR="00F56DEC" w:rsidRDefault="00F56DEC" w:rsidP="004F4EE6">
      <w:pPr>
        <w:ind w:left="2160" w:firstLine="720"/>
        <w:rPr>
          <w:color w:val="1F497D" w:themeColor="text2"/>
          <w:sz w:val="44"/>
          <w:szCs w:val="44"/>
          <w:lang w:val="fr-FR"/>
        </w:rPr>
      </w:pPr>
    </w:p>
    <w:p w:rsidR="00F56DEC" w:rsidRDefault="00F56DEC" w:rsidP="004F4EE6">
      <w:pPr>
        <w:ind w:left="2160" w:firstLine="720"/>
        <w:rPr>
          <w:color w:val="1F497D" w:themeColor="text2"/>
          <w:sz w:val="44"/>
          <w:szCs w:val="44"/>
          <w:lang w:val="fr-FR"/>
        </w:rPr>
      </w:pPr>
    </w:p>
    <w:p w:rsidR="00CC00C4" w:rsidRDefault="008A4E93" w:rsidP="004F4EE6">
      <w:pPr>
        <w:ind w:left="2160" w:firstLine="720"/>
        <w:rPr>
          <w:color w:val="1F497D" w:themeColor="text2"/>
          <w:sz w:val="44"/>
          <w:szCs w:val="44"/>
          <w:lang w:val="fr-FR"/>
        </w:rPr>
      </w:pPr>
      <w:r w:rsidRPr="00A4653E">
        <w:rPr>
          <w:color w:val="1F497D" w:themeColor="text2"/>
          <w:sz w:val="44"/>
          <w:szCs w:val="44"/>
          <w:lang w:val="fr-FR"/>
        </w:rPr>
        <w:lastRenderedPageBreak/>
        <w:t>Remerciements</w:t>
      </w:r>
    </w:p>
    <w:p w:rsidR="000F2702" w:rsidRDefault="000F2702" w:rsidP="00411703">
      <w:pPr>
        <w:rPr>
          <w:lang w:val="fr-FR"/>
        </w:rPr>
      </w:pPr>
    </w:p>
    <w:p w:rsidR="00411703" w:rsidRDefault="000F2702" w:rsidP="00411703">
      <w:pPr>
        <w:rPr>
          <w:lang w:val="fr-FR"/>
        </w:rPr>
      </w:pPr>
      <w:r>
        <w:rPr>
          <w:lang w:val="fr-FR"/>
        </w:rPr>
        <w:t>Au terme de ce travail, je voudrais remercier en premier lieu Mme. ZALEGH Fella, manager de l’équipe en charge de l’application CBS, de m’avoir accueilli dans la SOCIETE GENERALE.</w:t>
      </w:r>
    </w:p>
    <w:p w:rsidR="00411703" w:rsidRDefault="00E236D5" w:rsidP="00411703">
      <w:pPr>
        <w:rPr>
          <w:lang w:val="fr-FR"/>
        </w:rPr>
      </w:pPr>
      <w:r>
        <w:rPr>
          <w:lang w:val="fr-FR"/>
        </w:rPr>
        <w:t>Je tiens</w:t>
      </w:r>
      <w:r w:rsidR="0087084B">
        <w:rPr>
          <w:lang w:val="fr-FR"/>
        </w:rPr>
        <w:t xml:space="preserve"> </w:t>
      </w:r>
      <w:r w:rsidR="006B68D9">
        <w:rPr>
          <w:lang w:val="fr-FR"/>
        </w:rPr>
        <w:t xml:space="preserve">à </w:t>
      </w:r>
      <w:r w:rsidR="00F22B10">
        <w:rPr>
          <w:lang w:val="fr-FR"/>
        </w:rPr>
        <w:t xml:space="preserve">adresser mes </w:t>
      </w:r>
      <w:r w:rsidR="006B68D9">
        <w:rPr>
          <w:lang w:val="fr-FR"/>
        </w:rPr>
        <w:t>remercie</w:t>
      </w:r>
      <w:r w:rsidR="00F22B10">
        <w:rPr>
          <w:lang w:val="fr-FR"/>
        </w:rPr>
        <w:t>ments</w:t>
      </w:r>
      <w:r w:rsidR="00537D5B">
        <w:rPr>
          <w:lang w:val="fr-FR"/>
        </w:rPr>
        <w:t xml:space="preserve"> les plus sincères</w:t>
      </w:r>
      <w:r w:rsidR="00CA5132">
        <w:rPr>
          <w:lang w:val="fr-FR"/>
        </w:rPr>
        <w:t xml:space="preserve"> à</w:t>
      </w:r>
      <w:r w:rsidR="003927A4">
        <w:rPr>
          <w:lang w:val="fr-FR"/>
        </w:rPr>
        <w:t xml:space="preserve"> M</w:t>
      </w:r>
      <w:r w:rsidR="002B3775">
        <w:rPr>
          <w:lang w:val="fr-FR"/>
        </w:rPr>
        <w:t>. Damien DENIZART mon chef de projet, pour son suivi, son soutien</w:t>
      </w:r>
      <w:r w:rsidR="00E96D83">
        <w:rPr>
          <w:lang w:val="fr-FR"/>
        </w:rPr>
        <w:t xml:space="preserve"> tout au long de mon stage</w:t>
      </w:r>
      <w:r w:rsidR="003927A4">
        <w:rPr>
          <w:lang w:val="fr-FR"/>
        </w:rPr>
        <w:t xml:space="preserve"> et pour tous le temps qu’il m’a consacré. </w:t>
      </w:r>
      <w:r w:rsidR="006B68D9">
        <w:rPr>
          <w:lang w:val="fr-FR"/>
        </w:rPr>
        <w:t xml:space="preserve"> </w:t>
      </w:r>
    </w:p>
    <w:p w:rsidR="00201D4D" w:rsidRDefault="00401A99" w:rsidP="00411703">
      <w:pPr>
        <w:rPr>
          <w:lang w:val="fr-FR"/>
        </w:rPr>
      </w:pPr>
      <w:r>
        <w:rPr>
          <w:lang w:val="fr-FR"/>
        </w:rPr>
        <w:t>Je tiens à exprimer toute ma reconnaissance à m</w:t>
      </w:r>
      <w:r w:rsidR="003D1059">
        <w:rPr>
          <w:lang w:val="fr-FR"/>
        </w:rPr>
        <w:t>on encadreur M. Amen Allah BHAR, ingénieur développeur à la SOCIETE GENERALE, pour son aide,</w:t>
      </w:r>
      <w:r w:rsidR="00BA2CC5">
        <w:rPr>
          <w:lang w:val="fr-FR"/>
        </w:rPr>
        <w:t xml:space="preserve"> son soutien,</w:t>
      </w:r>
      <w:r w:rsidR="003D1059">
        <w:rPr>
          <w:lang w:val="fr-FR"/>
        </w:rPr>
        <w:t xml:space="preserve"> ses conseils précieux, </w:t>
      </w:r>
      <w:r w:rsidR="009D6C13">
        <w:rPr>
          <w:lang w:val="fr-FR"/>
        </w:rPr>
        <w:t xml:space="preserve">ses critiques constructives, ses explications et remarques pertinentes. </w:t>
      </w:r>
      <w:r w:rsidR="00C62590">
        <w:rPr>
          <w:lang w:val="fr-FR"/>
        </w:rPr>
        <w:t>Je le remercie pour les moyens mis en œuvre pour que mon expérience soit enrichissante.</w:t>
      </w:r>
    </w:p>
    <w:p w:rsidR="00BB5D94" w:rsidRDefault="00573D32" w:rsidP="00411703">
      <w:pPr>
        <w:rPr>
          <w:lang w:val="fr-FR"/>
        </w:rPr>
      </w:pPr>
      <w:r>
        <w:rPr>
          <w:lang w:val="fr-FR"/>
        </w:rPr>
        <w:t xml:space="preserve">Je remercie également M. Olivier TERRIEN </w:t>
      </w:r>
      <w:r w:rsidR="00C62590">
        <w:rPr>
          <w:lang w:val="fr-FR"/>
        </w:rPr>
        <w:t xml:space="preserve"> </w:t>
      </w:r>
      <w:r w:rsidR="002F7B1C">
        <w:rPr>
          <w:lang w:val="fr-FR"/>
        </w:rPr>
        <w:t xml:space="preserve">pour ses encouragements et ses conseils qui m’ont été </w:t>
      </w:r>
      <w:r w:rsidR="00FA0CF8">
        <w:rPr>
          <w:lang w:val="fr-FR"/>
        </w:rPr>
        <w:t xml:space="preserve">très </w:t>
      </w:r>
      <w:r w:rsidR="002F7B1C">
        <w:rPr>
          <w:lang w:val="fr-FR"/>
        </w:rPr>
        <w:t>bénéfique</w:t>
      </w:r>
      <w:r w:rsidR="00FA0CF8">
        <w:rPr>
          <w:lang w:val="fr-FR"/>
        </w:rPr>
        <w:t>s</w:t>
      </w:r>
      <w:r w:rsidR="00463CC6">
        <w:rPr>
          <w:lang w:val="fr-FR"/>
        </w:rPr>
        <w:t xml:space="preserve">. Je lui suis aussi reconnaissante d’avoir toujours trouvé le temps nécessaire </w:t>
      </w:r>
      <w:r w:rsidR="00C24F4C">
        <w:rPr>
          <w:lang w:val="fr-FR"/>
        </w:rPr>
        <w:t xml:space="preserve">pour aborder les points difficiles et orienter mes recherches. </w:t>
      </w:r>
    </w:p>
    <w:p w:rsidR="00C15A1B" w:rsidRDefault="00520F81" w:rsidP="00411703">
      <w:pPr>
        <w:rPr>
          <w:lang w:val="fr-FR"/>
        </w:rPr>
      </w:pPr>
      <w:r>
        <w:rPr>
          <w:lang w:val="fr-FR"/>
        </w:rPr>
        <w:t>Je tiens à montrer toute ma gratitude à tous les membres de l’équipe</w:t>
      </w:r>
      <w:r w:rsidR="00AC310B">
        <w:rPr>
          <w:lang w:val="fr-FR"/>
        </w:rPr>
        <w:t xml:space="preserve"> ITEC/FCC/OSD et plus particulièrement tous les membres de l’équipe projet CB</w:t>
      </w:r>
      <w:r w:rsidR="006347AC">
        <w:rPr>
          <w:lang w:val="fr-FR"/>
        </w:rPr>
        <w:t>S</w:t>
      </w:r>
      <w:r w:rsidR="00AC310B">
        <w:rPr>
          <w:lang w:val="fr-FR"/>
        </w:rPr>
        <w:t xml:space="preserve"> à Bangalore, M. POSHAM </w:t>
      </w:r>
      <w:r w:rsidR="00AC310B" w:rsidRPr="00AC310B">
        <w:rPr>
          <w:lang w:val="fr-FR"/>
        </w:rPr>
        <w:t>Sathyanarayana</w:t>
      </w:r>
      <w:r w:rsidR="00F77762">
        <w:rPr>
          <w:lang w:val="fr-FR"/>
        </w:rPr>
        <w:t>, Kiran et</w:t>
      </w:r>
      <w:r w:rsidR="00120AAF">
        <w:rPr>
          <w:lang w:val="fr-FR"/>
        </w:rPr>
        <w:t xml:space="preserve"> Amarnath</w:t>
      </w:r>
      <w:r w:rsidR="00F77762">
        <w:rPr>
          <w:lang w:val="fr-FR"/>
        </w:rPr>
        <w:t>.</w:t>
      </w:r>
      <w:r w:rsidR="00463CC6">
        <w:rPr>
          <w:lang w:val="fr-FR"/>
        </w:rPr>
        <w:t xml:space="preserve"> </w:t>
      </w:r>
      <w:r w:rsidR="00172526">
        <w:rPr>
          <w:lang w:val="fr-FR"/>
        </w:rPr>
        <w:t xml:space="preserve">J’ai particulièrement apprécié </w:t>
      </w:r>
      <w:r w:rsidR="00C15A1B">
        <w:rPr>
          <w:lang w:val="fr-FR"/>
        </w:rPr>
        <w:t>leurs gentillesses</w:t>
      </w:r>
      <w:r w:rsidR="00172526">
        <w:rPr>
          <w:lang w:val="fr-FR"/>
        </w:rPr>
        <w:t>.</w:t>
      </w:r>
    </w:p>
    <w:p w:rsidR="001951D8" w:rsidRDefault="008373E8" w:rsidP="00411703">
      <w:pPr>
        <w:rPr>
          <w:lang w:val="fr-FR"/>
        </w:rPr>
      </w:pPr>
      <w:r>
        <w:rPr>
          <w:lang w:val="fr-FR"/>
        </w:rPr>
        <w:t>Je remercie M. Andrea PINNA, ainsi que tout le corps enseignant et administratif pour leur encadrement et leur accompagnement.</w:t>
      </w:r>
    </w:p>
    <w:p w:rsidR="008938A9" w:rsidRPr="00411703" w:rsidRDefault="00E44D49" w:rsidP="00411703">
      <w:pPr>
        <w:rPr>
          <w:lang w:val="fr-FR"/>
        </w:rPr>
      </w:pPr>
      <w:r>
        <w:rPr>
          <w:lang w:val="fr-FR"/>
        </w:rPr>
        <w:t>Enfin, je remercie celles et ceux qui me sont chers. Leurs attentions et encouragements m’ont accompagnée tout au long de ces années. Je suis redevable à mes parents pour leur soutien moral et matériel et leur confiance indéfectible dans mes choix.</w:t>
      </w:r>
      <w:r w:rsidR="00E77726">
        <w:rPr>
          <w:lang w:val="fr-FR"/>
        </w:rPr>
        <w:t xml:space="preserve"> Enfin, j’ai une pensée toute particulière à mon frère</w:t>
      </w:r>
      <w:r w:rsidR="00642449">
        <w:rPr>
          <w:lang w:val="fr-FR"/>
        </w:rPr>
        <w:t>,</w:t>
      </w:r>
      <w:r w:rsidR="00E77726">
        <w:rPr>
          <w:lang w:val="fr-FR"/>
        </w:rPr>
        <w:t xml:space="preserve"> Makhlouf YOUNSI, </w:t>
      </w:r>
      <w:r w:rsidR="000D24DE">
        <w:rPr>
          <w:lang w:val="fr-FR"/>
        </w:rPr>
        <w:t>qui a toujours été là pour moi et qui m</w:t>
      </w:r>
      <w:r w:rsidR="00627920">
        <w:rPr>
          <w:lang w:val="fr-FR"/>
        </w:rPr>
        <w:t xml:space="preserve">e pousse </w:t>
      </w:r>
      <w:r w:rsidR="000D24DE">
        <w:rPr>
          <w:lang w:val="fr-FR"/>
        </w:rPr>
        <w:t>à aller toujours plus loin</w:t>
      </w:r>
      <w:r w:rsidR="00E77726">
        <w:rPr>
          <w:lang w:val="fr-FR"/>
        </w:rPr>
        <w:t>.</w:t>
      </w:r>
    </w:p>
    <w:p w:rsidR="00411703" w:rsidRPr="00411703" w:rsidRDefault="00411703" w:rsidP="00411703">
      <w:pPr>
        <w:rPr>
          <w:lang w:val="fr-FR"/>
        </w:rPr>
      </w:pPr>
    </w:p>
    <w:p w:rsidR="00411703" w:rsidRPr="00411703" w:rsidRDefault="00411703" w:rsidP="00411703">
      <w:pPr>
        <w:rPr>
          <w:lang w:val="fr-FR"/>
        </w:rPr>
      </w:pPr>
    </w:p>
    <w:p w:rsidR="008A4E93" w:rsidRPr="00411703" w:rsidRDefault="008A4E93" w:rsidP="00D04F82">
      <w:pPr>
        <w:ind w:left="2160" w:firstLine="720"/>
        <w:rPr>
          <w:u w:val="single"/>
          <w:lang w:val="fr-FR"/>
        </w:rPr>
      </w:pPr>
    </w:p>
    <w:p w:rsidR="008A4E93" w:rsidRPr="00411703" w:rsidRDefault="008A4E93" w:rsidP="00D04F82">
      <w:pPr>
        <w:ind w:left="2160" w:firstLine="720"/>
        <w:rPr>
          <w:u w:val="single"/>
          <w:lang w:val="fr-FR"/>
        </w:rPr>
      </w:pPr>
    </w:p>
    <w:p w:rsidR="008A4E93" w:rsidRDefault="008A4E93" w:rsidP="00D04F82">
      <w:pPr>
        <w:ind w:left="2160" w:firstLine="720"/>
        <w:rPr>
          <w:sz w:val="32"/>
          <w:szCs w:val="32"/>
          <w:u w:val="single"/>
          <w:lang w:val="fr-FR"/>
        </w:rPr>
      </w:pPr>
    </w:p>
    <w:p w:rsidR="008A4E93" w:rsidRDefault="008A4E93" w:rsidP="00E05DC4">
      <w:pPr>
        <w:rPr>
          <w:sz w:val="32"/>
          <w:szCs w:val="32"/>
          <w:u w:val="single"/>
          <w:lang w:val="fr-FR"/>
        </w:rPr>
      </w:pPr>
    </w:p>
    <w:sdt>
      <w:sdtPr>
        <w:rPr>
          <w:rFonts w:asciiTheme="minorHAnsi" w:eastAsiaTheme="minorHAnsi" w:hAnsiTheme="minorHAnsi" w:cstheme="minorBidi"/>
          <w:color w:val="auto"/>
          <w:sz w:val="22"/>
          <w:szCs w:val="22"/>
          <w:lang w:val="en-US" w:eastAsia="en-US"/>
        </w:rPr>
        <w:id w:val="-30266980"/>
        <w:docPartObj>
          <w:docPartGallery w:val="Table of Contents"/>
          <w:docPartUnique/>
        </w:docPartObj>
      </w:sdtPr>
      <w:sdtEndPr>
        <w:rPr>
          <w:b/>
          <w:bCs/>
        </w:rPr>
      </w:sdtEndPr>
      <w:sdtContent>
        <w:p w:rsidR="00213C16" w:rsidRDefault="00213C16">
          <w:pPr>
            <w:pStyle w:val="TOCHeading"/>
          </w:pPr>
          <w:r>
            <w:t>Table des matières</w:t>
          </w:r>
        </w:p>
        <w:p w:rsidR="00E41E6B" w:rsidRDefault="00D61C63">
          <w:pPr>
            <w:pStyle w:val="TOC1"/>
            <w:tabs>
              <w:tab w:val="left" w:pos="440"/>
              <w:tab w:val="right" w:leader="dot" w:pos="9396"/>
            </w:tabs>
            <w:rPr>
              <w:rFonts w:cstheme="minorBidi"/>
              <w:noProof/>
              <w:lang w:val="en-US" w:eastAsia="en-US"/>
            </w:rPr>
          </w:pPr>
          <w:r w:rsidRPr="00D61C63">
            <w:fldChar w:fldCharType="begin"/>
          </w:r>
          <w:r w:rsidR="00213C16">
            <w:instrText xml:space="preserve"> TOC \o "1-3" \h \z \u </w:instrText>
          </w:r>
          <w:r w:rsidRPr="00D61C63">
            <w:fldChar w:fldCharType="separate"/>
          </w:r>
          <w:hyperlink w:anchor="_Toc459642569" w:history="1">
            <w:r w:rsidR="00E41E6B" w:rsidRPr="00E13440">
              <w:rPr>
                <w:rStyle w:val="Hyperlink"/>
                <w:noProof/>
              </w:rPr>
              <w:t>I.</w:t>
            </w:r>
            <w:r w:rsidR="00E41E6B">
              <w:rPr>
                <w:rFonts w:cstheme="minorBidi"/>
                <w:noProof/>
                <w:lang w:val="en-US" w:eastAsia="en-US"/>
              </w:rPr>
              <w:tab/>
            </w:r>
            <w:r w:rsidR="00E41E6B" w:rsidRPr="00E13440">
              <w:rPr>
                <w:rStyle w:val="Hyperlink"/>
                <w:noProof/>
              </w:rPr>
              <w:t>Présentation de l’organisme d’accueil</w:t>
            </w:r>
            <w:r w:rsidR="00E41E6B">
              <w:rPr>
                <w:noProof/>
                <w:webHidden/>
              </w:rPr>
              <w:tab/>
            </w:r>
            <w:r w:rsidR="00E41E6B">
              <w:rPr>
                <w:noProof/>
                <w:webHidden/>
              </w:rPr>
              <w:fldChar w:fldCharType="begin"/>
            </w:r>
            <w:r w:rsidR="00E41E6B">
              <w:rPr>
                <w:noProof/>
                <w:webHidden/>
              </w:rPr>
              <w:instrText xml:space="preserve"> PAGEREF _Toc459642569 \h </w:instrText>
            </w:r>
            <w:r w:rsidR="00E41E6B">
              <w:rPr>
                <w:noProof/>
                <w:webHidden/>
              </w:rPr>
            </w:r>
            <w:r w:rsidR="00E41E6B">
              <w:rPr>
                <w:noProof/>
                <w:webHidden/>
              </w:rPr>
              <w:fldChar w:fldCharType="separate"/>
            </w:r>
            <w:r w:rsidR="00E41E6B">
              <w:rPr>
                <w:noProof/>
                <w:webHidden/>
              </w:rPr>
              <w:t>7</w:t>
            </w:r>
            <w:r w:rsidR="00E41E6B">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70" w:history="1">
            <w:r w:rsidRPr="00E13440">
              <w:rPr>
                <w:rStyle w:val="Hyperlink"/>
                <w:noProof/>
              </w:rPr>
              <w:t>a.</w:t>
            </w:r>
            <w:r>
              <w:rPr>
                <w:rFonts w:cstheme="minorBidi"/>
                <w:noProof/>
                <w:lang w:val="en-US" w:eastAsia="en-US"/>
              </w:rPr>
              <w:tab/>
            </w:r>
            <w:r w:rsidRPr="00E13440">
              <w:rPr>
                <w:rStyle w:val="Hyperlink"/>
                <w:noProof/>
              </w:rPr>
              <w:t>La Société Générale</w:t>
            </w:r>
            <w:r>
              <w:rPr>
                <w:noProof/>
                <w:webHidden/>
              </w:rPr>
              <w:tab/>
            </w:r>
            <w:r>
              <w:rPr>
                <w:noProof/>
                <w:webHidden/>
              </w:rPr>
              <w:fldChar w:fldCharType="begin"/>
            </w:r>
            <w:r>
              <w:rPr>
                <w:noProof/>
                <w:webHidden/>
              </w:rPr>
              <w:instrText xml:space="preserve"> PAGEREF _Toc459642570 \h </w:instrText>
            </w:r>
            <w:r>
              <w:rPr>
                <w:noProof/>
                <w:webHidden/>
              </w:rPr>
            </w:r>
            <w:r>
              <w:rPr>
                <w:noProof/>
                <w:webHidden/>
              </w:rPr>
              <w:fldChar w:fldCharType="separate"/>
            </w:r>
            <w:r>
              <w:rPr>
                <w:noProof/>
                <w:webHidden/>
              </w:rPr>
              <w:t>7</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71" w:history="1">
            <w:r w:rsidRPr="00E13440">
              <w:rPr>
                <w:rStyle w:val="Hyperlink"/>
                <w:rFonts w:cs="Arial"/>
                <w:noProof/>
              </w:rPr>
              <w:t>b.</w:t>
            </w:r>
            <w:r>
              <w:rPr>
                <w:rFonts w:cstheme="minorBidi"/>
                <w:noProof/>
                <w:lang w:val="en-US" w:eastAsia="en-US"/>
              </w:rPr>
              <w:tab/>
            </w:r>
            <w:r w:rsidRPr="00E13440">
              <w:rPr>
                <w:rStyle w:val="Hyperlink"/>
                <w:rFonts w:cs="Arial"/>
                <w:noProof/>
              </w:rPr>
              <w:t>GBIS</w:t>
            </w:r>
            <w:r>
              <w:rPr>
                <w:noProof/>
                <w:webHidden/>
              </w:rPr>
              <w:tab/>
            </w:r>
            <w:r>
              <w:rPr>
                <w:noProof/>
                <w:webHidden/>
              </w:rPr>
              <w:fldChar w:fldCharType="begin"/>
            </w:r>
            <w:r>
              <w:rPr>
                <w:noProof/>
                <w:webHidden/>
              </w:rPr>
              <w:instrText xml:space="preserve"> PAGEREF _Toc459642571 \h </w:instrText>
            </w:r>
            <w:r>
              <w:rPr>
                <w:noProof/>
                <w:webHidden/>
              </w:rPr>
            </w:r>
            <w:r>
              <w:rPr>
                <w:noProof/>
                <w:webHidden/>
              </w:rPr>
              <w:fldChar w:fldCharType="separate"/>
            </w:r>
            <w:r>
              <w:rPr>
                <w:noProof/>
                <w:webHidden/>
              </w:rPr>
              <w:t>7</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72" w:history="1">
            <w:r w:rsidRPr="00E13440">
              <w:rPr>
                <w:rStyle w:val="Hyperlink"/>
                <w:noProof/>
              </w:rPr>
              <w:t>c.</w:t>
            </w:r>
            <w:r>
              <w:rPr>
                <w:rFonts w:cstheme="minorBidi"/>
                <w:noProof/>
                <w:lang w:val="en-US" w:eastAsia="en-US"/>
              </w:rPr>
              <w:tab/>
            </w:r>
            <w:r w:rsidRPr="00E13440">
              <w:rPr>
                <w:rStyle w:val="Hyperlink"/>
                <w:noProof/>
              </w:rPr>
              <w:t>ITEC et sa politique</w:t>
            </w:r>
            <w:r>
              <w:rPr>
                <w:noProof/>
                <w:webHidden/>
              </w:rPr>
              <w:tab/>
            </w:r>
            <w:r>
              <w:rPr>
                <w:noProof/>
                <w:webHidden/>
              </w:rPr>
              <w:fldChar w:fldCharType="begin"/>
            </w:r>
            <w:r>
              <w:rPr>
                <w:noProof/>
                <w:webHidden/>
              </w:rPr>
              <w:instrText xml:space="preserve"> PAGEREF _Toc459642572 \h </w:instrText>
            </w:r>
            <w:r>
              <w:rPr>
                <w:noProof/>
                <w:webHidden/>
              </w:rPr>
            </w:r>
            <w:r>
              <w:rPr>
                <w:noProof/>
                <w:webHidden/>
              </w:rPr>
              <w:fldChar w:fldCharType="separate"/>
            </w:r>
            <w:r>
              <w:rPr>
                <w:noProof/>
                <w:webHidden/>
              </w:rPr>
              <w:t>8</w:t>
            </w:r>
            <w:r>
              <w:rPr>
                <w:noProof/>
                <w:webHidden/>
              </w:rPr>
              <w:fldChar w:fldCharType="end"/>
            </w:r>
          </w:hyperlink>
        </w:p>
        <w:p w:rsidR="00E41E6B" w:rsidRDefault="00E41E6B">
          <w:pPr>
            <w:pStyle w:val="TOC3"/>
            <w:tabs>
              <w:tab w:val="left" w:pos="880"/>
              <w:tab w:val="right" w:leader="dot" w:pos="9396"/>
            </w:tabs>
            <w:rPr>
              <w:rFonts w:cstheme="minorBidi"/>
              <w:noProof/>
              <w:lang w:val="en-US" w:eastAsia="en-US"/>
            </w:rPr>
          </w:pPr>
          <w:hyperlink w:anchor="_Toc459642573" w:history="1">
            <w:r w:rsidRPr="00E13440">
              <w:rPr>
                <w:rStyle w:val="Hyperlink"/>
                <w:noProof/>
              </w:rPr>
              <w:t>i.</w:t>
            </w:r>
            <w:r>
              <w:rPr>
                <w:rFonts w:cstheme="minorBidi"/>
                <w:noProof/>
                <w:lang w:val="en-US" w:eastAsia="en-US"/>
              </w:rPr>
              <w:tab/>
            </w:r>
            <w:r w:rsidRPr="00E13440">
              <w:rPr>
                <w:rStyle w:val="Hyperlink"/>
                <w:noProof/>
              </w:rPr>
              <w:t>ITEC/FCC/OSD</w:t>
            </w:r>
            <w:r>
              <w:rPr>
                <w:noProof/>
                <w:webHidden/>
              </w:rPr>
              <w:tab/>
            </w:r>
            <w:r>
              <w:rPr>
                <w:noProof/>
                <w:webHidden/>
              </w:rPr>
              <w:fldChar w:fldCharType="begin"/>
            </w:r>
            <w:r>
              <w:rPr>
                <w:noProof/>
                <w:webHidden/>
              </w:rPr>
              <w:instrText xml:space="preserve"> PAGEREF _Toc459642573 \h </w:instrText>
            </w:r>
            <w:r>
              <w:rPr>
                <w:noProof/>
                <w:webHidden/>
              </w:rPr>
            </w:r>
            <w:r>
              <w:rPr>
                <w:noProof/>
                <w:webHidden/>
              </w:rPr>
              <w:fldChar w:fldCharType="separate"/>
            </w:r>
            <w:r>
              <w:rPr>
                <w:noProof/>
                <w:webHidden/>
              </w:rPr>
              <w:t>9</w:t>
            </w:r>
            <w:r>
              <w:rPr>
                <w:noProof/>
                <w:webHidden/>
              </w:rPr>
              <w:fldChar w:fldCharType="end"/>
            </w:r>
          </w:hyperlink>
        </w:p>
        <w:p w:rsidR="00E41E6B" w:rsidRDefault="00E41E6B">
          <w:pPr>
            <w:pStyle w:val="TOC3"/>
            <w:tabs>
              <w:tab w:val="left" w:pos="880"/>
              <w:tab w:val="right" w:leader="dot" w:pos="9396"/>
            </w:tabs>
            <w:rPr>
              <w:rFonts w:cstheme="minorBidi"/>
              <w:noProof/>
              <w:lang w:val="en-US" w:eastAsia="en-US"/>
            </w:rPr>
          </w:pPr>
          <w:hyperlink w:anchor="_Toc459642574" w:history="1">
            <w:r w:rsidRPr="00E13440">
              <w:rPr>
                <w:rStyle w:val="Hyperlink"/>
                <w:noProof/>
              </w:rPr>
              <w:t>ii.</w:t>
            </w:r>
            <w:r>
              <w:rPr>
                <w:rFonts w:cstheme="minorBidi"/>
                <w:noProof/>
                <w:lang w:val="en-US" w:eastAsia="en-US"/>
              </w:rPr>
              <w:tab/>
            </w:r>
            <w:r w:rsidRPr="00E13440">
              <w:rPr>
                <w:rStyle w:val="Hyperlink"/>
                <w:noProof/>
              </w:rPr>
              <w:t>Interaction avec les autres équipes</w:t>
            </w:r>
            <w:r>
              <w:rPr>
                <w:noProof/>
                <w:webHidden/>
              </w:rPr>
              <w:tab/>
            </w:r>
            <w:r>
              <w:rPr>
                <w:noProof/>
                <w:webHidden/>
              </w:rPr>
              <w:fldChar w:fldCharType="begin"/>
            </w:r>
            <w:r>
              <w:rPr>
                <w:noProof/>
                <w:webHidden/>
              </w:rPr>
              <w:instrText xml:space="preserve"> PAGEREF _Toc459642574 \h </w:instrText>
            </w:r>
            <w:r>
              <w:rPr>
                <w:noProof/>
                <w:webHidden/>
              </w:rPr>
            </w:r>
            <w:r>
              <w:rPr>
                <w:noProof/>
                <w:webHidden/>
              </w:rPr>
              <w:fldChar w:fldCharType="separate"/>
            </w:r>
            <w:r>
              <w:rPr>
                <w:noProof/>
                <w:webHidden/>
              </w:rPr>
              <w:t>9</w:t>
            </w:r>
            <w:r>
              <w:rPr>
                <w:noProof/>
                <w:webHidden/>
              </w:rPr>
              <w:fldChar w:fldCharType="end"/>
            </w:r>
          </w:hyperlink>
        </w:p>
        <w:p w:rsidR="00E41E6B" w:rsidRDefault="00E41E6B">
          <w:pPr>
            <w:pStyle w:val="TOC1"/>
            <w:tabs>
              <w:tab w:val="left" w:pos="440"/>
              <w:tab w:val="right" w:leader="dot" w:pos="9396"/>
            </w:tabs>
            <w:rPr>
              <w:rFonts w:cstheme="minorBidi"/>
              <w:noProof/>
              <w:lang w:val="en-US" w:eastAsia="en-US"/>
            </w:rPr>
          </w:pPr>
          <w:hyperlink w:anchor="_Toc459642575" w:history="1">
            <w:r w:rsidRPr="00E13440">
              <w:rPr>
                <w:rStyle w:val="Hyperlink"/>
                <w:noProof/>
              </w:rPr>
              <w:t>II.</w:t>
            </w:r>
            <w:r>
              <w:rPr>
                <w:rFonts w:cstheme="minorBidi"/>
                <w:noProof/>
                <w:lang w:val="en-US" w:eastAsia="en-US"/>
              </w:rPr>
              <w:tab/>
            </w:r>
            <w:r w:rsidRPr="00E13440">
              <w:rPr>
                <w:rStyle w:val="Hyperlink"/>
                <w:noProof/>
              </w:rPr>
              <w:t>Contexte et méthodologie adaptée</w:t>
            </w:r>
            <w:r>
              <w:rPr>
                <w:noProof/>
                <w:webHidden/>
              </w:rPr>
              <w:tab/>
            </w:r>
            <w:r>
              <w:rPr>
                <w:noProof/>
                <w:webHidden/>
              </w:rPr>
              <w:fldChar w:fldCharType="begin"/>
            </w:r>
            <w:r>
              <w:rPr>
                <w:noProof/>
                <w:webHidden/>
              </w:rPr>
              <w:instrText xml:space="preserve"> PAGEREF _Toc459642575 \h </w:instrText>
            </w:r>
            <w:r>
              <w:rPr>
                <w:noProof/>
                <w:webHidden/>
              </w:rPr>
            </w:r>
            <w:r>
              <w:rPr>
                <w:noProof/>
                <w:webHidden/>
              </w:rPr>
              <w:fldChar w:fldCharType="separate"/>
            </w:r>
            <w:r>
              <w:rPr>
                <w:noProof/>
                <w:webHidden/>
              </w:rPr>
              <w:t>9</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76" w:history="1">
            <w:r w:rsidRPr="00E13440">
              <w:rPr>
                <w:rStyle w:val="Hyperlink"/>
                <w:noProof/>
              </w:rPr>
              <w:t>a.</w:t>
            </w:r>
            <w:r>
              <w:rPr>
                <w:rFonts w:cstheme="minorBidi"/>
                <w:noProof/>
                <w:lang w:val="en-US" w:eastAsia="en-US"/>
              </w:rPr>
              <w:tab/>
            </w:r>
            <w:r w:rsidRPr="00E13440">
              <w:rPr>
                <w:rStyle w:val="Hyperlink"/>
                <w:noProof/>
              </w:rPr>
              <w:t>L’agilité chez ITEC</w:t>
            </w:r>
            <w:r>
              <w:rPr>
                <w:noProof/>
                <w:webHidden/>
              </w:rPr>
              <w:tab/>
            </w:r>
            <w:r>
              <w:rPr>
                <w:noProof/>
                <w:webHidden/>
              </w:rPr>
              <w:fldChar w:fldCharType="begin"/>
            </w:r>
            <w:r>
              <w:rPr>
                <w:noProof/>
                <w:webHidden/>
              </w:rPr>
              <w:instrText xml:space="preserve"> PAGEREF _Toc459642576 \h </w:instrText>
            </w:r>
            <w:r>
              <w:rPr>
                <w:noProof/>
                <w:webHidden/>
              </w:rPr>
            </w:r>
            <w:r>
              <w:rPr>
                <w:noProof/>
                <w:webHidden/>
              </w:rPr>
              <w:fldChar w:fldCharType="separate"/>
            </w:r>
            <w:r>
              <w:rPr>
                <w:noProof/>
                <w:webHidden/>
              </w:rPr>
              <w:t>9</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77" w:history="1">
            <w:r w:rsidRPr="00E13440">
              <w:rPr>
                <w:rStyle w:val="Hyperlink"/>
                <w:noProof/>
              </w:rPr>
              <w:t>b.</w:t>
            </w:r>
            <w:r>
              <w:rPr>
                <w:rFonts w:cstheme="minorBidi"/>
                <w:noProof/>
                <w:lang w:val="en-US" w:eastAsia="en-US"/>
              </w:rPr>
              <w:tab/>
            </w:r>
            <w:r w:rsidRPr="00E13440">
              <w:rPr>
                <w:rStyle w:val="Hyperlink"/>
                <w:noProof/>
              </w:rPr>
              <w:t>Organisation des projets dans l’équipe CBS</w:t>
            </w:r>
            <w:r>
              <w:rPr>
                <w:noProof/>
                <w:webHidden/>
              </w:rPr>
              <w:tab/>
            </w:r>
            <w:r>
              <w:rPr>
                <w:noProof/>
                <w:webHidden/>
              </w:rPr>
              <w:fldChar w:fldCharType="begin"/>
            </w:r>
            <w:r>
              <w:rPr>
                <w:noProof/>
                <w:webHidden/>
              </w:rPr>
              <w:instrText xml:space="preserve"> PAGEREF _Toc459642577 \h </w:instrText>
            </w:r>
            <w:r>
              <w:rPr>
                <w:noProof/>
                <w:webHidden/>
              </w:rPr>
            </w:r>
            <w:r>
              <w:rPr>
                <w:noProof/>
                <w:webHidden/>
              </w:rPr>
              <w:fldChar w:fldCharType="separate"/>
            </w:r>
            <w:r>
              <w:rPr>
                <w:noProof/>
                <w:webHidden/>
              </w:rPr>
              <w:t>11</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78" w:history="1">
            <w:r w:rsidRPr="00E13440">
              <w:rPr>
                <w:rStyle w:val="Hyperlink"/>
                <w:noProof/>
              </w:rPr>
              <w:t>c.</w:t>
            </w:r>
            <w:r>
              <w:rPr>
                <w:rFonts w:cstheme="minorBidi"/>
                <w:noProof/>
                <w:lang w:val="en-US" w:eastAsia="en-US"/>
              </w:rPr>
              <w:tab/>
            </w:r>
            <w:r w:rsidRPr="00E13440">
              <w:rPr>
                <w:rStyle w:val="Hyperlink"/>
                <w:noProof/>
              </w:rPr>
              <w:t>Les impacts dans CBS</w:t>
            </w:r>
            <w:r>
              <w:rPr>
                <w:noProof/>
                <w:webHidden/>
              </w:rPr>
              <w:tab/>
            </w:r>
            <w:r>
              <w:rPr>
                <w:noProof/>
                <w:webHidden/>
              </w:rPr>
              <w:fldChar w:fldCharType="begin"/>
            </w:r>
            <w:r>
              <w:rPr>
                <w:noProof/>
                <w:webHidden/>
              </w:rPr>
              <w:instrText xml:space="preserve"> PAGEREF _Toc459642578 \h </w:instrText>
            </w:r>
            <w:r>
              <w:rPr>
                <w:noProof/>
                <w:webHidden/>
              </w:rPr>
            </w:r>
            <w:r>
              <w:rPr>
                <w:noProof/>
                <w:webHidden/>
              </w:rPr>
              <w:fldChar w:fldCharType="separate"/>
            </w:r>
            <w:r>
              <w:rPr>
                <w:noProof/>
                <w:webHidden/>
              </w:rPr>
              <w:t>12</w:t>
            </w:r>
            <w:r>
              <w:rPr>
                <w:noProof/>
                <w:webHidden/>
              </w:rPr>
              <w:fldChar w:fldCharType="end"/>
            </w:r>
          </w:hyperlink>
        </w:p>
        <w:p w:rsidR="00E41E6B" w:rsidRDefault="00E41E6B">
          <w:pPr>
            <w:pStyle w:val="TOC1"/>
            <w:tabs>
              <w:tab w:val="left" w:pos="660"/>
              <w:tab w:val="right" w:leader="dot" w:pos="9396"/>
            </w:tabs>
            <w:rPr>
              <w:rFonts w:cstheme="minorBidi"/>
              <w:noProof/>
              <w:lang w:val="en-US" w:eastAsia="en-US"/>
            </w:rPr>
          </w:pPr>
          <w:hyperlink w:anchor="_Toc459642579" w:history="1">
            <w:r w:rsidRPr="00E13440">
              <w:rPr>
                <w:rStyle w:val="Hyperlink"/>
                <w:noProof/>
              </w:rPr>
              <w:t>III.</w:t>
            </w:r>
            <w:r>
              <w:rPr>
                <w:rFonts w:cstheme="minorBidi"/>
                <w:noProof/>
                <w:lang w:val="en-US" w:eastAsia="en-US"/>
              </w:rPr>
              <w:tab/>
            </w:r>
            <w:r w:rsidRPr="00E13440">
              <w:rPr>
                <w:rStyle w:val="Hyperlink"/>
                <w:noProof/>
              </w:rPr>
              <w:t>Mission principale : le projet CBS</w:t>
            </w:r>
            <w:r>
              <w:rPr>
                <w:noProof/>
                <w:webHidden/>
              </w:rPr>
              <w:tab/>
            </w:r>
            <w:r>
              <w:rPr>
                <w:noProof/>
                <w:webHidden/>
              </w:rPr>
              <w:fldChar w:fldCharType="begin"/>
            </w:r>
            <w:r>
              <w:rPr>
                <w:noProof/>
                <w:webHidden/>
              </w:rPr>
              <w:instrText xml:space="preserve"> PAGEREF _Toc459642579 \h </w:instrText>
            </w:r>
            <w:r>
              <w:rPr>
                <w:noProof/>
                <w:webHidden/>
              </w:rPr>
            </w:r>
            <w:r>
              <w:rPr>
                <w:noProof/>
                <w:webHidden/>
              </w:rPr>
              <w:fldChar w:fldCharType="separate"/>
            </w:r>
            <w:r>
              <w:rPr>
                <w:noProof/>
                <w:webHidden/>
              </w:rPr>
              <w:t>13</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80" w:history="1">
            <w:r w:rsidRPr="00E13440">
              <w:rPr>
                <w:rStyle w:val="Hyperlink"/>
                <w:noProof/>
              </w:rPr>
              <w:t>a.</w:t>
            </w:r>
            <w:r>
              <w:rPr>
                <w:rFonts w:cstheme="minorBidi"/>
                <w:noProof/>
                <w:lang w:val="en-US" w:eastAsia="en-US"/>
              </w:rPr>
              <w:tab/>
            </w:r>
            <w:r w:rsidRPr="00E13440">
              <w:rPr>
                <w:rStyle w:val="Hyperlink"/>
                <w:noProof/>
              </w:rPr>
              <w:t>Présentation du projet</w:t>
            </w:r>
            <w:r>
              <w:rPr>
                <w:noProof/>
                <w:webHidden/>
              </w:rPr>
              <w:tab/>
            </w:r>
            <w:r>
              <w:rPr>
                <w:noProof/>
                <w:webHidden/>
              </w:rPr>
              <w:fldChar w:fldCharType="begin"/>
            </w:r>
            <w:r>
              <w:rPr>
                <w:noProof/>
                <w:webHidden/>
              </w:rPr>
              <w:instrText xml:space="preserve"> PAGEREF _Toc459642580 \h </w:instrText>
            </w:r>
            <w:r>
              <w:rPr>
                <w:noProof/>
                <w:webHidden/>
              </w:rPr>
            </w:r>
            <w:r>
              <w:rPr>
                <w:noProof/>
                <w:webHidden/>
              </w:rPr>
              <w:fldChar w:fldCharType="separate"/>
            </w:r>
            <w:r>
              <w:rPr>
                <w:noProof/>
                <w:webHidden/>
              </w:rPr>
              <w:t>13</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81" w:history="1">
            <w:r w:rsidRPr="00E13440">
              <w:rPr>
                <w:rStyle w:val="Hyperlink"/>
                <w:noProof/>
              </w:rPr>
              <w:t>b.</w:t>
            </w:r>
            <w:r>
              <w:rPr>
                <w:rFonts w:cstheme="minorBidi"/>
                <w:noProof/>
                <w:lang w:val="en-US" w:eastAsia="en-US"/>
              </w:rPr>
              <w:tab/>
            </w:r>
            <w:r w:rsidRPr="00E13440">
              <w:rPr>
                <w:rStyle w:val="Hyperlink"/>
                <w:noProof/>
              </w:rPr>
              <w:t>Organisation du stage</w:t>
            </w:r>
            <w:r>
              <w:rPr>
                <w:noProof/>
                <w:webHidden/>
              </w:rPr>
              <w:tab/>
            </w:r>
            <w:r>
              <w:rPr>
                <w:noProof/>
                <w:webHidden/>
              </w:rPr>
              <w:fldChar w:fldCharType="begin"/>
            </w:r>
            <w:r>
              <w:rPr>
                <w:noProof/>
                <w:webHidden/>
              </w:rPr>
              <w:instrText xml:space="preserve"> PAGEREF _Toc459642581 \h </w:instrText>
            </w:r>
            <w:r>
              <w:rPr>
                <w:noProof/>
                <w:webHidden/>
              </w:rPr>
            </w:r>
            <w:r>
              <w:rPr>
                <w:noProof/>
                <w:webHidden/>
              </w:rPr>
              <w:fldChar w:fldCharType="separate"/>
            </w:r>
            <w:r>
              <w:rPr>
                <w:noProof/>
                <w:webHidden/>
              </w:rPr>
              <w:t>14</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82" w:history="1">
            <w:r w:rsidRPr="00E13440">
              <w:rPr>
                <w:rStyle w:val="Hyperlink"/>
                <w:noProof/>
              </w:rPr>
              <w:t>c.</w:t>
            </w:r>
            <w:r>
              <w:rPr>
                <w:rFonts w:cstheme="minorBidi"/>
                <w:noProof/>
                <w:lang w:val="en-US" w:eastAsia="en-US"/>
              </w:rPr>
              <w:tab/>
            </w:r>
            <w:r w:rsidRPr="00E13440">
              <w:rPr>
                <w:rStyle w:val="Hyperlink"/>
                <w:noProof/>
              </w:rPr>
              <w:t xml:space="preserve">Implémentation </w:t>
            </w:r>
            <w:r w:rsidRPr="00E13440">
              <w:rPr>
                <w:rStyle w:val="Hyperlink"/>
                <w:rFonts w:ascii="Cambria" w:hAnsi="Cambria" w:cs="Arial"/>
                <w:noProof/>
              </w:rPr>
              <w:t>des demandes d’évolutions sur l’application CBS</w:t>
            </w:r>
            <w:r>
              <w:rPr>
                <w:noProof/>
                <w:webHidden/>
              </w:rPr>
              <w:tab/>
            </w:r>
            <w:r>
              <w:rPr>
                <w:noProof/>
                <w:webHidden/>
              </w:rPr>
              <w:fldChar w:fldCharType="begin"/>
            </w:r>
            <w:r>
              <w:rPr>
                <w:noProof/>
                <w:webHidden/>
              </w:rPr>
              <w:instrText xml:space="preserve"> PAGEREF _Toc459642582 \h </w:instrText>
            </w:r>
            <w:r>
              <w:rPr>
                <w:noProof/>
                <w:webHidden/>
              </w:rPr>
            </w:r>
            <w:r>
              <w:rPr>
                <w:noProof/>
                <w:webHidden/>
              </w:rPr>
              <w:fldChar w:fldCharType="separate"/>
            </w:r>
            <w:r>
              <w:rPr>
                <w:noProof/>
                <w:webHidden/>
              </w:rPr>
              <w:t>15</w:t>
            </w:r>
            <w:r>
              <w:rPr>
                <w:noProof/>
                <w:webHidden/>
              </w:rPr>
              <w:fldChar w:fldCharType="end"/>
            </w:r>
          </w:hyperlink>
        </w:p>
        <w:p w:rsidR="00E41E6B" w:rsidRDefault="00E41E6B">
          <w:pPr>
            <w:pStyle w:val="TOC2"/>
            <w:tabs>
              <w:tab w:val="right" w:leader="dot" w:pos="9396"/>
            </w:tabs>
            <w:rPr>
              <w:rFonts w:cstheme="minorBidi"/>
              <w:noProof/>
              <w:lang w:val="en-US" w:eastAsia="en-US"/>
            </w:rPr>
          </w:pPr>
          <w:hyperlink w:anchor="_Toc459642583" w:history="1">
            <w:r w:rsidRPr="00E13440">
              <w:rPr>
                <w:rStyle w:val="Hyperlink"/>
                <w:noProof/>
              </w:rPr>
              <w:t>Dans cette partie, je vais vous présenter les phases du développement des besoins pour l’application CBS.</w:t>
            </w:r>
            <w:r>
              <w:rPr>
                <w:noProof/>
                <w:webHidden/>
              </w:rPr>
              <w:tab/>
            </w:r>
            <w:r>
              <w:rPr>
                <w:noProof/>
                <w:webHidden/>
              </w:rPr>
              <w:fldChar w:fldCharType="begin"/>
            </w:r>
            <w:r>
              <w:rPr>
                <w:noProof/>
                <w:webHidden/>
              </w:rPr>
              <w:instrText xml:space="preserve"> PAGEREF _Toc459642583 \h </w:instrText>
            </w:r>
            <w:r>
              <w:rPr>
                <w:noProof/>
                <w:webHidden/>
              </w:rPr>
            </w:r>
            <w:r>
              <w:rPr>
                <w:noProof/>
                <w:webHidden/>
              </w:rPr>
              <w:fldChar w:fldCharType="separate"/>
            </w:r>
            <w:r>
              <w:rPr>
                <w:noProof/>
                <w:webHidden/>
              </w:rPr>
              <w:t>15</w:t>
            </w:r>
            <w:r>
              <w:rPr>
                <w:noProof/>
                <w:webHidden/>
              </w:rPr>
              <w:fldChar w:fldCharType="end"/>
            </w:r>
          </w:hyperlink>
        </w:p>
        <w:p w:rsidR="00E41E6B" w:rsidRDefault="00E41E6B">
          <w:pPr>
            <w:pStyle w:val="TOC2"/>
            <w:tabs>
              <w:tab w:val="right" w:leader="dot" w:pos="9396"/>
            </w:tabs>
            <w:rPr>
              <w:rFonts w:cstheme="minorBidi"/>
              <w:noProof/>
              <w:lang w:val="en-US" w:eastAsia="en-US"/>
            </w:rPr>
          </w:pPr>
          <w:hyperlink w:anchor="_Toc459642584" w:history="1">
            <w:r w:rsidRPr="00E13440">
              <w:rPr>
                <w:rStyle w:val="Hyperlink"/>
                <w:noProof/>
              </w:rPr>
              <w:t>Je vais commencer d’abord par présenter la phase de spécification et d’analyse des besoins. Puis, je ferai une description détaillée et la conception de l’application. Enfin, le résultat de l’implémentation que nous avons ainsi que les environnements de développement utilisés.</w:t>
            </w:r>
            <w:r>
              <w:rPr>
                <w:noProof/>
                <w:webHidden/>
              </w:rPr>
              <w:tab/>
            </w:r>
            <w:r>
              <w:rPr>
                <w:noProof/>
                <w:webHidden/>
              </w:rPr>
              <w:fldChar w:fldCharType="begin"/>
            </w:r>
            <w:r>
              <w:rPr>
                <w:noProof/>
                <w:webHidden/>
              </w:rPr>
              <w:instrText xml:space="preserve"> PAGEREF _Toc459642584 \h </w:instrText>
            </w:r>
            <w:r>
              <w:rPr>
                <w:noProof/>
                <w:webHidden/>
              </w:rPr>
            </w:r>
            <w:r>
              <w:rPr>
                <w:noProof/>
                <w:webHidden/>
              </w:rPr>
              <w:fldChar w:fldCharType="separate"/>
            </w:r>
            <w:r>
              <w:rPr>
                <w:noProof/>
                <w:webHidden/>
              </w:rPr>
              <w:t>15</w:t>
            </w:r>
            <w:r>
              <w:rPr>
                <w:noProof/>
                <w:webHidden/>
              </w:rPr>
              <w:fldChar w:fldCharType="end"/>
            </w:r>
          </w:hyperlink>
        </w:p>
        <w:p w:rsidR="00E41E6B" w:rsidRDefault="00E41E6B">
          <w:pPr>
            <w:pStyle w:val="TOC3"/>
            <w:tabs>
              <w:tab w:val="left" w:pos="880"/>
              <w:tab w:val="right" w:leader="dot" w:pos="9396"/>
            </w:tabs>
            <w:rPr>
              <w:rFonts w:cstheme="minorBidi"/>
              <w:noProof/>
              <w:lang w:val="en-US" w:eastAsia="en-US"/>
            </w:rPr>
          </w:pPr>
          <w:hyperlink w:anchor="_Toc459642585" w:history="1">
            <w:r w:rsidRPr="00E13440">
              <w:rPr>
                <w:rStyle w:val="Hyperlink"/>
                <w:noProof/>
              </w:rPr>
              <w:t>i.</w:t>
            </w:r>
            <w:r>
              <w:rPr>
                <w:rFonts w:cstheme="minorBidi"/>
                <w:noProof/>
                <w:lang w:val="en-US" w:eastAsia="en-US"/>
              </w:rPr>
              <w:tab/>
            </w:r>
            <w:r w:rsidRPr="00E13440">
              <w:rPr>
                <w:rStyle w:val="Hyperlink"/>
                <w:noProof/>
              </w:rPr>
              <w:t>Analyse et spécification des besoins</w:t>
            </w:r>
            <w:r>
              <w:rPr>
                <w:noProof/>
                <w:webHidden/>
              </w:rPr>
              <w:tab/>
            </w:r>
            <w:r>
              <w:rPr>
                <w:noProof/>
                <w:webHidden/>
              </w:rPr>
              <w:fldChar w:fldCharType="begin"/>
            </w:r>
            <w:r>
              <w:rPr>
                <w:noProof/>
                <w:webHidden/>
              </w:rPr>
              <w:instrText xml:space="preserve"> PAGEREF _Toc459642585 \h </w:instrText>
            </w:r>
            <w:r>
              <w:rPr>
                <w:noProof/>
                <w:webHidden/>
              </w:rPr>
            </w:r>
            <w:r>
              <w:rPr>
                <w:noProof/>
                <w:webHidden/>
              </w:rPr>
              <w:fldChar w:fldCharType="separate"/>
            </w:r>
            <w:r>
              <w:rPr>
                <w:noProof/>
                <w:webHidden/>
              </w:rPr>
              <w:t>15</w:t>
            </w:r>
            <w:r>
              <w:rPr>
                <w:noProof/>
                <w:webHidden/>
              </w:rPr>
              <w:fldChar w:fldCharType="end"/>
            </w:r>
          </w:hyperlink>
        </w:p>
        <w:p w:rsidR="00E41E6B" w:rsidRDefault="00E41E6B">
          <w:pPr>
            <w:pStyle w:val="TOC1"/>
            <w:tabs>
              <w:tab w:val="left" w:pos="660"/>
              <w:tab w:val="right" w:leader="dot" w:pos="9396"/>
            </w:tabs>
            <w:rPr>
              <w:rFonts w:cstheme="minorBidi"/>
              <w:noProof/>
              <w:lang w:val="en-US" w:eastAsia="en-US"/>
            </w:rPr>
          </w:pPr>
          <w:hyperlink w:anchor="_Toc459642586" w:history="1">
            <w:r w:rsidRPr="00E13440">
              <w:rPr>
                <w:rStyle w:val="Hyperlink"/>
                <w:noProof/>
              </w:rPr>
              <w:t>IV.</w:t>
            </w:r>
            <w:r>
              <w:rPr>
                <w:rFonts w:cstheme="minorBidi"/>
                <w:noProof/>
                <w:lang w:val="en-US" w:eastAsia="en-US"/>
              </w:rPr>
              <w:tab/>
            </w:r>
            <w:r w:rsidRPr="00E13440">
              <w:rPr>
                <w:rStyle w:val="Hyperlink"/>
                <w:noProof/>
              </w:rPr>
              <w:t>Software factory : Création de slaves Jenkins avec ITASS</w:t>
            </w:r>
            <w:r>
              <w:rPr>
                <w:noProof/>
                <w:webHidden/>
              </w:rPr>
              <w:tab/>
            </w:r>
            <w:r>
              <w:rPr>
                <w:noProof/>
                <w:webHidden/>
              </w:rPr>
              <w:fldChar w:fldCharType="begin"/>
            </w:r>
            <w:r>
              <w:rPr>
                <w:noProof/>
                <w:webHidden/>
              </w:rPr>
              <w:instrText xml:space="preserve"> PAGEREF _Toc459642586 \h </w:instrText>
            </w:r>
            <w:r>
              <w:rPr>
                <w:noProof/>
                <w:webHidden/>
              </w:rPr>
            </w:r>
            <w:r>
              <w:rPr>
                <w:noProof/>
                <w:webHidden/>
              </w:rPr>
              <w:fldChar w:fldCharType="separate"/>
            </w:r>
            <w:r>
              <w:rPr>
                <w:noProof/>
                <w:webHidden/>
              </w:rPr>
              <w:t>16</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87" w:history="1">
            <w:r w:rsidRPr="00E13440">
              <w:rPr>
                <w:rStyle w:val="Hyperlink"/>
                <w:noProof/>
              </w:rPr>
              <w:t>a.</w:t>
            </w:r>
            <w:r>
              <w:rPr>
                <w:rFonts w:cstheme="minorBidi"/>
                <w:noProof/>
                <w:lang w:val="en-US" w:eastAsia="en-US"/>
              </w:rPr>
              <w:tab/>
            </w:r>
            <w:r w:rsidRPr="00E13440">
              <w:rPr>
                <w:rStyle w:val="Hyperlink"/>
                <w:noProof/>
              </w:rPr>
              <w:t>Mise au point sur l’existant</w:t>
            </w:r>
            <w:r>
              <w:rPr>
                <w:noProof/>
                <w:webHidden/>
              </w:rPr>
              <w:tab/>
            </w:r>
            <w:r>
              <w:rPr>
                <w:noProof/>
                <w:webHidden/>
              </w:rPr>
              <w:fldChar w:fldCharType="begin"/>
            </w:r>
            <w:r>
              <w:rPr>
                <w:noProof/>
                <w:webHidden/>
              </w:rPr>
              <w:instrText xml:space="preserve"> PAGEREF _Toc459642587 \h </w:instrText>
            </w:r>
            <w:r>
              <w:rPr>
                <w:noProof/>
                <w:webHidden/>
              </w:rPr>
            </w:r>
            <w:r>
              <w:rPr>
                <w:noProof/>
                <w:webHidden/>
              </w:rPr>
              <w:fldChar w:fldCharType="separate"/>
            </w:r>
            <w:r>
              <w:rPr>
                <w:noProof/>
                <w:webHidden/>
              </w:rPr>
              <w:t>16</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88" w:history="1">
            <w:r w:rsidRPr="00E13440">
              <w:rPr>
                <w:rStyle w:val="Hyperlink"/>
                <w:noProof/>
              </w:rPr>
              <w:t>b.</w:t>
            </w:r>
            <w:r>
              <w:rPr>
                <w:rFonts w:cstheme="minorBidi"/>
                <w:noProof/>
                <w:lang w:val="en-US" w:eastAsia="en-US"/>
              </w:rPr>
              <w:tab/>
            </w:r>
            <w:r w:rsidRPr="00E13440">
              <w:rPr>
                <w:rStyle w:val="Hyperlink"/>
                <w:noProof/>
              </w:rPr>
              <w:t>Quelles évolutions pour quels impacts ?</w:t>
            </w:r>
            <w:r>
              <w:rPr>
                <w:noProof/>
                <w:webHidden/>
              </w:rPr>
              <w:tab/>
            </w:r>
            <w:r>
              <w:rPr>
                <w:noProof/>
                <w:webHidden/>
              </w:rPr>
              <w:fldChar w:fldCharType="begin"/>
            </w:r>
            <w:r>
              <w:rPr>
                <w:noProof/>
                <w:webHidden/>
              </w:rPr>
              <w:instrText xml:space="preserve"> PAGEREF _Toc459642588 \h </w:instrText>
            </w:r>
            <w:r>
              <w:rPr>
                <w:noProof/>
                <w:webHidden/>
              </w:rPr>
            </w:r>
            <w:r>
              <w:rPr>
                <w:noProof/>
                <w:webHidden/>
              </w:rPr>
              <w:fldChar w:fldCharType="separate"/>
            </w:r>
            <w:r>
              <w:rPr>
                <w:noProof/>
                <w:webHidden/>
              </w:rPr>
              <w:t>16</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89" w:history="1">
            <w:r w:rsidRPr="00E13440">
              <w:rPr>
                <w:rStyle w:val="Hyperlink"/>
                <w:noProof/>
              </w:rPr>
              <w:t>c.</w:t>
            </w:r>
            <w:r>
              <w:rPr>
                <w:rFonts w:cstheme="minorBidi"/>
                <w:noProof/>
                <w:lang w:val="en-US" w:eastAsia="en-US"/>
              </w:rPr>
              <w:tab/>
            </w:r>
            <w:r w:rsidRPr="00E13440">
              <w:rPr>
                <w:rStyle w:val="Hyperlink"/>
                <w:noProof/>
              </w:rPr>
              <w:t>Processus de création d’un Slave Jenkins</w:t>
            </w:r>
            <w:r>
              <w:rPr>
                <w:noProof/>
                <w:webHidden/>
              </w:rPr>
              <w:tab/>
            </w:r>
            <w:r>
              <w:rPr>
                <w:noProof/>
                <w:webHidden/>
              </w:rPr>
              <w:fldChar w:fldCharType="begin"/>
            </w:r>
            <w:r>
              <w:rPr>
                <w:noProof/>
                <w:webHidden/>
              </w:rPr>
              <w:instrText xml:space="preserve"> PAGEREF _Toc459642589 \h </w:instrText>
            </w:r>
            <w:r>
              <w:rPr>
                <w:noProof/>
                <w:webHidden/>
              </w:rPr>
            </w:r>
            <w:r>
              <w:rPr>
                <w:noProof/>
                <w:webHidden/>
              </w:rPr>
              <w:fldChar w:fldCharType="separate"/>
            </w:r>
            <w:r>
              <w:rPr>
                <w:noProof/>
                <w:webHidden/>
              </w:rPr>
              <w:t>17</w:t>
            </w:r>
            <w:r>
              <w:rPr>
                <w:noProof/>
                <w:webHidden/>
              </w:rPr>
              <w:fldChar w:fldCharType="end"/>
            </w:r>
          </w:hyperlink>
        </w:p>
        <w:p w:rsidR="00E41E6B" w:rsidRDefault="00E41E6B">
          <w:pPr>
            <w:pStyle w:val="TOC3"/>
            <w:tabs>
              <w:tab w:val="left" w:pos="880"/>
              <w:tab w:val="right" w:leader="dot" w:pos="9396"/>
            </w:tabs>
            <w:rPr>
              <w:rFonts w:cstheme="minorBidi"/>
              <w:noProof/>
              <w:lang w:val="en-US" w:eastAsia="en-US"/>
            </w:rPr>
          </w:pPr>
          <w:hyperlink w:anchor="_Toc459642590" w:history="1">
            <w:r w:rsidRPr="00E13440">
              <w:rPr>
                <w:rStyle w:val="Hyperlink"/>
                <w:noProof/>
              </w:rPr>
              <w:t>i.</w:t>
            </w:r>
            <w:r>
              <w:rPr>
                <w:rFonts w:cstheme="minorBidi"/>
                <w:noProof/>
                <w:lang w:val="en-US" w:eastAsia="en-US"/>
              </w:rPr>
              <w:tab/>
            </w:r>
            <w:r w:rsidRPr="00E13440">
              <w:rPr>
                <w:rStyle w:val="Hyperlink"/>
                <w:noProof/>
              </w:rPr>
              <w:t>Rest Client</w:t>
            </w:r>
            <w:r>
              <w:rPr>
                <w:noProof/>
                <w:webHidden/>
              </w:rPr>
              <w:tab/>
            </w:r>
            <w:r>
              <w:rPr>
                <w:noProof/>
                <w:webHidden/>
              </w:rPr>
              <w:fldChar w:fldCharType="begin"/>
            </w:r>
            <w:r>
              <w:rPr>
                <w:noProof/>
                <w:webHidden/>
              </w:rPr>
              <w:instrText xml:space="preserve"> PAGEREF _Toc459642590 \h </w:instrText>
            </w:r>
            <w:r>
              <w:rPr>
                <w:noProof/>
                <w:webHidden/>
              </w:rPr>
            </w:r>
            <w:r>
              <w:rPr>
                <w:noProof/>
                <w:webHidden/>
              </w:rPr>
              <w:fldChar w:fldCharType="separate"/>
            </w:r>
            <w:r>
              <w:rPr>
                <w:noProof/>
                <w:webHidden/>
              </w:rPr>
              <w:t>18</w:t>
            </w:r>
            <w:r>
              <w:rPr>
                <w:noProof/>
                <w:webHidden/>
              </w:rPr>
              <w:fldChar w:fldCharType="end"/>
            </w:r>
          </w:hyperlink>
        </w:p>
        <w:p w:rsidR="00E41E6B" w:rsidRDefault="00E41E6B">
          <w:pPr>
            <w:pStyle w:val="TOC3"/>
            <w:tabs>
              <w:tab w:val="left" w:pos="880"/>
              <w:tab w:val="right" w:leader="dot" w:pos="9396"/>
            </w:tabs>
            <w:rPr>
              <w:rFonts w:cstheme="minorBidi"/>
              <w:noProof/>
              <w:lang w:val="en-US" w:eastAsia="en-US"/>
            </w:rPr>
          </w:pPr>
          <w:hyperlink w:anchor="_Toc459642591" w:history="1">
            <w:r w:rsidRPr="00E13440">
              <w:rPr>
                <w:rStyle w:val="Hyperlink"/>
                <w:noProof/>
              </w:rPr>
              <w:t>ii.</w:t>
            </w:r>
            <w:r>
              <w:rPr>
                <w:rFonts w:cstheme="minorBidi"/>
                <w:noProof/>
                <w:lang w:val="en-US" w:eastAsia="en-US"/>
              </w:rPr>
              <w:tab/>
            </w:r>
            <w:r w:rsidRPr="00E13440">
              <w:rPr>
                <w:rStyle w:val="Hyperlink"/>
                <w:noProof/>
              </w:rPr>
              <w:t>Le corps de la requête</w:t>
            </w:r>
            <w:r>
              <w:rPr>
                <w:noProof/>
                <w:webHidden/>
              </w:rPr>
              <w:tab/>
            </w:r>
            <w:r>
              <w:rPr>
                <w:noProof/>
                <w:webHidden/>
              </w:rPr>
              <w:fldChar w:fldCharType="begin"/>
            </w:r>
            <w:r>
              <w:rPr>
                <w:noProof/>
                <w:webHidden/>
              </w:rPr>
              <w:instrText xml:space="preserve"> PAGEREF _Toc459642591 \h </w:instrText>
            </w:r>
            <w:r>
              <w:rPr>
                <w:noProof/>
                <w:webHidden/>
              </w:rPr>
            </w:r>
            <w:r>
              <w:rPr>
                <w:noProof/>
                <w:webHidden/>
              </w:rPr>
              <w:fldChar w:fldCharType="separate"/>
            </w:r>
            <w:r>
              <w:rPr>
                <w:noProof/>
                <w:webHidden/>
              </w:rPr>
              <w:t>20</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92" w:history="1">
            <w:r w:rsidRPr="00E13440">
              <w:rPr>
                <w:rStyle w:val="Hyperlink"/>
                <w:noProof/>
              </w:rPr>
              <w:t>d.</w:t>
            </w:r>
            <w:r>
              <w:rPr>
                <w:rFonts w:cstheme="minorBidi"/>
                <w:noProof/>
                <w:lang w:val="en-US" w:eastAsia="en-US"/>
              </w:rPr>
              <w:tab/>
            </w:r>
            <w:r w:rsidRPr="00E13440">
              <w:rPr>
                <w:rStyle w:val="Hyperlink"/>
                <w:noProof/>
              </w:rPr>
              <w:t>Création d’une clef SSH</w:t>
            </w:r>
            <w:r>
              <w:rPr>
                <w:noProof/>
                <w:webHidden/>
              </w:rPr>
              <w:tab/>
            </w:r>
            <w:r>
              <w:rPr>
                <w:noProof/>
                <w:webHidden/>
              </w:rPr>
              <w:fldChar w:fldCharType="begin"/>
            </w:r>
            <w:r>
              <w:rPr>
                <w:noProof/>
                <w:webHidden/>
              </w:rPr>
              <w:instrText xml:space="preserve"> PAGEREF _Toc459642592 \h </w:instrText>
            </w:r>
            <w:r>
              <w:rPr>
                <w:noProof/>
                <w:webHidden/>
              </w:rPr>
            </w:r>
            <w:r>
              <w:rPr>
                <w:noProof/>
                <w:webHidden/>
              </w:rPr>
              <w:fldChar w:fldCharType="separate"/>
            </w:r>
            <w:r>
              <w:rPr>
                <w:noProof/>
                <w:webHidden/>
              </w:rPr>
              <w:t>22</w:t>
            </w:r>
            <w:r>
              <w:rPr>
                <w:noProof/>
                <w:webHidden/>
              </w:rPr>
              <w:fldChar w:fldCharType="end"/>
            </w:r>
          </w:hyperlink>
        </w:p>
        <w:p w:rsidR="00E41E6B" w:rsidRDefault="00E41E6B">
          <w:pPr>
            <w:pStyle w:val="TOC2"/>
            <w:tabs>
              <w:tab w:val="left" w:pos="660"/>
              <w:tab w:val="right" w:leader="dot" w:pos="9396"/>
            </w:tabs>
            <w:rPr>
              <w:rFonts w:cstheme="minorBidi"/>
              <w:noProof/>
              <w:lang w:val="en-US" w:eastAsia="en-US"/>
            </w:rPr>
          </w:pPr>
          <w:hyperlink w:anchor="_Toc459642593" w:history="1">
            <w:r w:rsidRPr="00E13440">
              <w:rPr>
                <w:rStyle w:val="Hyperlink"/>
                <w:noProof/>
              </w:rPr>
              <w:t>e.</w:t>
            </w:r>
            <w:r>
              <w:rPr>
                <w:rFonts w:cstheme="minorBidi"/>
                <w:noProof/>
                <w:lang w:val="en-US" w:eastAsia="en-US"/>
              </w:rPr>
              <w:tab/>
            </w:r>
            <w:r w:rsidRPr="00E13440">
              <w:rPr>
                <w:rStyle w:val="Hyperlink"/>
                <w:noProof/>
              </w:rPr>
              <w:t>Création de procédure</w:t>
            </w:r>
            <w:r>
              <w:rPr>
                <w:noProof/>
                <w:webHidden/>
              </w:rPr>
              <w:tab/>
            </w:r>
            <w:r>
              <w:rPr>
                <w:noProof/>
                <w:webHidden/>
              </w:rPr>
              <w:fldChar w:fldCharType="begin"/>
            </w:r>
            <w:r>
              <w:rPr>
                <w:noProof/>
                <w:webHidden/>
              </w:rPr>
              <w:instrText xml:space="preserve"> PAGEREF _Toc459642593 \h </w:instrText>
            </w:r>
            <w:r>
              <w:rPr>
                <w:noProof/>
                <w:webHidden/>
              </w:rPr>
            </w:r>
            <w:r>
              <w:rPr>
                <w:noProof/>
                <w:webHidden/>
              </w:rPr>
              <w:fldChar w:fldCharType="separate"/>
            </w:r>
            <w:r>
              <w:rPr>
                <w:noProof/>
                <w:webHidden/>
              </w:rPr>
              <w:t>22</w:t>
            </w:r>
            <w:r>
              <w:rPr>
                <w:noProof/>
                <w:webHidden/>
              </w:rPr>
              <w:fldChar w:fldCharType="end"/>
            </w:r>
          </w:hyperlink>
        </w:p>
        <w:p w:rsidR="00E41E6B" w:rsidRDefault="00E41E6B">
          <w:pPr>
            <w:pStyle w:val="TOC1"/>
            <w:tabs>
              <w:tab w:val="left" w:pos="440"/>
              <w:tab w:val="right" w:leader="dot" w:pos="9396"/>
            </w:tabs>
            <w:rPr>
              <w:rFonts w:cstheme="minorBidi"/>
              <w:noProof/>
              <w:lang w:val="en-US" w:eastAsia="en-US"/>
            </w:rPr>
          </w:pPr>
          <w:hyperlink w:anchor="_Toc459642594" w:history="1">
            <w:r w:rsidRPr="00E13440">
              <w:rPr>
                <w:rStyle w:val="Hyperlink"/>
                <w:noProof/>
              </w:rPr>
              <w:t>V.</w:t>
            </w:r>
            <w:r>
              <w:rPr>
                <w:rFonts w:cstheme="minorBidi"/>
                <w:noProof/>
                <w:lang w:val="en-US" w:eastAsia="en-US"/>
              </w:rPr>
              <w:tab/>
            </w:r>
            <w:r w:rsidRPr="00E13440">
              <w:rPr>
                <w:rStyle w:val="Hyperlink"/>
                <w:noProof/>
              </w:rPr>
              <w:t>Conclusion</w:t>
            </w:r>
            <w:r>
              <w:rPr>
                <w:noProof/>
                <w:webHidden/>
              </w:rPr>
              <w:tab/>
            </w:r>
            <w:r>
              <w:rPr>
                <w:noProof/>
                <w:webHidden/>
              </w:rPr>
              <w:fldChar w:fldCharType="begin"/>
            </w:r>
            <w:r>
              <w:rPr>
                <w:noProof/>
                <w:webHidden/>
              </w:rPr>
              <w:instrText xml:space="preserve"> PAGEREF _Toc459642594 \h </w:instrText>
            </w:r>
            <w:r>
              <w:rPr>
                <w:noProof/>
                <w:webHidden/>
              </w:rPr>
            </w:r>
            <w:r>
              <w:rPr>
                <w:noProof/>
                <w:webHidden/>
              </w:rPr>
              <w:fldChar w:fldCharType="separate"/>
            </w:r>
            <w:r>
              <w:rPr>
                <w:noProof/>
                <w:webHidden/>
              </w:rPr>
              <w:t>24</w:t>
            </w:r>
            <w:r>
              <w:rPr>
                <w:noProof/>
                <w:webHidden/>
              </w:rPr>
              <w:fldChar w:fldCharType="end"/>
            </w:r>
          </w:hyperlink>
        </w:p>
        <w:p w:rsidR="00E41E6B" w:rsidRDefault="00E41E6B">
          <w:pPr>
            <w:pStyle w:val="TOC1"/>
            <w:tabs>
              <w:tab w:val="left" w:pos="660"/>
              <w:tab w:val="right" w:leader="dot" w:pos="9396"/>
            </w:tabs>
            <w:rPr>
              <w:rFonts w:cstheme="minorBidi"/>
              <w:noProof/>
              <w:lang w:val="en-US" w:eastAsia="en-US"/>
            </w:rPr>
          </w:pPr>
          <w:hyperlink w:anchor="_Toc459642595" w:history="1">
            <w:r w:rsidRPr="00E13440">
              <w:rPr>
                <w:rStyle w:val="Hyperlink"/>
                <w:noProof/>
              </w:rPr>
              <w:t>VI.</w:t>
            </w:r>
            <w:r>
              <w:rPr>
                <w:rFonts w:cstheme="minorBidi"/>
                <w:noProof/>
                <w:lang w:val="en-US" w:eastAsia="en-US"/>
              </w:rPr>
              <w:tab/>
            </w:r>
            <w:r w:rsidRPr="00E13440">
              <w:rPr>
                <w:rStyle w:val="Hyperlink"/>
                <w:noProof/>
              </w:rPr>
              <w:t>Bilan personnel</w:t>
            </w:r>
            <w:r>
              <w:rPr>
                <w:noProof/>
                <w:webHidden/>
              </w:rPr>
              <w:tab/>
            </w:r>
            <w:r>
              <w:rPr>
                <w:noProof/>
                <w:webHidden/>
              </w:rPr>
              <w:fldChar w:fldCharType="begin"/>
            </w:r>
            <w:r>
              <w:rPr>
                <w:noProof/>
                <w:webHidden/>
              </w:rPr>
              <w:instrText xml:space="preserve"> PAGEREF _Toc459642595 \h </w:instrText>
            </w:r>
            <w:r>
              <w:rPr>
                <w:noProof/>
                <w:webHidden/>
              </w:rPr>
            </w:r>
            <w:r>
              <w:rPr>
                <w:noProof/>
                <w:webHidden/>
              </w:rPr>
              <w:fldChar w:fldCharType="separate"/>
            </w:r>
            <w:r>
              <w:rPr>
                <w:noProof/>
                <w:webHidden/>
              </w:rPr>
              <w:t>25</w:t>
            </w:r>
            <w:r>
              <w:rPr>
                <w:noProof/>
                <w:webHidden/>
              </w:rPr>
              <w:fldChar w:fldCharType="end"/>
            </w:r>
          </w:hyperlink>
        </w:p>
        <w:p w:rsidR="003E6C22" w:rsidRPr="004452FE" w:rsidRDefault="00D61C63" w:rsidP="00E05DC4">
          <w:r>
            <w:rPr>
              <w:b/>
              <w:bCs/>
            </w:rPr>
            <w:fldChar w:fldCharType="end"/>
          </w:r>
        </w:p>
      </w:sdtContent>
    </w:sdt>
    <w:p w:rsidR="000571CD" w:rsidRPr="00881957" w:rsidRDefault="00EE2130" w:rsidP="00881957">
      <w:pPr>
        <w:pStyle w:val="ListParagraph"/>
        <w:numPr>
          <w:ilvl w:val="0"/>
          <w:numId w:val="24"/>
        </w:numPr>
        <w:outlineLvl w:val="0"/>
        <w:rPr>
          <w:color w:val="1F497D" w:themeColor="text2"/>
          <w:sz w:val="32"/>
          <w:szCs w:val="32"/>
          <w:u w:val="single"/>
          <w:lang w:val="fr-FR"/>
        </w:rPr>
      </w:pPr>
      <w:bookmarkStart w:id="0" w:name="_Toc459642569"/>
      <w:r w:rsidRPr="00EE2130">
        <w:rPr>
          <w:color w:val="1F497D" w:themeColor="text2"/>
          <w:sz w:val="32"/>
          <w:szCs w:val="32"/>
          <w:u w:val="single"/>
          <w:lang w:val="fr-FR"/>
        </w:rPr>
        <w:lastRenderedPageBreak/>
        <w:t>Présentation de l’organisme d’accueil</w:t>
      </w:r>
      <w:bookmarkEnd w:id="0"/>
    </w:p>
    <w:p w:rsidR="00EE2130" w:rsidRPr="00ED5981" w:rsidRDefault="00431027" w:rsidP="00DB2FE5">
      <w:pPr>
        <w:pStyle w:val="ListParagraph"/>
        <w:numPr>
          <w:ilvl w:val="1"/>
          <w:numId w:val="24"/>
        </w:numPr>
        <w:outlineLvl w:val="1"/>
        <w:rPr>
          <w:color w:val="1F497D" w:themeColor="text2"/>
          <w:sz w:val="28"/>
          <w:szCs w:val="28"/>
          <w:u w:val="single"/>
          <w:lang w:val="fr-FR"/>
        </w:rPr>
      </w:pPr>
      <w:bookmarkStart w:id="1" w:name="_Toc459642570"/>
      <w:r w:rsidRPr="00ED5981">
        <w:rPr>
          <w:color w:val="1F497D" w:themeColor="text2"/>
          <w:sz w:val="28"/>
          <w:szCs w:val="28"/>
          <w:u w:val="single"/>
          <w:lang w:val="fr-FR"/>
        </w:rPr>
        <w:t>La Société Générale</w:t>
      </w:r>
      <w:bookmarkEnd w:id="1"/>
      <w:r w:rsidRPr="00ED5981">
        <w:rPr>
          <w:color w:val="1F497D" w:themeColor="text2"/>
          <w:sz w:val="28"/>
          <w:szCs w:val="28"/>
          <w:u w:val="single"/>
          <w:lang w:val="fr-FR"/>
        </w:rPr>
        <w:t xml:space="preserve">  </w:t>
      </w:r>
      <w:r w:rsidR="00EE2130" w:rsidRPr="00ED5981">
        <w:rPr>
          <w:color w:val="1F497D" w:themeColor="text2"/>
          <w:sz w:val="28"/>
          <w:szCs w:val="28"/>
          <w:u w:val="single"/>
          <w:lang w:val="fr-FR"/>
        </w:rPr>
        <w:t xml:space="preserve"> </w:t>
      </w:r>
    </w:p>
    <w:p w:rsidR="003D78DF" w:rsidRDefault="003D78DF" w:rsidP="003D78DF">
      <w:pPr>
        <w:spacing w:before="100" w:beforeAutospacing="1" w:after="100" w:afterAutospacing="1"/>
        <w:rPr>
          <w:rFonts w:eastAsia="Calibri" w:cs="Arial"/>
          <w:lang w:val="fr-FR"/>
        </w:rPr>
      </w:pPr>
      <w:r w:rsidRPr="003D78DF">
        <w:rPr>
          <w:rFonts w:cs="Arial"/>
          <w:lang w:val="fr-FR" w:eastAsia="fr-FR"/>
        </w:rPr>
        <w:t xml:space="preserve">La </w:t>
      </w:r>
      <w:r w:rsidR="00465CF0">
        <w:rPr>
          <w:rFonts w:cs="Arial"/>
          <w:bCs/>
          <w:lang w:val="fr-FR" w:eastAsia="fr-FR"/>
        </w:rPr>
        <w:t>Société G</w:t>
      </w:r>
      <w:r w:rsidRPr="003D78DF">
        <w:rPr>
          <w:rFonts w:cs="Arial"/>
          <w:bCs/>
          <w:lang w:val="fr-FR" w:eastAsia="fr-FR"/>
        </w:rPr>
        <w:t>énérale</w:t>
      </w:r>
      <w:r w:rsidRPr="003D78DF">
        <w:rPr>
          <w:rFonts w:cs="Arial"/>
          <w:lang w:val="fr-FR" w:eastAsia="fr-FR"/>
        </w:rPr>
        <w:t xml:space="preserve"> est l’une des principales </w:t>
      </w:r>
      <w:r w:rsidR="00712942">
        <w:rPr>
          <w:rFonts w:cs="Arial"/>
          <w:lang w:val="fr-FR" w:eastAsia="fr-FR"/>
        </w:rPr>
        <w:t>banques françaises</w:t>
      </w:r>
      <w:r w:rsidRPr="003D78DF">
        <w:rPr>
          <w:rFonts w:cs="Arial"/>
          <w:lang w:val="fr-FR" w:eastAsia="fr-FR"/>
        </w:rPr>
        <w:t xml:space="preserve"> et l’une des plus anciennes. Elle fait partie des trois piliers de l'industrie bancaire française non mutualiste (aussi appelés « les Trois Vieilles ») avec </w:t>
      </w:r>
      <w:r w:rsidR="00930EFA">
        <w:rPr>
          <w:rFonts w:cs="Arial"/>
          <w:lang w:val="fr-FR" w:eastAsia="fr-FR"/>
        </w:rPr>
        <w:t xml:space="preserve">LCL </w:t>
      </w:r>
      <w:r w:rsidRPr="003D78DF">
        <w:rPr>
          <w:rFonts w:cs="Arial"/>
          <w:lang w:val="fr-FR" w:eastAsia="fr-FR"/>
        </w:rPr>
        <w:t xml:space="preserve">(Crédit lyonnais) et </w:t>
      </w:r>
      <w:r w:rsidR="00712DB8">
        <w:rPr>
          <w:rFonts w:cs="Arial"/>
          <w:lang w:val="fr-FR" w:eastAsia="fr-FR"/>
        </w:rPr>
        <w:t>BNP Paribas</w:t>
      </w:r>
      <w:r w:rsidRPr="003D78DF">
        <w:rPr>
          <w:rFonts w:cs="Arial"/>
          <w:lang w:val="fr-FR" w:eastAsia="fr-FR"/>
        </w:rPr>
        <w:t xml:space="preserve">. Le groupe Société Générale a été créé le </w:t>
      </w:r>
      <w:r w:rsidRPr="00406FF1">
        <w:rPr>
          <w:rFonts w:eastAsia="Calibri" w:cs="Arial"/>
          <w:lang w:val="fr-FR"/>
        </w:rPr>
        <w:t>4</w:t>
      </w:r>
      <w:r w:rsidRPr="003D78DF">
        <w:rPr>
          <w:rFonts w:eastAsia="Calibri" w:cs="Arial"/>
          <w:lang w:val="fr-FR"/>
        </w:rPr>
        <w:t xml:space="preserve"> mai 1864, il</w:t>
      </w:r>
      <w:r w:rsidRPr="003D78DF">
        <w:rPr>
          <w:rFonts w:cs="Arial"/>
          <w:lang w:val="fr-FR" w:eastAsia="fr-FR"/>
        </w:rPr>
        <w:t xml:space="preserve"> compte 148300 collaborateurs, et est présent dans 76 pays. </w:t>
      </w:r>
      <w:r w:rsidRPr="003D78DF">
        <w:rPr>
          <w:rFonts w:eastAsia="Calibri" w:cs="Arial"/>
          <w:lang w:val="fr-FR"/>
        </w:rPr>
        <w:t xml:space="preserve">Son siège social est situé au 29, Boulevard Haussmann, 75009 </w:t>
      </w:r>
      <w:r w:rsidRPr="0001377C">
        <w:rPr>
          <w:rFonts w:eastAsia="Calibri" w:cs="Arial"/>
          <w:lang w:val="fr-FR"/>
        </w:rPr>
        <w:t>Paris</w:t>
      </w:r>
      <w:r w:rsidRPr="003D78DF">
        <w:rPr>
          <w:rFonts w:eastAsia="Calibri" w:cs="Arial"/>
          <w:lang w:val="fr-FR"/>
        </w:rPr>
        <w:t xml:space="preserve"> (</w:t>
      </w:r>
      <w:r w:rsidRPr="0001377C">
        <w:rPr>
          <w:rFonts w:eastAsia="Calibri" w:cs="Arial"/>
          <w:lang w:val="fr-FR"/>
        </w:rPr>
        <w:t>France</w:t>
      </w:r>
      <w:r w:rsidRPr="003D78DF">
        <w:rPr>
          <w:rFonts w:eastAsia="Calibri" w:cs="Arial"/>
          <w:lang w:val="fr-FR"/>
        </w:rPr>
        <w:t>).</w:t>
      </w:r>
    </w:p>
    <w:p w:rsidR="00557783" w:rsidRPr="00557783" w:rsidRDefault="00557783" w:rsidP="003D78DF">
      <w:pPr>
        <w:spacing w:before="100" w:beforeAutospacing="1" w:after="100" w:afterAutospacing="1"/>
        <w:rPr>
          <w:rFonts w:cs="Arial"/>
          <w:lang w:val="fr-FR" w:eastAsia="fr-FR"/>
        </w:rPr>
      </w:pPr>
      <w:r w:rsidRPr="00557783">
        <w:rPr>
          <w:lang w:val="fr-FR"/>
        </w:rPr>
        <w:t xml:space="preserve">La banque est organisée en trois piliers : </w:t>
      </w:r>
    </w:p>
    <w:p w:rsidR="003D78DF" w:rsidRPr="003D78DF" w:rsidRDefault="003D78DF" w:rsidP="003D78DF">
      <w:pPr>
        <w:numPr>
          <w:ilvl w:val="0"/>
          <w:numId w:val="25"/>
        </w:numPr>
        <w:spacing w:before="100" w:beforeAutospacing="1" w:after="100" w:afterAutospacing="1"/>
        <w:contextualSpacing/>
        <w:rPr>
          <w:rFonts w:cs="Arial"/>
          <w:lang w:val="fr-FR" w:eastAsia="fr-FR"/>
        </w:rPr>
      </w:pPr>
      <w:r w:rsidRPr="003D78DF">
        <w:rPr>
          <w:rFonts w:cs="Arial"/>
          <w:lang w:val="fr-FR" w:eastAsia="fr-FR"/>
        </w:rPr>
        <w:t>Banque de détail en France (BDD)</w:t>
      </w:r>
    </w:p>
    <w:p w:rsidR="003D78DF" w:rsidRPr="003D78DF" w:rsidRDefault="003D78DF" w:rsidP="003D78DF">
      <w:pPr>
        <w:numPr>
          <w:ilvl w:val="0"/>
          <w:numId w:val="25"/>
        </w:numPr>
        <w:spacing w:before="100" w:beforeAutospacing="1" w:after="100" w:afterAutospacing="1"/>
        <w:contextualSpacing/>
        <w:rPr>
          <w:rFonts w:cs="Arial"/>
          <w:lang w:val="fr-FR" w:eastAsia="fr-FR"/>
        </w:rPr>
      </w:pPr>
      <w:r w:rsidRPr="003D78DF">
        <w:rPr>
          <w:rFonts w:cs="Arial"/>
          <w:lang w:val="fr-FR" w:eastAsia="fr-FR"/>
        </w:rPr>
        <w:t xml:space="preserve">Banque de détail et Services Financiers Internationaux (BHFM) </w:t>
      </w:r>
    </w:p>
    <w:p w:rsidR="003D78DF" w:rsidRPr="003D78DF" w:rsidRDefault="003D78DF" w:rsidP="003D78DF">
      <w:pPr>
        <w:numPr>
          <w:ilvl w:val="0"/>
          <w:numId w:val="25"/>
        </w:numPr>
        <w:spacing w:before="100" w:beforeAutospacing="1" w:after="100" w:afterAutospacing="1"/>
        <w:contextualSpacing/>
        <w:rPr>
          <w:rFonts w:cs="Arial"/>
          <w:lang w:val="fr-FR" w:eastAsia="fr-FR"/>
        </w:rPr>
      </w:pPr>
      <w:r w:rsidRPr="003D78DF">
        <w:rPr>
          <w:rFonts w:cs="Arial"/>
          <w:lang w:val="fr-FR" w:eastAsia="fr-FR"/>
        </w:rPr>
        <w:t>Banque de Grande Clientèle et Solutions Investisseurs (GBIS, anciennement SGCIB)</w:t>
      </w:r>
    </w:p>
    <w:p w:rsidR="003D78DF" w:rsidRPr="003D78DF" w:rsidRDefault="003D78DF" w:rsidP="003D78DF">
      <w:pPr>
        <w:rPr>
          <w:rFonts w:cs="Arial"/>
          <w:color w:val="FF0000"/>
          <w:lang w:val="fr-FR"/>
        </w:rPr>
      </w:pPr>
    </w:p>
    <w:p w:rsidR="00F31FA1" w:rsidRPr="003D78DF" w:rsidRDefault="003D78DF" w:rsidP="005E4F6F">
      <w:pPr>
        <w:pStyle w:val="BodyText"/>
        <w:spacing w:before="179" w:line="276" w:lineRule="auto"/>
        <w:rPr>
          <w:rFonts w:asciiTheme="minorHAnsi" w:hAnsiTheme="minorHAnsi" w:cs="Arial"/>
          <w:sz w:val="22"/>
          <w:szCs w:val="22"/>
        </w:rPr>
      </w:pPr>
      <w:r w:rsidRPr="003D78DF">
        <w:rPr>
          <w:rFonts w:asciiTheme="minorHAnsi" w:hAnsiTheme="minorHAnsi" w:cs="Arial"/>
          <w:sz w:val="22"/>
          <w:szCs w:val="22"/>
        </w:rPr>
        <w:t xml:space="preserve">Les valeurs défendues par la Société Générale sont l’esprit d’équipe, le professionnalisme et l’innovation. </w:t>
      </w:r>
      <w:r w:rsidR="00B94A17">
        <w:rPr>
          <w:rFonts w:asciiTheme="minorHAnsi" w:hAnsiTheme="minorHAnsi" w:cs="Arial"/>
          <w:sz w:val="22"/>
          <w:szCs w:val="22"/>
        </w:rPr>
        <w:t>Au cours de</w:t>
      </w:r>
      <w:r w:rsidRPr="003D78DF">
        <w:rPr>
          <w:rFonts w:asciiTheme="minorHAnsi" w:hAnsiTheme="minorHAnsi" w:cs="Arial"/>
          <w:sz w:val="22"/>
          <w:szCs w:val="22"/>
        </w:rPr>
        <w:t xml:space="preserve"> mon stage j’ai pu observer que ces trois principes étaient effectivement mis en œuvre. En effet, le travail d’équipe a été déterminant et t</w:t>
      </w:r>
      <w:r w:rsidR="00DD5CB0">
        <w:rPr>
          <w:rFonts w:asciiTheme="minorHAnsi" w:hAnsiTheme="minorHAnsi" w:cs="Arial"/>
          <w:sz w:val="22"/>
          <w:szCs w:val="22"/>
        </w:rPr>
        <w:t xml:space="preserve">oujours très encouragé tout au long </w:t>
      </w:r>
      <w:r w:rsidRPr="003D78DF">
        <w:rPr>
          <w:rFonts w:asciiTheme="minorHAnsi" w:hAnsiTheme="minorHAnsi" w:cs="Arial"/>
          <w:sz w:val="22"/>
          <w:szCs w:val="22"/>
        </w:rPr>
        <w:t>de mon expérience dans cette entreprise, avec également des points et partages de connaissance pour mieux connaître le travail des autres ce qui aide à créer un esprit d’entreprise. Le professionnalisme est toujours au cœur du travail des équipes projets, et on y est aidé par les procédures mises en place. Enfin des initiatives ne cessent de se mettre en place pour améliorer la production en plus des gros projets innovants comme le « </w:t>
      </w:r>
      <w:proofErr w:type="spellStart"/>
      <w:r w:rsidRPr="003D78DF">
        <w:rPr>
          <w:rFonts w:asciiTheme="minorHAnsi" w:hAnsiTheme="minorHAnsi" w:cs="Arial"/>
          <w:sz w:val="22"/>
          <w:szCs w:val="22"/>
        </w:rPr>
        <w:t>continous</w:t>
      </w:r>
      <w:proofErr w:type="spellEnd"/>
      <w:r w:rsidRPr="003D78DF">
        <w:rPr>
          <w:rFonts w:asciiTheme="minorHAnsi" w:hAnsiTheme="minorHAnsi" w:cs="Arial"/>
          <w:sz w:val="22"/>
          <w:szCs w:val="22"/>
        </w:rPr>
        <w:t xml:space="preserve"> </w:t>
      </w:r>
      <w:proofErr w:type="spellStart"/>
      <w:r w:rsidRPr="003D78DF">
        <w:rPr>
          <w:rFonts w:asciiTheme="minorHAnsi" w:hAnsiTheme="minorHAnsi" w:cs="Arial"/>
          <w:sz w:val="22"/>
          <w:szCs w:val="22"/>
        </w:rPr>
        <w:t>delivery</w:t>
      </w:r>
      <w:proofErr w:type="spellEnd"/>
      <w:r w:rsidRPr="003D78DF">
        <w:rPr>
          <w:rFonts w:asciiTheme="minorHAnsi" w:hAnsiTheme="minorHAnsi" w:cs="Arial"/>
          <w:sz w:val="22"/>
          <w:szCs w:val="22"/>
        </w:rPr>
        <w:t> ».</w:t>
      </w:r>
    </w:p>
    <w:p w:rsidR="008C734D" w:rsidRPr="0049065E" w:rsidRDefault="00070F4D" w:rsidP="008C734D">
      <w:pPr>
        <w:pStyle w:val="BodyText"/>
        <w:numPr>
          <w:ilvl w:val="1"/>
          <w:numId w:val="24"/>
        </w:numPr>
        <w:spacing w:before="179" w:line="360" w:lineRule="auto"/>
        <w:jc w:val="both"/>
        <w:outlineLvl w:val="1"/>
        <w:rPr>
          <w:rFonts w:asciiTheme="minorHAnsi" w:hAnsiTheme="minorHAnsi" w:cs="Arial"/>
          <w:color w:val="1F497D" w:themeColor="text2"/>
          <w:sz w:val="28"/>
          <w:szCs w:val="28"/>
          <w:u w:val="single"/>
        </w:rPr>
      </w:pPr>
      <w:bookmarkStart w:id="2" w:name="_Toc459642571"/>
      <w:r w:rsidRPr="0049065E">
        <w:rPr>
          <w:rFonts w:asciiTheme="minorHAnsi" w:hAnsiTheme="minorHAnsi" w:cs="Arial"/>
          <w:color w:val="1F497D" w:themeColor="text2"/>
          <w:sz w:val="28"/>
          <w:szCs w:val="28"/>
          <w:u w:val="single"/>
        </w:rPr>
        <w:t>GBIS</w:t>
      </w:r>
      <w:bookmarkEnd w:id="2"/>
      <w:r w:rsidRPr="0049065E">
        <w:rPr>
          <w:rFonts w:asciiTheme="minorHAnsi" w:hAnsiTheme="minorHAnsi" w:cs="Arial"/>
          <w:color w:val="1F497D" w:themeColor="text2"/>
          <w:sz w:val="28"/>
          <w:szCs w:val="28"/>
          <w:u w:val="single"/>
        </w:rPr>
        <w:t xml:space="preserve"> </w:t>
      </w:r>
    </w:p>
    <w:p w:rsidR="006C4BE8" w:rsidRDefault="005641AA" w:rsidP="00D7528C">
      <w:pPr>
        <w:rPr>
          <w:lang w:val="fr-FR"/>
        </w:rPr>
      </w:pPr>
      <w:r w:rsidRPr="005641AA">
        <w:rPr>
          <w:rFonts w:cs="Helvetica-Light"/>
          <w:lang w:val="fr-FR"/>
        </w:rPr>
        <w:t>GBIS (Global Banking Investment Solutions) est né sui</w:t>
      </w:r>
      <w:r>
        <w:rPr>
          <w:rFonts w:cs="Helvetica-Light"/>
          <w:lang w:val="fr-FR"/>
        </w:rPr>
        <w:t xml:space="preserve">te à la volonté de l’entreprise </w:t>
      </w:r>
      <w:r w:rsidRPr="005641AA">
        <w:rPr>
          <w:rFonts w:cs="Helvetica-Light"/>
          <w:lang w:val="fr-FR"/>
        </w:rPr>
        <w:t>d’harmoniser ses solutions d’investissements. Il regroupe toutes les activités de banque</w:t>
      </w:r>
      <w:r>
        <w:rPr>
          <w:rFonts w:cs="Helvetica-Light"/>
          <w:lang w:val="fr-FR"/>
        </w:rPr>
        <w:t xml:space="preserve"> </w:t>
      </w:r>
      <w:r w:rsidRPr="005641AA">
        <w:rPr>
          <w:rFonts w:cs="Helvetica-Light"/>
          <w:lang w:val="fr-FR"/>
        </w:rPr>
        <w:t>d</w:t>
      </w:r>
      <w:r>
        <w:rPr>
          <w:rFonts w:cs="Helvetica-Light"/>
          <w:lang w:val="fr-FR"/>
        </w:rPr>
        <w:t xml:space="preserve">’investissement, banque privée, </w:t>
      </w:r>
      <w:r w:rsidRPr="005641AA">
        <w:rPr>
          <w:rFonts w:cs="Helvetica-Light"/>
          <w:lang w:val="fr-FR"/>
        </w:rPr>
        <w:t>gestion d’actifs et de</w:t>
      </w:r>
      <w:r>
        <w:rPr>
          <w:rFonts w:cs="Helvetica-Light"/>
          <w:lang w:val="fr-FR"/>
        </w:rPr>
        <w:t xml:space="preserve"> services aux investisseurs. Il </w:t>
      </w:r>
      <w:r w:rsidRPr="005641AA">
        <w:rPr>
          <w:rFonts w:cs="Helvetica-Light"/>
          <w:lang w:val="fr-FR"/>
        </w:rPr>
        <w:t xml:space="preserve">occupe une position de </w:t>
      </w:r>
      <w:r>
        <w:rPr>
          <w:rFonts w:cs="Helvetica-Light"/>
          <w:lang w:val="fr-FR"/>
        </w:rPr>
        <w:t xml:space="preserve">premier plan à l’international, </w:t>
      </w:r>
      <w:r w:rsidRPr="005641AA">
        <w:rPr>
          <w:rFonts w:cs="Helvetica-Light"/>
          <w:lang w:val="fr-FR"/>
        </w:rPr>
        <w:t>av</w:t>
      </w:r>
      <w:r>
        <w:rPr>
          <w:rFonts w:cs="Helvetica-Light"/>
          <w:lang w:val="fr-FR"/>
        </w:rPr>
        <w:t xml:space="preserve">ec une présence dans plus d’une </w:t>
      </w:r>
      <w:r w:rsidRPr="005641AA">
        <w:rPr>
          <w:rFonts w:cs="Helvetica-Light"/>
          <w:lang w:val="fr-FR"/>
        </w:rPr>
        <w:t>cinquantaine de pays pour plus de 20 000 collaborateurs.</w:t>
      </w:r>
      <w:r w:rsidRPr="005641AA">
        <w:rPr>
          <w:lang w:val="fr-FR"/>
        </w:rPr>
        <w:t xml:space="preserve"> </w:t>
      </w:r>
    </w:p>
    <w:p w:rsidR="00A51FC6" w:rsidRDefault="008A6F2D" w:rsidP="00FE7939">
      <w:pPr>
        <w:rPr>
          <w:lang w:val="fr-FR"/>
        </w:rPr>
      </w:pPr>
      <w:r w:rsidRPr="008A6F2D">
        <w:rPr>
          <w:lang w:val="fr-FR"/>
        </w:rPr>
        <w:t>GBIS est un des pôles les plus importants de la Société Générale, et lance plusieurs travaux de transformation digitale. Parmi ceux-ci, le principal est le déploiement continu (</w:t>
      </w:r>
      <w:proofErr w:type="spellStart"/>
      <w:r w:rsidRPr="008A6F2D">
        <w:rPr>
          <w:lang w:val="fr-FR"/>
        </w:rPr>
        <w:t>Continuous</w:t>
      </w:r>
      <w:proofErr w:type="spellEnd"/>
      <w:r w:rsidRPr="008A6F2D">
        <w:rPr>
          <w:lang w:val="fr-FR"/>
        </w:rPr>
        <w:t xml:space="preserve"> </w:t>
      </w:r>
      <w:proofErr w:type="spellStart"/>
      <w:r w:rsidRPr="008A6F2D">
        <w:rPr>
          <w:lang w:val="fr-FR"/>
        </w:rPr>
        <w:t>Delivery</w:t>
      </w:r>
      <w:proofErr w:type="spellEnd"/>
      <w:r w:rsidRPr="008A6F2D">
        <w:rPr>
          <w:lang w:val="fr-FR"/>
        </w:rPr>
        <w:t xml:space="preserve">) qui est appliqué à l’heure actuelle à une trentaine d’applications; C’est pour cela que l’entité s’est récemment dotée d’un Cloud privé, afin de se rapprocher des infrastructures Cloud d’acteurs majeurs tels qu’Amazon ou Google. L’enjeu final serait d’avoir des applications web totalement « Responsive Design » (donc utilisables sur de nombreuses plateformes), basées sur un </w:t>
      </w:r>
      <w:proofErr w:type="spellStart"/>
      <w:r w:rsidRPr="008A6F2D">
        <w:rPr>
          <w:lang w:val="fr-FR"/>
        </w:rPr>
        <w:t>framework</w:t>
      </w:r>
      <w:proofErr w:type="spellEnd"/>
      <w:r w:rsidRPr="008A6F2D">
        <w:rPr>
          <w:lang w:val="fr-FR"/>
        </w:rPr>
        <w:t xml:space="preserve"> maison, « </w:t>
      </w:r>
      <w:proofErr w:type="spellStart"/>
      <w:r w:rsidRPr="008A6F2D">
        <w:rPr>
          <w:lang w:val="fr-FR"/>
        </w:rPr>
        <w:t>EasyWeb</w:t>
      </w:r>
      <w:proofErr w:type="spellEnd"/>
      <w:r w:rsidRPr="008A6F2D">
        <w:rPr>
          <w:lang w:val="fr-FR"/>
        </w:rPr>
        <w:t xml:space="preserve"> »</w:t>
      </w:r>
    </w:p>
    <w:p w:rsidR="00FE7939" w:rsidRDefault="008A6F2D" w:rsidP="00FE7939">
      <w:pPr>
        <w:rPr>
          <w:lang w:val="fr-FR"/>
        </w:rPr>
      </w:pPr>
      <w:r w:rsidRPr="008A6F2D">
        <w:rPr>
          <w:lang w:val="fr-FR"/>
        </w:rPr>
        <w:lastRenderedPageBreak/>
        <w:t>L’organigramme se trouve en annexe, mais je vais rapidement présenter les départements avec lesquels j’ai plus particulièrement travaillé. ITEC/FCC, la structure à laquelle j’ai été intégrée, gère tout l’applicatif pour les activités de financement et de couverture clients. Ses utilisateurs sont donc des collaborateurs chez GLFI  (le front office), OPER (middle et back office) et FIND pour la comptabilité.</w:t>
      </w:r>
    </w:p>
    <w:p w:rsidR="008A6370" w:rsidRPr="0049065E" w:rsidRDefault="00C134E4" w:rsidP="008A6370">
      <w:pPr>
        <w:pStyle w:val="ListParagraph"/>
        <w:numPr>
          <w:ilvl w:val="1"/>
          <w:numId w:val="24"/>
        </w:numPr>
        <w:outlineLvl w:val="1"/>
        <w:rPr>
          <w:color w:val="1F497D" w:themeColor="text2"/>
          <w:sz w:val="28"/>
          <w:szCs w:val="28"/>
          <w:u w:val="single"/>
          <w:lang w:val="fr-FR"/>
        </w:rPr>
      </w:pPr>
      <w:bookmarkStart w:id="3" w:name="_Toc459642572"/>
      <w:r w:rsidRPr="0049065E">
        <w:rPr>
          <w:color w:val="1F497D" w:themeColor="text2"/>
          <w:sz w:val="28"/>
          <w:szCs w:val="28"/>
          <w:u w:val="single"/>
          <w:lang w:val="fr-FR"/>
        </w:rPr>
        <w:t>ITEC</w:t>
      </w:r>
      <w:r w:rsidR="00B81753" w:rsidRPr="0049065E">
        <w:rPr>
          <w:color w:val="1F497D" w:themeColor="text2"/>
          <w:sz w:val="28"/>
          <w:szCs w:val="28"/>
          <w:u w:val="single"/>
          <w:lang w:val="fr-FR"/>
        </w:rPr>
        <w:t xml:space="preserve"> et sa politique</w:t>
      </w:r>
      <w:bookmarkEnd w:id="3"/>
    </w:p>
    <w:p w:rsidR="004F5173" w:rsidRPr="004F5173" w:rsidRDefault="004F5173" w:rsidP="004F5173">
      <w:pPr>
        <w:rPr>
          <w:lang w:val="fr-FR"/>
        </w:rPr>
      </w:pPr>
      <w:r w:rsidRPr="004F5173">
        <w:rPr>
          <w:lang w:val="fr-FR"/>
        </w:rPr>
        <w:t xml:space="preserve">Au cours de ces dernières années, ITEC (Information Technology) est devenu l’un des départements phares de la Société Générale. Bien qu’il ne soit pas un service métier, il est d’une importance capitale au sein de la banque. </w:t>
      </w:r>
    </w:p>
    <w:p w:rsidR="004F5173" w:rsidRPr="004F5173" w:rsidRDefault="004F5173" w:rsidP="004F5173">
      <w:pPr>
        <w:rPr>
          <w:lang w:val="fr-FR"/>
        </w:rPr>
      </w:pPr>
      <w:r w:rsidRPr="004F5173">
        <w:rPr>
          <w:lang w:val="fr-FR"/>
        </w:rPr>
        <w:t>Il assure tous les services informatiques au sein de GBIS. Il a pour missions principales de garantir une bonne mise en production/</w:t>
      </w:r>
      <w:r w:rsidR="00311C37" w:rsidRPr="004F5173">
        <w:rPr>
          <w:lang w:val="fr-FR"/>
        </w:rPr>
        <w:t>œuvre</w:t>
      </w:r>
      <w:r w:rsidRPr="004F5173">
        <w:rPr>
          <w:lang w:val="fr-FR"/>
        </w:rPr>
        <w:t xml:space="preserve"> des infrastructures et applications, et de faciliter d’un point de vue technologique tous les axes stratégiques et la croissance de l’entreprise.</w:t>
      </w:r>
    </w:p>
    <w:p w:rsidR="004F5173" w:rsidRPr="004F5173" w:rsidRDefault="004F5173" w:rsidP="004F5173">
      <w:pPr>
        <w:rPr>
          <w:lang w:val="fr-FR"/>
        </w:rPr>
      </w:pPr>
      <w:r w:rsidRPr="004F5173">
        <w:rPr>
          <w:lang w:val="fr-FR"/>
        </w:rPr>
        <w:t>ITEC a une grande particularité : il est vecteur permanent d’innovation. Beaucoup de projets sont lancés en parallèle, et visent à améliorer les performances côté métier. L’informatisation des processus et activités étant fortement ancrée dans le milieu bancaire, chaque décision, chaque innovation est faite en tenant compte des ressources disponibles chez ITEC.</w:t>
      </w:r>
    </w:p>
    <w:p w:rsidR="004F5173" w:rsidRPr="004F5173" w:rsidRDefault="004F5173" w:rsidP="004F5173">
      <w:pPr>
        <w:rPr>
          <w:lang w:val="fr-FR"/>
        </w:rPr>
      </w:pPr>
      <w:r w:rsidRPr="004F5173">
        <w:rPr>
          <w:lang w:val="fr-FR"/>
        </w:rPr>
        <w:t>ITEC est divisé en plusieurs départements :</w:t>
      </w:r>
    </w:p>
    <w:p w:rsidR="004F5173" w:rsidRPr="004F5173" w:rsidRDefault="004F5173" w:rsidP="004F5173">
      <w:pPr>
        <w:rPr>
          <w:lang w:val="fr-FR"/>
        </w:rPr>
      </w:pPr>
      <w:r w:rsidRPr="004F5173">
        <w:rPr>
          <w:lang w:val="fr-FR"/>
        </w:rPr>
        <w:t>•</w:t>
      </w:r>
      <w:r w:rsidRPr="004F5173">
        <w:rPr>
          <w:lang w:val="fr-FR"/>
        </w:rPr>
        <w:tab/>
        <w:t>PRD*, qui s’occupe du support à grande échelle pour tout ITEC</w:t>
      </w:r>
    </w:p>
    <w:p w:rsidR="004F5173" w:rsidRPr="004F5173" w:rsidRDefault="004F5173" w:rsidP="004F5173">
      <w:pPr>
        <w:rPr>
          <w:lang w:val="fr-FR"/>
        </w:rPr>
      </w:pPr>
      <w:r w:rsidRPr="004F5173">
        <w:rPr>
          <w:lang w:val="fr-FR"/>
        </w:rPr>
        <w:t>•</w:t>
      </w:r>
      <w:r w:rsidRPr="004F5173">
        <w:rPr>
          <w:lang w:val="fr-FR"/>
        </w:rPr>
        <w:tab/>
        <w:t>RRF* qui est en charge des risques et financements associés</w:t>
      </w:r>
    </w:p>
    <w:p w:rsidR="004F5173" w:rsidRPr="004F5173" w:rsidRDefault="004F5173" w:rsidP="004F5173">
      <w:pPr>
        <w:rPr>
          <w:lang w:val="fr-FR"/>
        </w:rPr>
      </w:pPr>
      <w:r w:rsidRPr="004F5173">
        <w:rPr>
          <w:lang w:val="fr-FR"/>
        </w:rPr>
        <w:t>•</w:t>
      </w:r>
      <w:r w:rsidRPr="004F5173">
        <w:rPr>
          <w:lang w:val="fr-FR"/>
        </w:rPr>
        <w:tab/>
        <w:t>FCC, traitant essentiellement du financement et de la couverture client</w:t>
      </w:r>
    </w:p>
    <w:p w:rsidR="004F5173" w:rsidRPr="004F5173" w:rsidRDefault="004F5173" w:rsidP="004F5173">
      <w:pPr>
        <w:rPr>
          <w:lang w:val="fr-FR"/>
        </w:rPr>
      </w:pPr>
      <w:r w:rsidRPr="004F5173">
        <w:rPr>
          <w:lang w:val="fr-FR"/>
        </w:rPr>
        <w:t>•</w:t>
      </w:r>
      <w:r w:rsidRPr="004F5173">
        <w:rPr>
          <w:lang w:val="fr-FR"/>
        </w:rPr>
        <w:tab/>
        <w:t>CSY*, COO* et une multitude d’autres départements.</w:t>
      </w:r>
    </w:p>
    <w:p w:rsidR="004F5173" w:rsidRPr="004F5173" w:rsidRDefault="004F5173" w:rsidP="004F5173">
      <w:pPr>
        <w:rPr>
          <w:lang w:val="fr-FR"/>
        </w:rPr>
      </w:pPr>
      <w:r w:rsidRPr="004F5173">
        <w:rPr>
          <w:lang w:val="fr-FR"/>
        </w:rPr>
        <w:t>Chaque département d’ITEC s’occupe d’une ou plusieurs branches métiers. Le but est de ne pas disperser la connaissance, tout en permettant une certaine souplesse. Ce découpage entre aspects métiers et aspects IT fait la force du département : ainsi les développements, maintenances, supports et analyses des besoins du business s’exécutent plus rapidement.</w:t>
      </w:r>
    </w:p>
    <w:p w:rsidR="004F5173" w:rsidRPr="004F5173" w:rsidRDefault="004F5173" w:rsidP="004F5173">
      <w:pPr>
        <w:rPr>
          <w:lang w:val="fr-FR"/>
        </w:rPr>
      </w:pPr>
      <w:r w:rsidRPr="004F5173">
        <w:rPr>
          <w:lang w:val="fr-FR"/>
        </w:rPr>
        <w:t>Par ailleurs, depuis quelques années, les méthodes Agiles sont une composante importante dans le développement d’ITEC, toujours en accord avec la stratégie globale fixée par GBIS. Ensuite, chaque équipe est libre d’adapter ces méthodes en fonction des spécificités des tâches attribuées.</w:t>
      </w:r>
    </w:p>
    <w:p w:rsidR="000571CD" w:rsidRDefault="004F5173" w:rsidP="004F5173">
      <w:pPr>
        <w:rPr>
          <w:lang w:val="fr-FR"/>
        </w:rPr>
      </w:pPr>
      <w:r w:rsidRPr="004F5173">
        <w:rPr>
          <w:lang w:val="fr-FR"/>
        </w:rPr>
        <w:t>J’ai effectué ces six mois de stage intégrée à l’équipe ITEC/FCC/OSD. Pour pouvoir comprendre mon expérience, il faut donc tout d’abord savoir la place qu’occupe ce service dans GBIS ainsi que ses missions principales.</w:t>
      </w:r>
    </w:p>
    <w:p w:rsidR="000C04A0" w:rsidRDefault="000C04A0" w:rsidP="004F5173">
      <w:pPr>
        <w:rPr>
          <w:lang w:val="fr-FR"/>
        </w:rPr>
      </w:pPr>
    </w:p>
    <w:p w:rsidR="00422CBF" w:rsidRPr="0049065E" w:rsidRDefault="00422CBF" w:rsidP="00841520">
      <w:pPr>
        <w:pStyle w:val="ListParagraph"/>
        <w:numPr>
          <w:ilvl w:val="2"/>
          <w:numId w:val="24"/>
        </w:numPr>
        <w:outlineLvl w:val="2"/>
        <w:rPr>
          <w:color w:val="1F497D" w:themeColor="text2"/>
          <w:sz w:val="24"/>
          <w:szCs w:val="24"/>
          <w:u w:val="single"/>
          <w:lang w:val="fr-FR"/>
        </w:rPr>
      </w:pPr>
      <w:bookmarkStart w:id="4" w:name="_Toc459642573"/>
      <w:r w:rsidRPr="0049065E">
        <w:rPr>
          <w:color w:val="1F497D" w:themeColor="text2"/>
          <w:sz w:val="24"/>
          <w:szCs w:val="24"/>
          <w:u w:val="single"/>
          <w:lang w:val="fr-FR"/>
        </w:rPr>
        <w:lastRenderedPageBreak/>
        <w:t>ITEC/FCC/OSD</w:t>
      </w:r>
      <w:bookmarkEnd w:id="4"/>
    </w:p>
    <w:p w:rsidR="000C04A0" w:rsidRPr="000C04A0" w:rsidRDefault="000C04A0" w:rsidP="000C04A0">
      <w:pPr>
        <w:rPr>
          <w:lang w:val="fr-FR"/>
        </w:rPr>
      </w:pPr>
      <w:r w:rsidRPr="000C04A0">
        <w:rPr>
          <w:lang w:val="fr-FR"/>
        </w:rPr>
        <w:t>Au sein de FCC (Financial and Client Coverage), il subsiste plusieurs services : LTL*, RPP*, OSD, PRS et d’autres correspondant à la direction et aux implantations à l’étranger.</w:t>
      </w:r>
    </w:p>
    <w:p w:rsidR="000C04A0" w:rsidRPr="000C04A0" w:rsidRDefault="000C04A0" w:rsidP="000C04A0">
      <w:pPr>
        <w:rPr>
          <w:lang w:val="fr-FR"/>
        </w:rPr>
      </w:pPr>
      <w:r w:rsidRPr="000C04A0">
        <w:rPr>
          <w:lang w:val="fr-FR"/>
        </w:rPr>
        <w:t>Il y a trois services projets LTL (</w:t>
      </w:r>
      <w:proofErr w:type="spellStart"/>
      <w:r w:rsidRPr="000C04A0">
        <w:rPr>
          <w:lang w:val="fr-FR"/>
        </w:rPr>
        <w:t>Loan</w:t>
      </w:r>
      <w:proofErr w:type="spellEnd"/>
      <w:r w:rsidRPr="000C04A0">
        <w:rPr>
          <w:lang w:val="fr-FR"/>
        </w:rPr>
        <w:t xml:space="preserve"> </w:t>
      </w:r>
      <w:proofErr w:type="spellStart"/>
      <w:r w:rsidRPr="000C04A0">
        <w:rPr>
          <w:lang w:val="fr-FR"/>
        </w:rPr>
        <w:t>Servicing</w:t>
      </w:r>
      <w:proofErr w:type="spellEnd"/>
      <w:r w:rsidRPr="000C04A0">
        <w:rPr>
          <w:lang w:val="fr-FR"/>
        </w:rPr>
        <w:t>, Trade Finance and Leasing), RPP (</w:t>
      </w:r>
      <w:proofErr w:type="spellStart"/>
      <w:r w:rsidRPr="000C04A0">
        <w:rPr>
          <w:lang w:val="fr-FR"/>
        </w:rPr>
        <w:t>Risk</w:t>
      </w:r>
      <w:proofErr w:type="spellEnd"/>
      <w:r w:rsidRPr="000C04A0">
        <w:rPr>
          <w:lang w:val="fr-FR"/>
        </w:rPr>
        <w:t xml:space="preserve">, Provisions and </w:t>
      </w:r>
      <w:proofErr w:type="spellStart"/>
      <w:r w:rsidRPr="000C04A0">
        <w:rPr>
          <w:lang w:val="fr-FR"/>
        </w:rPr>
        <w:t>Profitability</w:t>
      </w:r>
      <w:proofErr w:type="spellEnd"/>
      <w:r w:rsidRPr="000C04A0">
        <w:rPr>
          <w:lang w:val="fr-FR"/>
        </w:rPr>
        <w:t xml:space="preserve">) et OSD (Origination, Structuring and Distribution), qui s’occupent de créer et développer des applications pour une branche métier, et un service de support applicatif et technique (PRS). </w:t>
      </w:r>
    </w:p>
    <w:p w:rsidR="000C04A0" w:rsidRPr="000C04A0" w:rsidRDefault="00DD0CDD" w:rsidP="00AF4BF3">
      <w:pPr>
        <w:ind w:left="2160" w:firstLine="720"/>
        <w:rPr>
          <w:lang w:val="fr-FR"/>
        </w:rPr>
      </w:pPr>
      <w:r>
        <w:rPr>
          <w:lang w:val="fr-FR"/>
        </w:rPr>
        <w:t>Figure 1</w:t>
      </w:r>
      <w:r w:rsidR="000C04A0" w:rsidRPr="000C04A0">
        <w:rPr>
          <w:lang w:val="fr-FR"/>
        </w:rPr>
        <w:t xml:space="preserve"> : Organisation de ITEC/FCC</w:t>
      </w:r>
    </w:p>
    <w:p w:rsidR="000C04A0" w:rsidRPr="000C04A0" w:rsidRDefault="000C04A0" w:rsidP="000C04A0">
      <w:pPr>
        <w:rPr>
          <w:lang w:val="fr-FR"/>
        </w:rPr>
      </w:pPr>
      <w:r w:rsidRPr="000C04A0">
        <w:rPr>
          <w:lang w:val="fr-FR"/>
        </w:rPr>
        <w:t xml:space="preserve">L’équipe OSD (Origination, Structuring and Distribution) gère donc le support fonctionnel pour les applications de FCC/OSD. Elle est divisée en deux périmètres : </w:t>
      </w:r>
    </w:p>
    <w:p w:rsidR="00B87D8F" w:rsidRDefault="000C04A0" w:rsidP="000C04A0">
      <w:pPr>
        <w:pStyle w:val="ListParagraph"/>
        <w:numPr>
          <w:ilvl w:val="0"/>
          <w:numId w:val="30"/>
        </w:numPr>
        <w:rPr>
          <w:lang w:val="fr-FR"/>
        </w:rPr>
      </w:pPr>
      <w:proofErr w:type="spellStart"/>
      <w:r w:rsidRPr="00B87D8F">
        <w:rPr>
          <w:lang w:val="fr-FR"/>
        </w:rPr>
        <w:t>Preclosing</w:t>
      </w:r>
      <w:proofErr w:type="spellEnd"/>
      <w:r w:rsidRPr="00B87D8F">
        <w:rPr>
          <w:lang w:val="fr-FR"/>
        </w:rPr>
        <w:t xml:space="preserve"> (PCL) qui s’occupe des applications liées au </w:t>
      </w:r>
      <w:proofErr w:type="spellStart"/>
      <w:r w:rsidRPr="00B87D8F">
        <w:rPr>
          <w:lang w:val="fr-FR"/>
        </w:rPr>
        <w:t>Preclosing</w:t>
      </w:r>
      <w:proofErr w:type="spellEnd"/>
      <w:r w:rsidRPr="00B87D8F">
        <w:rPr>
          <w:lang w:val="fr-FR"/>
        </w:rPr>
        <w:t xml:space="preserve"> (Tout ce qui concerne l’avant signature des deals avec les clients)</w:t>
      </w:r>
    </w:p>
    <w:p w:rsidR="00924DDD" w:rsidRDefault="000C04A0" w:rsidP="000571CD">
      <w:pPr>
        <w:pStyle w:val="ListParagraph"/>
        <w:numPr>
          <w:ilvl w:val="0"/>
          <w:numId w:val="30"/>
        </w:numPr>
        <w:rPr>
          <w:lang w:val="fr-FR"/>
        </w:rPr>
      </w:pPr>
      <w:r w:rsidRPr="00B87D8F">
        <w:rPr>
          <w:lang w:val="fr-FR"/>
        </w:rPr>
        <w:t>Origination (ORI) tout ce qui concerne la titrisation et la syndication</w:t>
      </w:r>
    </w:p>
    <w:p w:rsidR="00E5066C" w:rsidRPr="00E5066C" w:rsidRDefault="00E5066C" w:rsidP="00E5066C">
      <w:pPr>
        <w:pStyle w:val="ListParagraph"/>
        <w:rPr>
          <w:lang w:val="fr-FR"/>
        </w:rPr>
      </w:pPr>
    </w:p>
    <w:p w:rsidR="00950EE6" w:rsidRPr="002D0D49" w:rsidRDefault="00B9714E" w:rsidP="00B9714E">
      <w:pPr>
        <w:pStyle w:val="ListParagraph"/>
        <w:numPr>
          <w:ilvl w:val="2"/>
          <w:numId w:val="24"/>
        </w:numPr>
        <w:outlineLvl w:val="2"/>
        <w:rPr>
          <w:color w:val="1F497D" w:themeColor="text2"/>
          <w:sz w:val="24"/>
          <w:szCs w:val="24"/>
          <w:u w:val="single"/>
          <w:lang w:val="fr-FR"/>
        </w:rPr>
      </w:pPr>
      <w:bookmarkStart w:id="5" w:name="_Toc459642574"/>
      <w:r w:rsidRPr="002D0D49">
        <w:rPr>
          <w:color w:val="1F497D" w:themeColor="text2"/>
          <w:sz w:val="24"/>
          <w:szCs w:val="24"/>
          <w:u w:val="single"/>
          <w:lang w:val="fr-FR"/>
        </w:rPr>
        <w:t>Interaction avec les autres équipes</w:t>
      </w:r>
      <w:bookmarkEnd w:id="5"/>
    </w:p>
    <w:p w:rsidR="00924DDD" w:rsidRDefault="000A632C" w:rsidP="000A632C">
      <w:pPr>
        <w:rPr>
          <w:lang w:val="fr-FR"/>
        </w:rPr>
      </w:pPr>
      <w:r>
        <w:rPr>
          <w:lang w:val="fr-FR"/>
        </w:rPr>
        <w:t xml:space="preserve">Les clients d’ITEC/FCC </w:t>
      </w:r>
      <w:r w:rsidRPr="000A632C">
        <w:rPr>
          <w:lang w:val="fr-FR"/>
        </w:rPr>
        <w:t>sont en fait les utilisateur</w:t>
      </w:r>
      <w:r>
        <w:rPr>
          <w:lang w:val="fr-FR"/>
        </w:rPr>
        <w:t xml:space="preserve">s des applications et donc des </w:t>
      </w:r>
      <w:r w:rsidRPr="000A632C">
        <w:rPr>
          <w:lang w:val="fr-FR"/>
        </w:rPr>
        <w:t>collaborateurs de GBIS.</w:t>
      </w:r>
      <w:r>
        <w:rPr>
          <w:lang w:val="fr-FR"/>
        </w:rPr>
        <w:t xml:space="preserve"> </w:t>
      </w:r>
    </w:p>
    <w:p w:rsidR="00D672EA" w:rsidRDefault="00D672EA" w:rsidP="00D672EA">
      <w:pPr>
        <w:rPr>
          <w:lang w:val="fr-FR"/>
        </w:rPr>
      </w:pPr>
      <w:r w:rsidRPr="00D672EA">
        <w:rPr>
          <w:lang w:val="fr-FR"/>
        </w:rPr>
        <w:t>Les autres équipes avec lesquelles des points régulie</w:t>
      </w:r>
      <w:r>
        <w:rPr>
          <w:lang w:val="fr-FR"/>
        </w:rPr>
        <w:t>rs et du travail en commun est</w:t>
      </w:r>
      <w:r w:rsidRPr="00D672EA">
        <w:rPr>
          <w:lang w:val="fr-FR"/>
        </w:rPr>
        <w:t xml:space="preserve"> mis en œuvre sont l’équipe projet Bangalore (travaillant s</w:t>
      </w:r>
      <w:r>
        <w:rPr>
          <w:lang w:val="fr-FR"/>
        </w:rPr>
        <w:t>ur CBS), le support applicatif</w:t>
      </w:r>
      <w:r w:rsidRPr="00D672EA">
        <w:rPr>
          <w:lang w:val="fr-FR"/>
        </w:rPr>
        <w:t xml:space="preserve"> et les AOP (support technique) qu’ils soient à Paris ou à Bangalore(Inde).   </w:t>
      </w:r>
    </w:p>
    <w:p w:rsidR="001156BD" w:rsidRDefault="00217F3F" w:rsidP="00441B20">
      <w:pPr>
        <w:pStyle w:val="ListParagraph"/>
        <w:numPr>
          <w:ilvl w:val="0"/>
          <w:numId w:val="24"/>
        </w:numPr>
        <w:outlineLvl w:val="0"/>
        <w:rPr>
          <w:color w:val="1F497D" w:themeColor="text2"/>
          <w:sz w:val="32"/>
          <w:szCs w:val="32"/>
          <w:u w:val="single"/>
          <w:lang w:val="fr-FR"/>
        </w:rPr>
      </w:pPr>
      <w:bookmarkStart w:id="6" w:name="_Toc459642575"/>
      <w:r w:rsidRPr="002D0D49">
        <w:rPr>
          <w:color w:val="1F497D" w:themeColor="text2"/>
          <w:sz w:val="32"/>
          <w:szCs w:val="32"/>
          <w:u w:val="single"/>
          <w:lang w:val="fr-FR"/>
        </w:rPr>
        <w:t>Contexte et méthodologie adaptée</w:t>
      </w:r>
      <w:bookmarkEnd w:id="6"/>
    </w:p>
    <w:p w:rsidR="00EA4453" w:rsidRPr="00420714" w:rsidRDefault="00EA4453" w:rsidP="000A5AA7">
      <w:pPr>
        <w:pStyle w:val="ListParagraph"/>
        <w:numPr>
          <w:ilvl w:val="1"/>
          <w:numId w:val="24"/>
        </w:numPr>
        <w:outlineLvl w:val="1"/>
        <w:rPr>
          <w:color w:val="1F497D" w:themeColor="text2"/>
          <w:sz w:val="28"/>
          <w:szCs w:val="28"/>
          <w:u w:val="single"/>
          <w:lang w:val="fr-FR"/>
        </w:rPr>
      </w:pPr>
      <w:bookmarkStart w:id="7" w:name="_Toc459642576"/>
      <w:r w:rsidRPr="00420714">
        <w:rPr>
          <w:color w:val="1F497D" w:themeColor="text2"/>
          <w:sz w:val="28"/>
          <w:szCs w:val="28"/>
          <w:u w:val="single"/>
          <w:lang w:val="fr-FR"/>
        </w:rPr>
        <w:t>L’agilité chez ITEC</w:t>
      </w:r>
      <w:bookmarkEnd w:id="7"/>
    </w:p>
    <w:p w:rsidR="00DC1A61" w:rsidRPr="00DC1A61" w:rsidRDefault="00DC1A61" w:rsidP="00DC1A61">
      <w:pPr>
        <w:rPr>
          <w:lang w:val="fr-FR"/>
        </w:rPr>
      </w:pPr>
      <w:r w:rsidRPr="00DC1A61">
        <w:rPr>
          <w:lang w:val="fr-FR"/>
        </w:rPr>
        <w:t>ITEC a fait des méthodes Agiles l’un des points les plus importants de son développement à partir de 2011. En effet une nouvelle approche a été définie en ne définissant plus ses concurrents comme les systèmes d’information des autres banques mais les géants du web comme Google, Amazon ou Facebook. Le but est d’assurer un service extrêmement adapté aux besoins de l’utilisateur, de bonne qualité et rapide. Agile répond parfaitement à cette attente.</w:t>
      </w:r>
    </w:p>
    <w:p w:rsidR="00265C2C" w:rsidRDefault="00DC1A61" w:rsidP="00DC1A61">
      <w:pPr>
        <w:rPr>
          <w:lang w:val="fr-FR"/>
        </w:rPr>
      </w:pPr>
      <w:r w:rsidRPr="00DC1A61">
        <w:rPr>
          <w:lang w:val="fr-FR"/>
        </w:rPr>
        <w:t>A mon arrivée j’ai pu assister à une formation sur l’Ag</w:t>
      </w:r>
      <w:r w:rsidR="002A1DC3">
        <w:rPr>
          <w:lang w:val="fr-FR"/>
        </w:rPr>
        <w:t>ilité assurée par mon chef de projet</w:t>
      </w:r>
      <w:r w:rsidRPr="00DC1A61">
        <w:rPr>
          <w:lang w:val="fr-FR"/>
        </w:rPr>
        <w:t xml:space="preserve">. Pour l’accompagnement de ce changement de méthode en effet, ITEC a constitué une équipe de spécialistes qui ne travaillent que sur le sujet, il y a ainsi un coach pour chaque projet Agile. Cette formation expliquait les bénéfices, contraintes, méthodes et outils conseillés. Cela m’a été très utile étant donné que j’ai pu avoir un premier aperçu de l’adaptation des principes de l’Agilité que j’avais vus en cours au contexte particulier de la Société Générale. </w:t>
      </w:r>
    </w:p>
    <w:p w:rsidR="000558CE" w:rsidRDefault="000558CE" w:rsidP="00DC1A61">
      <w:pPr>
        <w:rPr>
          <w:lang w:val="fr-FR"/>
        </w:rPr>
      </w:pPr>
      <w:r>
        <w:rPr>
          <w:noProof/>
        </w:rPr>
        <w:lastRenderedPageBreak/>
        <w:drawing>
          <wp:inline distT="0" distB="0" distL="0" distR="0">
            <wp:extent cx="5972810" cy="33966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5972810" cy="3396615"/>
                    </a:xfrm>
                    <a:prstGeom prst="rect">
                      <a:avLst/>
                    </a:prstGeom>
                    <a:noFill/>
                    <a:ln w="9525">
                      <a:noFill/>
                      <a:miter lim="800000"/>
                      <a:headEnd/>
                      <a:tailEnd/>
                    </a:ln>
                  </pic:spPr>
                </pic:pic>
              </a:graphicData>
            </a:graphic>
          </wp:inline>
        </w:drawing>
      </w:r>
    </w:p>
    <w:p w:rsidR="009A1FD4" w:rsidRDefault="009A1FD4" w:rsidP="00DC1A61">
      <w:pPr>
        <w:rPr>
          <w:lang w:val="fr-FR"/>
        </w:rPr>
      </w:pPr>
      <w:r>
        <w:rPr>
          <w:lang w:val="fr-FR"/>
        </w:rPr>
        <w:tab/>
      </w:r>
      <w:r>
        <w:rPr>
          <w:lang w:val="fr-FR"/>
        </w:rPr>
        <w:tab/>
      </w:r>
      <w:r>
        <w:rPr>
          <w:lang w:val="fr-FR"/>
        </w:rPr>
        <w:tab/>
      </w:r>
      <w:r>
        <w:rPr>
          <w:lang w:val="fr-FR"/>
        </w:rPr>
        <w:tab/>
        <w:t>Figure 2 : les étapes de l’agilité chez ITEC</w:t>
      </w:r>
    </w:p>
    <w:p w:rsidR="004126C2" w:rsidRPr="00445F48" w:rsidRDefault="004126C2" w:rsidP="004126C2">
      <w:pPr>
        <w:rPr>
          <w:lang w:val="fr-FR"/>
        </w:rPr>
      </w:pPr>
      <w:r w:rsidRPr="00445F48">
        <w:rPr>
          <w:lang w:val="fr-FR"/>
        </w:rPr>
        <w:t xml:space="preserve">Les centre Agile chez ITEC a </w:t>
      </w:r>
      <w:r w:rsidR="007214F6" w:rsidRPr="00445F48">
        <w:rPr>
          <w:lang w:val="fr-FR"/>
        </w:rPr>
        <w:t>défini</w:t>
      </w:r>
      <w:r w:rsidRPr="00445F48">
        <w:rPr>
          <w:lang w:val="fr-FR"/>
        </w:rPr>
        <w:t xml:space="preserve"> plusieurs étapes pour passer du cycle en V au </w:t>
      </w:r>
      <w:proofErr w:type="spellStart"/>
      <w:r w:rsidRPr="00445F48">
        <w:rPr>
          <w:lang w:val="fr-FR"/>
        </w:rPr>
        <w:t>Continuous</w:t>
      </w:r>
      <w:proofErr w:type="spellEnd"/>
      <w:r w:rsidRPr="00445F48">
        <w:rPr>
          <w:lang w:val="fr-FR"/>
        </w:rPr>
        <w:t xml:space="preserve"> </w:t>
      </w:r>
      <w:proofErr w:type="spellStart"/>
      <w:r w:rsidRPr="00445F48">
        <w:rPr>
          <w:lang w:val="fr-FR"/>
        </w:rPr>
        <w:t>Delivery</w:t>
      </w:r>
      <w:proofErr w:type="spellEnd"/>
      <w:r w:rsidRPr="00445F48">
        <w:rPr>
          <w:lang w:val="fr-FR"/>
        </w:rPr>
        <w:t xml:space="preserve"> qui consiste à pouvoir livrer en continu sans action de l’utilisateur et sans diminuer la qualité.</w:t>
      </w:r>
    </w:p>
    <w:p w:rsidR="004126C2" w:rsidRPr="00445F48" w:rsidRDefault="004126C2" w:rsidP="004126C2">
      <w:pPr>
        <w:pStyle w:val="ListParagraph"/>
        <w:numPr>
          <w:ilvl w:val="0"/>
          <w:numId w:val="31"/>
        </w:numPr>
        <w:jc w:val="both"/>
        <w:rPr>
          <w:lang w:val="fr-FR"/>
        </w:rPr>
      </w:pPr>
      <w:r w:rsidRPr="007049E7">
        <w:rPr>
          <w:b/>
          <w:lang w:val="fr-FR"/>
        </w:rPr>
        <w:t xml:space="preserve">Agile </w:t>
      </w:r>
      <w:proofErr w:type="spellStart"/>
      <w:r w:rsidRPr="007049E7">
        <w:rPr>
          <w:b/>
          <w:lang w:val="fr-FR"/>
        </w:rPr>
        <w:t>foundation</w:t>
      </w:r>
      <w:proofErr w:type="spellEnd"/>
      <w:r w:rsidRPr="00445F48">
        <w:rPr>
          <w:lang w:val="fr-FR"/>
        </w:rPr>
        <w:t> : première implantation des méthodes Agiles avec le travail par itérations, implication des responsables métiers le plus tôt possible dans le processus pour comprendre le besoin intelligemment, faire attention à apporter de la valeur métier</w:t>
      </w:r>
    </w:p>
    <w:p w:rsidR="004126C2" w:rsidRPr="00445F48" w:rsidRDefault="004126C2" w:rsidP="004126C2">
      <w:pPr>
        <w:pStyle w:val="ListParagraph"/>
        <w:rPr>
          <w:lang w:val="fr-FR"/>
        </w:rPr>
      </w:pPr>
      <w:r w:rsidRPr="00445F48">
        <w:rPr>
          <w:lang w:val="fr-FR"/>
        </w:rPr>
        <w:t>Pour cela on a inventé le BDD (</w:t>
      </w:r>
      <w:proofErr w:type="spellStart"/>
      <w:r w:rsidRPr="00445F48">
        <w:rPr>
          <w:lang w:val="fr-FR"/>
        </w:rPr>
        <w:t>Behaviour</w:t>
      </w:r>
      <w:proofErr w:type="spellEnd"/>
      <w:r w:rsidRPr="00445F48">
        <w:rPr>
          <w:lang w:val="fr-FR"/>
        </w:rPr>
        <w:t xml:space="preserve"> </w:t>
      </w:r>
      <w:proofErr w:type="spellStart"/>
      <w:r w:rsidRPr="00445F48">
        <w:rPr>
          <w:lang w:val="fr-FR"/>
        </w:rPr>
        <w:t>driven</w:t>
      </w:r>
      <w:proofErr w:type="spellEnd"/>
      <w:r w:rsidRPr="00445F48">
        <w:rPr>
          <w:lang w:val="fr-FR"/>
        </w:rPr>
        <w:t xml:space="preserve"> </w:t>
      </w:r>
      <w:proofErr w:type="spellStart"/>
      <w:r w:rsidRPr="00445F48">
        <w:rPr>
          <w:lang w:val="fr-FR"/>
        </w:rPr>
        <w:t>developpement</w:t>
      </w:r>
      <w:proofErr w:type="spellEnd"/>
      <w:r w:rsidRPr="00445F48">
        <w:rPr>
          <w:lang w:val="fr-FR"/>
        </w:rPr>
        <w:t xml:space="preserve">) qui consiste à construire les spécifications ensemble avec un </w:t>
      </w:r>
      <w:proofErr w:type="spellStart"/>
      <w:r w:rsidRPr="00445F48">
        <w:rPr>
          <w:lang w:val="fr-FR"/>
        </w:rPr>
        <w:t>developpeur</w:t>
      </w:r>
      <w:proofErr w:type="spellEnd"/>
      <w:r w:rsidRPr="00445F48">
        <w:rPr>
          <w:lang w:val="fr-FR"/>
        </w:rPr>
        <w:t xml:space="preserve">, un Business </w:t>
      </w:r>
      <w:proofErr w:type="spellStart"/>
      <w:r w:rsidRPr="00445F48">
        <w:rPr>
          <w:lang w:val="fr-FR"/>
        </w:rPr>
        <w:t>Analyst</w:t>
      </w:r>
      <w:proofErr w:type="spellEnd"/>
      <w:r w:rsidRPr="00445F48">
        <w:rPr>
          <w:lang w:val="fr-FR"/>
        </w:rPr>
        <w:t>, un testeur et le client. De cette façon on s’assure de bien comprendre le besoin et on éduque l’utilisateur à être précis.</w:t>
      </w:r>
    </w:p>
    <w:p w:rsidR="004126C2" w:rsidRPr="00445F48" w:rsidRDefault="004126C2" w:rsidP="004126C2">
      <w:pPr>
        <w:pStyle w:val="ListParagraph"/>
        <w:numPr>
          <w:ilvl w:val="0"/>
          <w:numId w:val="31"/>
        </w:numPr>
        <w:jc w:val="both"/>
        <w:rPr>
          <w:lang w:val="fr-FR"/>
        </w:rPr>
      </w:pPr>
      <w:proofErr w:type="spellStart"/>
      <w:r w:rsidRPr="007049E7">
        <w:rPr>
          <w:b/>
          <w:lang w:val="fr-FR"/>
        </w:rPr>
        <w:t>Craftsmanship</w:t>
      </w:r>
      <w:proofErr w:type="spellEnd"/>
      <w:r w:rsidRPr="00445F48">
        <w:rPr>
          <w:lang w:val="fr-FR"/>
        </w:rPr>
        <w:t xml:space="preserve"> : rendre le code plus robuste avec automatisation des tests. </w:t>
      </w:r>
    </w:p>
    <w:p w:rsidR="004126C2" w:rsidRPr="00445F48" w:rsidRDefault="004126C2" w:rsidP="004126C2">
      <w:pPr>
        <w:pStyle w:val="ListParagraph"/>
        <w:rPr>
          <w:lang w:val="fr-FR"/>
        </w:rPr>
      </w:pPr>
      <w:r w:rsidRPr="00445F48">
        <w:rPr>
          <w:lang w:val="fr-FR"/>
        </w:rPr>
        <w:t xml:space="preserve">La Société Générale utilise une méthode TDD (Test </w:t>
      </w:r>
      <w:proofErr w:type="spellStart"/>
      <w:r w:rsidRPr="00445F48">
        <w:rPr>
          <w:lang w:val="fr-FR"/>
        </w:rPr>
        <w:t>Driven</w:t>
      </w:r>
      <w:proofErr w:type="spellEnd"/>
      <w:r w:rsidRPr="00445F48">
        <w:rPr>
          <w:lang w:val="fr-FR"/>
        </w:rPr>
        <w:t xml:space="preserve"> </w:t>
      </w:r>
      <w:proofErr w:type="spellStart"/>
      <w:r w:rsidRPr="00445F48">
        <w:rPr>
          <w:lang w:val="fr-FR"/>
        </w:rPr>
        <w:t>Developpement</w:t>
      </w:r>
      <w:proofErr w:type="spellEnd"/>
      <w:r w:rsidRPr="00445F48">
        <w:rPr>
          <w:lang w:val="fr-FR"/>
        </w:rPr>
        <w:t>), c'est-à-dire que les tests unitaires sont écrits avant le développement. De plus certains outils permettent d’automatiser tout ou partie des tests.</w:t>
      </w:r>
    </w:p>
    <w:p w:rsidR="004126C2" w:rsidRPr="00445F48" w:rsidRDefault="004126C2" w:rsidP="004126C2">
      <w:pPr>
        <w:pStyle w:val="ListParagraph"/>
        <w:numPr>
          <w:ilvl w:val="0"/>
          <w:numId w:val="31"/>
        </w:numPr>
        <w:jc w:val="both"/>
        <w:rPr>
          <w:lang w:val="fr-FR"/>
        </w:rPr>
      </w:pPr>
      <w:proofErr w:type="spellStart"/>
      <w:r w:rsidRPr="007049E7">
        <w:rPr>
          <w:b/>
          <w:lang w:val="fr-FR"/>
        </w:rPr>
        <w:t>DevOps</w:t>
      </w:r>
      <w:proofErr w:type="spellEnd"/>
      <w:r w:rsidRPr="00445F48">
        <w:rPr>
          <w:lang w:val="fr-FR"/>
        </w:rPr>
        <w:t> : gagner du temps, accélérer les livraisons, aller au rythme du client et ne plus être un frein. C’est là qu’interviennent les équipes de support applicatif et technique.</w:t>
      </w:r>
    </w:p>
    <w:p w:rsidR="004126C2" w:rsidRDefault="004126C2" w:rsidP="004126C2">
      <w:pPr>
        <w:pStyle w:val="ListParagraph"/>
        <w:rPr>
          <w:lang w:val="fr-FR"/>
        </w:rPr>
      </w:pPr>
      <w:r w:rsidRPr="00445F48">
        <w:rPr>
          <w:lang w:val="fr-FR"/>
        </w:rPr>
        <w:t xml:space="preserve">Cela peut être atteint avec des « Non </w:t>
      </w:r>
      <w:proofErr w:type="spellStart"/>
      <w:r w:rsidRPr="00445F48">
        <w:rPr>
          <w:lang w:val="fr-FR"/>
        </w:rPr>
        <w:t>event</w:t>
      </w:r>
      <w:proofErr w:type="spellEnd"/>
      <w:r w:rsidRPr="00445F48">
        <w:rPr>
          <w:lang w:val="fr-FR"/>
        </w:rPr>
        <w:t xml:space="preserve"> releases », donc des livraisons de petites fonctionnalités, plutôt que grosses releases de type « </w:t>
      </w:r>
      <w:proofErr w:type="spellStart"/>
      <w:r w:rsidRPr="00445F48">
        <w:rPr>
          <w:lang w:val="fr-FR"/>
        </w:rPr>
        <w:t>Big</w:t>
      </w:r>
      <w:proofErr w:type="spellEnd"/>
      <w:r w:rsidRPr="00445F48">
        <w:rPr>
          <w:lang w:val="fr-FR"/>
        </w:rPr>
        <w:t xml:space="preserve"> Bang ».</w:t>
      </w:r>
    </w:p>
    <w:p w:rsidR="003837C6" w:rsidRDefault="003837C6" w:rsidP="003837C6">
      <w:pPr>
        <w:pStyle w:val="ListParagraph"/>
        <w:numPr>
          <w:ilvl w:val="0"/>
          <w:numId w:val="31"/>
        </w:numPr>
        <w:jc w:val="both"/>
        <w:rPr>
          <w:lang w:val="fr-FR"/>
        </w:rPr>
      </w:pPr>
      <w:proofErr w:type="spellStart"/>
      <w:r w:rsidRPr="00A011ED">
        <w:rPr>
          <w:b/>
          <w:lang w:val="fr-FR"/>
        </w:rPr>
        <w:t>Continuous</w:t>
      </w:r>
      <w:proofErr w:type="spellEnd"/>
      <w:r w:rsidRPr="00A011ED">
        <w:rPr>
          <w:b/>
          <w:lang w:val="fr-FR"/>
        </w:rPr>
        <w:t xml:space="preserve"> </w:t>
      </w:r>
      <w:proofErr w:type="spellStart"/>
      <w:r w:rsidR="00A05FDE" w:rsidRPr="00A011ED">
        <w:rPr>
          <w:b/>
          <w:lang w:val="fr-FR"/>
        </w:rPr>
        <w:t>Delivery</w:t>
      </w:r>
      <w:proofErr w:type="spellEnd"/>
      <w:r w:rsidR="00A05FDE" w:rsidRPr="00A011ED">
        <w:rPr>
          <w:lang w:val="fr-FR"/>
        </w:rPr>
        <w:t>:</w:t>
      </w:r>
      <w:r w:rsidRPr="00A011ED">
        <w:rPr>
          <w:lang w:val="fr-FR"/>
        </w:rPr>
        <w:t xml:space="preserve"> être capable d’effectuer des releases en continu sur toute la chaîne d’applications qui participent au business </w:t>
      </w:r>
      <w:proofErr w:type="spellStart"/>
      <w:r w:rsidRPr="00A011ED">
        <w:rPr>
          <w:lang w:val="fr-FR"/>
        </w:rPr>
        <w:t>process</w:t>
      </w:r>
      <w:proofErr w:type="spellEnd"/>
      <w:r w:rsidRPr="00A011ED">
        <w:rPr>
          <w:lang w:val="fr-FR"/>
        </w:rPr>
        <w:t>.</w:t>
      </w:r>
    </w:p>
    <w:p w:rsidR="00EA481B" w:rsidRDefault="00EA481B" w:rsidP="00EA481B">
      <w:pPr>
        <w:pStyle w:val="ListParagraph"/>
        <w:jc w:val="both"/>
        <w:rPr>
          <w:lang w:val="fr-FR"/>
        </w:rPr>
      </w:pPr>
    </w:p>
    <w:p w:rsidR="00915508" w:rsidRDefault="00915508" w:rsidP="00EA481B">
      <w:pPr>
        <w:pStyle w:val="ListParagraph"/>
        <w:jc w:val="both"/>
        <w:rPr>
          <w:lang w:val="fr-FR"/>
        </w:rPr>
      </w:pPr>
    </w:p>
    <w:p w:rsidR="00915508" w:rsidRPr="00A011ED" w:rsidRDefault="00915508" w:rsidP="00EA481B">
      <w:pPr>
        <w:pStyle w:val="ListParagraph"/>
        <w:jc w:val="both"/>
        <w:rPr>
          <w:lang w:val="fr-FR"/>
        </w:rPr>
      </w:pPr>
    </w:p>
    <w:p w:rsidR="000558CE" w:rsidRPr="00EA481B" w:rsidRDefault="00EA481B" w:rsidP="00EA481B">
      <w:pPr>
        <w:pStyle w:val="ListParagraph"/>
        <w:numPr>
          <w:ilvl w:val="1"/>
          <w:numId w:val="24"/>
        </w:numPr>
        <w:outlineLvl w:val="1"/>
        <w:rPr>
          <w:color w:val="1F497D" w:themeColor="text2"/>
          <w:sz w:val="28"/>
          <w:szCs w:val="28"/>
          <w:u w:val="single"/>
          <w:lang w:val="fr-FR"/>
        </w:rPr>
      </w:pPr>
      <w:bookmarkStart w:id="8" w:name="_Toc459642577"/>
      <w:r w:rsidRPr="00EA481B">
        <w:rPr>
          <w:color w:val="1F497D" w:themeColor="text2"/>
          <w:sz w:val="28"/>
          <w:szCs w:val="28"/>
          <w:u w:val="single"/>
          <w:lang w:val="fr-FR"/>
        </w:rPr>
        <w:t>Organisation des projets dans l’équipe CBS</w:t>
      </w:r>
      <w:bookmarkEnd w:id="8"/>
    </w:p>
    <w:p w:rsidR="00DB606A" w:rsidRPr="00DB606A" w:rsidRDefault="00DB606A" w:rsidP="00DB606A">
      <w:pPr>
        <w:rPr>
          <w:lang w:val="fr-FR"/>
        </w:rPr>
      </w:pPr>
      <w:r w:rsidRPr="00DB606A">
        <w:rPr>
          <w:lang w:val="fr-FR"/>
        </w:rPr>
        <w:t xml:space="preserve">Dans le cadre du projet de CBS développement logiciel, </w:t>
      </w:r>
      <w:r>
        <w:rPr>
          <w:lang w:val="fr-FR"/>
        </w:rPr>
        <w:t xml:space="preserve">le client élabore sa vision du  </w:t>
      </w:r>
      <w:r w:rsidRPr="00DB606A">
        <w:rPr>
          <w:lang w:val="fr-FR"/>
        </w:rPr>
        <w:t xml:space="preserve">produit à réaliser et liste les fonctionnalités ou les exigences </w:t>
      </w:r>
      <w:r>
        <w:rPr>
          <w:lang w:val="fr-FR"/>
        </w:rPr>
        <w:t xml:space="preserve">de ce dernier. Il soumet cette  </w:t>
      </w:r>
      <w:r w:rsidRPr="00DB606A">
        <w:rPr>
          <w:lang w:val="fr-FR"/>
        </w:rPr>
        <w:t>liste à l’équipe de développement, communique directe</w:t>
      </w:r>
      <w:r>
        <w:rPr>
          <w:lang w:val="fr-FR"/>
        </w:rPr>
        <w:t xml:space="preserve">ment avec elle (plutôt que par  </w:t>
      </w:r>
      <w:r w:rsidRPr="00DB606A">
        <w:rPr>
          <w:lang w:val="fr-FR"/>
        </w:rPr>
        <w:t>papier) qui estime le coût de chaque élément de la liste. L</w:t>
      </w:r>
      <w:r>
        <w:rPr>
          <w:lang w:val="fr-FR"/>
        </w:rPr>
        <w:t xml:space="preserve">e projet manager peut ainsi se  </w:t>
      </w:r>
      <w:r w:rsidRPr="00DB606A">
        <w:rPr>
          <w:lang w:val="fr-FR"/>
        </w:rPr>
        <w:t>faire une idée approximative du budget global.</w:t>
      </w:r>
    </w:p>
    <w:p w:rsidR="00265C2C" w:rsidRDefault="00DB606A" w:rsidP="00DB606A">
      <w:pPr>
        <w:rPr>
          <w:lang w:val="fr-FR"/>
        </w:rPr>
      </w:pPr>
      <w:r w:rsidRPr="00DB606A">
        <w:rPr>
          <w:lang w:val="fr-FR"/>
        </w:rPr>
        <w:t xml:space="preserve">L’équipe sélectionne ensuite une portion des exigences </w:t>
      </w:r>
      <w:r>
        <w:rPr>
          <w:lang w:val="fr-FR"/>
        </w:rPr>
        <w:t>à réaliser dans une portion de</w:t>
      </w:r>
      <w:r w:rsidRPr="00DB606A">
        <w:rPr>
          <w:lang w:val="fr-FR"/>
        </w:rPr>
        <w:t xml:space="preserve"> temps courte appelée itération. Chaque itération inclut</w:t>
      </w:r>
      <w:r>
        <w:rPr>
          <w:lang w:val="fr-FR"/>
        </w:rPr>
        <w:t xml:space="preserve"> des travaux de conception, de</w:t>
      </w:r>
      <w:r w:rsidRPr="00DB606A">
        <w:rPr>
          <w:lang w:val="fr-FR"/>
        </w:rPr>
        <w:t xml:space="preserve"> spécification fonctionnelle et technique quand c’est néce</w:t>
      </w:r>
      <w:r>
        <w:rPr>
          <w:lang w:val="fr-FR"/>
        </w:rPr>
        <w:t>ssaire, de développement et de</w:t>
      </w:r>
      <w:r w:rsidRPr="00DB606A">
        <w:rPr>
          <w:lang w:val="fr-FR"/>
        </w:rPr>
        <w:t xml:space="preserve"> test. A la fin de chacune de ces itérations, le produit partiel mais utilisab</w:t>
      </w:r>
      <w:r>
        <w:rPr>
          <w:lang w:val="fr-FR"/>
        </w:rPr>
        <w:t>le et montré au</w:t>
      </w:r>
      <w:r w:rsidRPr="00DB606A">
        <w:rPr>
          <w:lang w:val="fr-FR"/>
        </w:rPr>
        <w:t xml:space="preserve"> client. Ce dernier peut alors se rendre compte par lui-même t</w:t>
      </w:r>
      <w:r>
        <w:rPr>
          <w:lang w:val="fr-FR"/>
        </w:rPr>
        <w:t xml:space="preserve">rès tôt du travail réalisé, de </w:t>
      </w:r>
      <w:r w:rsidRPr="00DB606A">
        <w:rPr>
          <w:lang w:val="fr-FR"/>
        </w:rPr>
        <w:t>l’alignement sur le besoin.</w:t>
      </w:r>
    </w:p>
    <w:p w:rsidR="00B92D85" w:rsidRDefault="00CC30CE" w:rsidP="00B92D85">
      <w:pPr>
        <w:ind w:firstLine="720"/>
        <w:rPr>
          <w:color w:val="1F497D" w:themeColor="text2"/>
          <w:sz w:val="32"/>
          <w:szCs w:val="32"/>
          <w:u w:val="single"/>
          <w:lang w:val="fr-FR"/>
        </w:rPr>
      </w:pPr>
      <w:r>
        <w:rPr>
          <w:noProof/>
        </w:rPr>
        <w:drawing>
          <wp:inline distT="0" distB="0" distL="0" distR="0">
            <wp:extent cx="5053882" cy="2822713"/>
            <wp:effectExtent l="19050" t="0" r="0" b="0"/>
            <wp:docPr id="18" name="Picture 18" descr="D:\mbenabda062215\Stage\Docs_Rapport\ScrumLargeLabe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benabda062215\Stage\Docs_Rapport\ScrumLargeLabelled.png"/>
                    <pic:cNvPicPr>
                      <a:picLocks noChangeAspect="1" noChangeArrowheads="1"/>
                    </pic:cNvPicPr>
                  </pic:nvPicPr>
                  <pic:blipFill>
                    <a:blip r:embed="rId12" cstate="print"/>
                    <a:srcRect/>
                    <a:stretch>
                      <a:fillRect/>
                    </a:stretch>
                  </pic:blipFill>
                  <pic:spPr bwMode="auto">
                    <a:xfrm>
                      <a:off x="0" y="0"/>
                      <a:ext cx="5058507" cy="2825296"/>
                    </a:xfrm>
                    <a:prstGeom prst="rect">
                      <a:avLst/>
                    </a:prstGeom>
                    <a:noFill/>
                    <a:ln w="9525">
                      <a:noFill/>
                      <a:miter lim="800000"/>
                      <a:headEnd/>
                      <a:tailEnd/>
                    </a:ln>
                  </pic:spPr>
                </pic:pic>
              </a:graphicData>
            </a:graphic>
          </wp:inline>
        </w:drawing>
      </w:r>
    </w:p>
    <w:p w:rsidR="00B92D85" w:rsidRDefault="006F6FA3" w:rsidP="00B92D85">
      <w:pPr>
        <w:ind w:left="2880"/>
        <w:rPr>
          <w:lang w:val="fr-FR"/>
        </w:rPr>
      </w:pPr>
      <w:r>
        <w:rPr>
          <w:lang w:val="fr-FR"/>
        </w:rPr>
        <w:t xml:space="preserve">Figure </w:t>
      </w:r>
      <w:r w:rsidR="001E5FD7">
        <w:rPr>
          <w:lang w:val="fr-FR"/>
        </w:rPr>
        <w:t>3</w:t>
      </w:r>
      <w:r w:rsidR="00B92D85">
        <w:rPr>
          <w:lang w:val="fr-FR"/>
        </w:rPr>
        <w:t xml:space="preserve"> : La méthodologie </w:t>
      </w:r>
      <w:proofErr w:type="spellStart"/>
      <w:r w:rsidR="00B92D85">
        <w:rPr>
          <w:lang w:val="fr-FR"/>
        </w:rPr>
        <w:t>Scrum</w:t>
      </w:r>
      <w:proofErr w:type="spellEnd"/>
    </w:p>
    <w:p w:rsidR="0058064E" w:rsidRPr="0058064E" w:rsidRDefault="0058064E" w:rsidP="0058064E">
      <w:pPr>
        <w:rPr>
          <w:lang w:val="fr-FR"/>
        </w:rPr>
      </w:pPr>
      <w:r w:rsidRPr="0058064E">
        <w:rPr>
          <w:lang w:val="fr-FR"/>
        </w:rPr>
        <w:t>Cette figure décrit une méthode de gestion de projet appliquée au cours du développement et de la livraison des demandes des clients.</w:t>
      </w:r>
    </w:p>
    <w:p w:rsidR="0058064E" w:rsidRPr="0058064E" w:rsidRDefault="0058064E" w:rsidP="0058064E">
      <w:pPr>
        <w:pStyle w:val="ListParagraph"/>
        <w:numPr>
          <w:ilvl w:val="0"/>
          <w:numId w:val="33"/>
        </w:numPr>
        <w:rPr>
          <w:lang w:val="fr-FR"/>
        </w:rPr>
      </w:pPr>
      <w:r w:rsidRPr="0058064E">
        <w:rPr>
          <w:lang w:val="fr-FR"/>
        </w:rPr>
        <w:t>Les éléments « Product Backlog » :</w:t>
      </w:r>
    </w:p>
    <w:p w:rsidR="0058064E" w:rsidRPr="0058064E" w:rsidRDefault="0058064E" w:rsidP="0058064E">
      <w:pPr>
        <w:rPr>
          <w:lang w:val="fr-FR"/>
        </w:rPr>
      </w:pPr>
      <w:r w:rsidRPr="0058064E">
        <w:rPr>
          <w:u w:val="single"/>
          <w:lang w:val="fr-FR"/>
        </w:rPr>
        <w:t xml:space="preserve">Objectif : </w:t>
      </w:r>
      <w:r w:rsidRPr="0058064E">
        <w:rPr>
          <w:lang w:val="fr-FR"/>
        </w:rPr>
        <w:t>liste de fonctionnalités attendues du produit.</w:t>
      </w:r>
    </w:p>
    <w:p w:rsidR="0058064E" w:rsidRPr="0058064E" w:rsidRDefault="0058064E" w:rsidP="0058064E">
      <w:pPr>
        <w:rPr>
          <w:lang w:val="fr-FR"/>
        </w:rPr>
      </w:pPr>
      <w:r w:rsidRPr="0058064E">
        <w:rPr>
          <w:u w:val="single"/>
          <w:lang w:val="fr-FR"/>
        </w:rPr>
        <w:t>Contenu :</w:t>
      </w:r>
      <w:r w:rsidRPr="0058064E">
        <w:rPr>
          <w:lang w:val="fr-FR"/>
        </w:rPr>
        <w:t xml:space="preserve"> Les fonctionnalités listées sous forme de « User Stories ».</w:t>
      </w:r>
    </w:p>
    <w:p w:rsidR="0058064E" w:rsidRPr="0058064E" w:rsidRDefault="0058064E" w:rsidP="0058064E">
      <w:pPr>
        <w:rPr>
          <w:lang w:val="fr-FR"/>
        </w:rPr>
      </w:pPr>
      <w:r w:rsidRPr="0058064E">
        <w:rPr>
          <w:u w:val="single"/>
          <w:lang w:val="fr-FR"/>
        </w:rPr>
        <w:lastRenderedPageBreak/>
        <w:t>Rôles :</w:t>
      </w:r>
      <w:r w:rsidRPr="0058064E">
        <w:rPr>
          <w:lang w:val="fr-FR"/>
        </w:rPr>
        <w:t xml:space="preserve"> Sous la responsabilité du Product </w:t>
      </w:r>
      <w:proofErr w:type="spellStart"/>
      <w:r w:rsidRPr="0058064E">
        <w:rPr>
          <w:lang w:val="fr-FR"/>
        </w:rPr>
        <w:t>Owner</w:t>
      </w:r>
      <w:proofErr w:type="spellEnd"/>
      <w:r w:rsidRPr="0058064E">
        <w:rPr>
          <w:lang w:val="fr-FR"/>
        </w:rPr>
        <w:t xml:space="preserve"> et </w:t>
      </w:r>
      <w:proofErr w:type="spellStart"/>
      <w:r w:rsidRPr="0058064E">
        <w:rPr>
          <w:lang w:val="fr-FR"/>
        </w:rPr>
        <w:t>Scrum</w:t>
      </w:r>
      <w:proofErr w:type="spellEnd"/>
      <w:r w:rsidRPr="0058064E">
        <w:rPr>
          <w:lang w:val="fr-FR"/>
        </w:rPr>
        <w:t xml:space="preserve"> Master qui se chargent de classer les éléments par priorité et déterminent l’ordre de réalisation.</w:t>
      </w:r>
    </w:p>
    <w:p w:rsidR="0058064E" w:rsidRPr="0058064E" w:rsidRDefault="0058064E" w:rsidP="0058064E">
      <w:pPr>
        <w:rPr>
          <w:lang w:val="fr-FR"/>
        </w:rPr>
      </w:pPr>
      <w:r w:rsidRPr="0058064E">
        <w:rPr>
          <w:u w:val="single"/>
          <w:lang w:val="fr-FR"/>
        </w:rPr>
        <w:t>Utilisation :</w:t>
      </w:r>
      <w:r w:rsidRPr="0058064E">
        <w:rPr>
          <w:lang w:val="fr-FR"/>
        </w:rPr>
        <w:t xml:space="preserve"> Elaboré avant le lancement des sprints et utiliser pour planifier une release.</w:t>
      </w:r>
    </w:p>
    <w:p w:rsidR="0058064E" w:rsidRPr="0058064E" w:rsidRDefault="0058064E" w:rsidP="0058064E">
      <w:pPr>
        <w:rPr>
          <w:lang w:val="fr-FR"/>
        </w:rPr>
      </w:pPr>
      <w:r w:rsidRPr="0058064E">
        <w:rPr>
          <w:lang w:val="fr-FR"/>
        </w:rPr>
        <w:t>A tout moment le Backlog est visible dans l’outil JIRA par l’ensemble de l’équipe. Pour suivre l’avancement des différents projets de l’éq</w:t>
      </w:r>
      <w:r w:rsidR="007A0D58">
        <w:rPr>
          <w:lang w:val="fr-FR"/>
        </w:rPr>
        <w:t>uipe, le chef de projet anime chaque jour des</w:t>
      </w:r>
      <w:r w:rsidR="001F4129">
        <w:rPr>
          <w:lang w:val="fr-FR"/>
        </w:rPr>
        <w:t xml:space="preserve"> réunions téléphonique </w:t>
      </w:r>
      <w:r w:rsidRPr="0058064E">
        <w:rPr>
          <w:lang w:val="fr-FR"/>
        </w:rPr>
        <w:t>avec nos collègues de</w:t>
      </w:r>
      <w:r w:rsidR="009D5393">
        <w:rPr>
          <w:lang w:val="fr-FR"/>
        </w:rPr>
        <w:t xml:space="preserve"> Bangalore. Ces réunions ont</w:t>
      </w:r>
      <w:r w:rsidRPr="0058064E">
        <w:rPr>
          <w:lang w:val="fr-FR"/>
        </w:rPr>
        <w:t xml:space="preserve"> pour but de décrire pour chacun d’entre nous l’</w:t>
      </w:r>
      <w:r w:rsidR="00204751">
        <w:rPr>
          <w:lang w:val="fr-FR"/>
        </w:rPr>
        <w:t xml:space="preserve">avancement, les réalisations, </w:t>
      </w:r>
      <w:r w:rsidRPr="0058064E">
        <w:rPr>
          <w:lang w:val="fr-FR"/>
        </w:rPr>
        <w:t>les difficultés rencontrées</w:t>
      </w:r>
      <w:r w:rsidR="00204751">
        <w:rPr>
          <w:lang w:val="fr-FR"/>
        </w:rPr>
        <w:t xml:space="preserve"> et la mise à jour du statut des items dans </w:t>
      </w:r>
      <w:proofErr w:type="spellStart"/>
      <w:r w:rsidR="00204751">
        <w:rPr>
          <w:lang w:val="fr-FR"/>
        </w:rPr>
        <w:t>Jira</w:t>
      </w:r>
      <w:proofErr w:type="spellEnd"/>
      <w:r w:rsidRPr="0058064E">
        <w:rPr>
          <w:lang w:val="fr-FR"/>
        </w:rPr>
        <w:t>.</w:t>
      </w:r>
      <w:r w:rsidR="003C0526">
        <w:rPr>
          <w:lang w:val="fr-FR"/>
        </w:rPr>
        <w:t xml:space="preserve"> Ces réunions correspondent au « Daily scrum meeting ». Elles ont lieu tous les jours à la même heure et durent environ 15 minutes. </w:t>
      </w:r>
    </w:p>
    <w:p w:rsidR="00284AB3" w:rsidRDefault="00BF0824" w:rsidP="00BF0824">
      <w:pPr>
        <w:pStyle w:val="ListParagraph"/>
        <w:numPr>
          <w:ilvl w:val="0"/>
          <w:numId w:val="33"/>
        </w:numPr>
        <w:rPr>
          <w:lang w:val="fr-FR"/>
        </w:rPr>
      </w:pPr>
      <w:r>
        <w:rPr>
          <w:lang w:val="fr-FR"/>
        </w:rPr>
        <w:t>Les éléments « Sprint planning »</w:t>
      </w:r>
      <w:r w:rsidR="00DF6478">
        <w:rPr>
          <w:lang w:val="fr-FR"/>
        </w:rPr>
        <w:t> :</w:t>
      </w:r>
    </w:p>
    <w:p w:rsidR="00F11AA4" w:rsidRDefault="00AD1297" w:rsidP="00DB1EAE">
      <w:pPr>
        <w:rPr>
          <w:lang w:val="fr-FR"/>
        </w:rPr>
      </w:pPr>
      <w:r>
        <w:rPr>
          <w:lang w:val="fr-FR"/>
        </w:rPr>
        <w:t>Correspondent à une sélection des fonctionnalités du Backlog à développer pendant le sprint.</w:t>
      </w:r>
      <w:r w:rsidR="00F11AA4">
        <w:rPr>
          <w:lang w:val="fr-FR"/>
        </w:rPr>
        <w:t xml:space="preserve"> </w:t>
      </w:r>
    </w:p>
    <w:p w:rsidR="00571A93" w:rsidRDefault="00F11AA4" w:rsidP="00DB1EAE">
      <w:pPr>
        <w:rPr>
          <w:lang w:val="fr-FR"/>
        </w:rPr>
      </w:pPr>
      <w:r>
        <w:rPr>
          <w:lang w:val="fr-FR"/>
        </w:rPr>
        <w:t>Le sprint planning a lieu à chaque début de sprint.</w:t>
      </w:r>
      <w:r w:rsidR="00067B06">
        <w:rPr>
          <w:lang w:val="fr-FR"/>
        </w:rPr>
        <w:t xml:space="preserve"> Tout le monde est présent à cette réunion.</w:t>
      </w:r>
      <w:r w:rsidR="00A36660">
        <w:rPr>
          <w:lang w:val="fr-FR"/>
        </w:rPr>
        <w:t xml:space="preserve"> Durant cette réunion le scrum master sélectionne des fonctionnalités à développer pour le prochain sprint en fonction de la priorisation des fonctionnalités et la capacité de production de l’équipe.</w:t>
      </w:r>
    </w:p>
    <w:p w:rsidR="00DB1EAE" w:rsidRDefault="00571A93" w:rsidP="00571A93">
      <w:pPr>
        <w:pStyle w:val="ListParagraph"/>
        <w:numPr>
          <w:ilvl w:val="0"/>
          <w:numId w:val="33"/>
        </w:numPr>
        <w:rPr>
          <w:lang w:val="fr-FR"/>
        </w:rPr>
      </w:pPr>
      <w:r>
        <w:rPr>
          <w:lang w:val="fr-FR"/>
        </w:rPr>
        <w:t>Un sprint</w:t>
      </w:r>
    </w:p>
    <w:p w:rsidR="00FB5C3A" w:rsidRDefault="00571A93" w:rsidP="00571A93">
      <w:pPr>
        <w:rPr>
          <w:lang w:val="fr-FR"/>
        </w:rPr>
      </w:pPr>
      <w:r>
        <w:rPr>
          <w:lang w:val="fr-FR"/>
        </w:rPr>
        <w:t>Un sprint est une itération, c’est-à-dire une période au bout de laquelle est livré un incrément</w:t>
      </w:r>
      <w:r w:rsidR="000E09E1">
        <w:rPr>
          <w:lang w:val="fr-FR"/>
        </w:rPr>
        <w:t xml:space="preserve"> de produit.</w:t>
      </w:r>
      <w:r w:rsidR="0004156E">
        <w:rPr>
          <w:lang w:val="fr-FR"/>
        </w:rPr>
        <w:t xml:space="preserve"> Et chaque sprint est composé d’une liste de fonctionnalités à réaliser.</w:t>
      </w:r>
    </w:p>
    <w:p w:rsidR="00571A93" w:rsidRDefault="00FB5C3A" w:rsidP="00FB5C3A">
      <w:pPr>
        <w:pStyle w:val="ListParagraph"/>
        <w:numPr>
          <w:ilvl w:val="0"/>
          <w:numId w:val="33"/>
        </w:numPr>
        <w:rPr>
          <w:lang w:val="fr-FR"/>
        </w:rPr>
      </w:pPr>
      <w:r>
        <w:rPr>
          <w:lang w:val="fr-FR"/>
        </w:rPr>
        <w:t xml:space="preserve">Une release </w:t>
      </w:r>
    </w:p>
    <w:p w:rsidR="00FB5C3A" w:rsidRDefault="007F7BBB" w:rsidP="00FB5C3A">
      <w:pPr>
        <w:rPr>
          <w:lang w:val="fr-FR"/>
        </w:rPr>
      </w:pPr>
      <w:r>
        <w:rPr>
          <w:lang w:val="fr-FR"/>
        </w:rPr>
        <w:t>Une</w:t>
      </w:r>
      <w:r w:rsidR="00FB5C3A">
        <w:rPr>
          <w:lang w:val="fr-FR"/>
        </w:rPr>
        <w:t xml:space="preserve"> release est une somme de sprint.</w:t>
      </w:r>
      <w:r w:rsidR="00736922">
        <w:rPr>
          <w:lang w:val="fr-FR"/>
        </w:rPr>
        <w:t xml:space="preserve"> A la fin d’</w:t>
      </w:r>
      <w:r w:rsidR="00F10FEC">
        <w:rPr>
          <w:lang w:val="fr-FR"/>
        </w:rPr>
        <w:t>une release</w:t>
      </w:r>
      <w:r w:rsidR="00736922">
        <w:rPr>
          <w:lang w:val="fr-FR"/>
        </w:rPr>
        <w:t>,</w:t>
      </w:r>
      <w:r w:rsidR="00EB71CA">
        <w:rPr>
          <w:lang w:val="fr-FR"/>
        </w:rPr>
        <w:t xml:space="preserve"> on</w:t>
      </w:r>
      <w:r w:rsidR="00736922">
        <w:rPr>
          <w:lang w:val="fr-FR"/>
        </w:rPr>
        <w:t xml:space="preserve"> passe en production.</w:t>
      </w:r>
    </w:p>
    <w:p w:rsidR="005D68ED" w:rsidRPr="00F10FEC" w:rsidRDefault="00F10FEC" w:rsidP="00F10FEC">
      <w:pPr>
        <w:pStyle w:val="ListParagraph"/>
        <w:numPr>
          <w:ilvl w:val="1"/>
          <w:numId w:val="24"/>
        </w:numPr>
        <w:outlineLvl w:val="1"/>
        <w:rPr>
          <w:color w:val="1F497D" w:themeColor="text2"/>
          <w:sz w:val="28"/>
          <w:szCs w:val="28"/>
          <w:u w:val="single"/>
          <w:lang w:val="fr-FR"/>
        </w:rPr>
      </w:pPr>
      <w:bookmarkStart w:id="9" w:name="_Toc459642578"/>
      <w:r w:rsidRPr="00F10FEC">
        <w:rPr>
          <w:color w:val="1F497D" w:themeColor="text2"/>
          <w:sz w:val="28"/>
          <w:szCs w:val="28"/>
          <w:u w:val="single"/>
          <w:lang w:val="fr-FR"/>
        </w:rPr>
        <w:t>Les impacts dans CBS</w:t>
      </w:r>
      <w:bookmarkEnd w:id="9"/>
    </w:p>
    <w:p w:rsidR="00BF0824" w:rsidRDefault="00A611E6" w:rsidP="00F77575">
      <w:pPr>
        <w:rPr>
          <w:lang w:val="fr-FR"/>
        </w:rPr>
      </w:pPr>
      <w:r>
        <w:rPr>
          <w:lang w:val="fr-FR"/>
        </w:rPr>
        <w:t xml:space="preserve">La longueur des sprints est de 2 semaines, ce qui permet d’ajouter des demandes de haute priorité sans enlever </w:t>
      </w:r>
      <w:r w:rsidR="00F77575">
        <w:rPr>
          <w:lang w:val="fr-FR"/>
        </w:rPr>
        <w:t xml:space="preserve">quoi que ce soit à partir du </w:t>
      </w:r>
      <w:proofErr w:type="spellStart"/>
      <w:r w:rsidR="00F77575" w:rsidRPr="00F77575">
        <w:rPr>
          <w:lang w:val="fr-FR"/>
        </w:rPr>
        <w:t>backlog</w:t>
      </w:r>
      <w:proofErr w:type="spellEnd"/>
      <w:r w:rsidR="00F77575" w:rsidRPr="00F77575">
        <w:rPr>
          <w:lang w:val="fr-FR"/>
        </w:rPr>
        <w:t xml:space="preserve"> de sprint déjà traité.</w:t>
      </w:r>
    </w:p>
    <w:p w:rsidR="000571CD" w:rsidRDefault="000578ED" w:rsidP="000571CD">
      <w:pPr>
        <w:rPr>
          <w:lang w:val="fr-FR"/>
        </w:rPr>
      </w:pPr>
      <w:r w:rsidRPr="000578ED">
        <w:rPr>
          <w:lang w:val="fr-FR"/>
        </w:rPr>
        <w:t>L’application CBS s’appuie essentiellement sur</w:t>
      </w:r>
      <w:r>
        <w:rPr>
          <w:lang w:val="fr-FR"/>
        </w:rPr>
        <w:t xml:space="preserve"> l’approche Kanban qui consiste </w:t>
      </w:r>
      <w:r w:rsidRPr="000578ED">
        <w:rPr>
          <w:lang w:val="fr-FR"/>
        </w:rPr>
        <w:t>globalement à visualiser le Workflow (Le processus de traitement d’une  tâche).</w:t>
      </w:r>
      <w:r w:rsidR="001D63D3">
        <w:rPr>
          <w:lang w:val="fr-FR"/>
        </w:rPr>
        <w:t xml:space="preserve"> La personnalisation du tableau </w:t>
      </w:r>
      <w:proofErr w:type="spellStart"/>
      <w:r w:rsidR="001D63D3">
        <w:rPr>
          <w:lang w:val="fr-FR"/>
        </w:rPr>
        <w:t>Kanban</w:t>
      </w:r>
      <w:proofErr w:type="spellEnd"/>
      <w:r w:rsidR="001D63D3">
        <w:rPr>
          <w:lang w:val="fr-FR"/>
        </w:rPr>
        <w:t xml:space="preserve"> </w:t>
      </w:r>
      <w:proofErr w:type="spellStart"/>
      <w:r w:rsidR="001D63D3">
        <w:rPr>
          <w:lang w:val="fr-FR"/>
        </w:rPr>
        <w:t>Jira</w:t>
      </w:r>
      <w:proofErr w:type="spellEnd"/>
      <w:r w:rsidR="001D63D3">
        <w:rPr>
          <w:lang w:val="fr-FR"/>
        </w:rPr>
        <w:t xml:space="preserve"> est accessible par toute l’</w:t>
      </w:r>
      <w:r w:rsidR="008B0C74">
        <w:rPr>
          <w:lang w:val="fr-FR"/>
        </w:rPr>
        <w:t xml:space="preserve">équipe et par le Product </w:t>
      </w:r>
      <w:proofErr w:type="spellStart"/>
      <w:r w:rsidR="008B0C74">
        <w:rPr>
          <w:lang w:val="fr-FR"/>
        </w:rPr>
        <w:t>O</w:t>
      </w:r>
      <w:r w:rsidR="001D63D3">
        <w:rPr>
          <w:lang w:val="fr-FR"/>
        </w:rPr>
        <w:t>wner</w:t>
      </w:r>
      <w:proofErr w:type="spellEnd"/>
      <w:r w:rsidR="00161B6B">
        <w:rPr>
          <w:lang w:val="fr-FR"/>
        </w:rPr>
        <w:t xml:space="preserve"> (PO)</w:t>
      </w:r>
      <w:r w:rsidR="001D63D3">
        <w:rPr>
          <w:lang w:val="fr-FR"/>
        </w:rPr>
        <w:t>.</w:t>
      </w:r>
    </w:p>
    <w:p w:rsidR="00853C85" w:rsidRDefault="00853C85" w:rsidP="000571CD">
      <w:pPr>
        <w:rPr>
          <w:lang w:val="fr-FR"/>
        </w:rPr>
      </w:pPr>
      <w:r>
        <w:rPr>
          <w:lang w:val="fr-FR"/>
        </w:rPr>
        <w:tab/>
      </w:r>
      <w:r>
        <w:rPr>
          <w:lang w:val="fr-FR"/>
        </w:rPr>
        <w:tab/>
      </w:r>
    </w:p>
    <w:p w:rsidR="00853C85" w:rsidRDefault="00853C85" w:rsidP="000571CD">
      <w:pPr>
        <w:rPr>
          <w:lang w:val="fr-FR"/>
        </w:rPr>
      </w:pPr>
      <w:r>
        <w:rPr>
          <w:lang w:val="fr-FR"/>
        </w:rPr>
        <w:tab/>
      </w:r>
      <w:r>
        <w:rPr>
          <w:lang w:val="fr-FR"/>
        </w:rPr>
        <w:tab/>
      </w:r>
      <w:r>
        <w:rPr>
          <w:lang w:val="fr-FR"/>
        </w:rPr>
        <w:tab/>
      </w:r>
      <w:r>
        <w:rPr>
          <w:lang w:val="fr-FR"/>
        </w:rPr>
        <w:tab/>
      </w:r>
      <w:r w:rsidRPr="00853C85">
        <w:rPr>
          <w:lang w:val="fr-FR"/>
        </w:rPr>
        <w:drawing>
          <wp:inline distT="0" distB="0" distL="0" distR="0">
            <wp:extent cx="2278851" cy="548640"/>
            <wp:effectExtent l="19050" t="0" r="7149" b="0"/>
            <wp:docPr id="32" name="Picture 18" descr="D:\mbenabda062215\Stage\Docs_Rapport\ji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benabda062215\Stage\Docs_Rapport\jira.png"/>
                    <pic:cNvPicPr>
                      <a:picLocks noChangeAspect="1" noChangeArrowheads="1"/>
                    </pic:cNvPicPr>
                  </pic:nvPicPr>
                  <pic:blipFill>
                    <a:blip r:embed="rId13" cstate="print"/>
                    <a:srcRect/>
                    <a:stretch>
                      <a:fillRect/>
                    </a:stretch>
                  </pic:blipFill>
                  <pic:spPr bwMode="auto">
                    <a:xfrm>
                      <a:off x="0" y="0"/>
                      <a:ext cx="2280803" cy="549110"/>
                    </a:xfrm>
                    <a:prstGeom prst="rect">
                      <a:avLst/>
                    </a:prstGeom>
                    <a:noFill/>
                    <a:ln w="9525">
                      <a:noFill/>
                      <a:miter lim="800000"/>
                      <a:headEnd/>
                      <a:tailEnd/>
                    </a:ln>
                  </pic:spPr>
                </pic:pic>
              </a:graphicData>
            </a:graphic>
          </wp:inline>
        </w:drawing>
      </w:r>
    </w:p>
    <w:p w:rsidR="0083090A" w:rsidRDefault="0083090A" w:rsidP="000571CD">
      <w:pPr>
        <w:rPr>
          <w:lang w:val="fr-FR"/>
        </w:rPr>
      </w:pPr>
      <w:r>
        <w:rPr>
          <w:noProof/>
        </w:rPr>
        <w:lastRenderedPageBreak/>
        <w:drawing>
          <wp:inline distT="0" distB="0" distL="0" distR="0">
            <wp:extent cx="6190919" cy="4230094"/>
            <wp:effectExtent l="19050" t="0" r="331" b="0"/>
            <wp:docPr id="12" name="Picture 11" descr="figure Ji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ira.png"/>
                    <pic:cNvPicPr/>
                  </pic:nvPicPr>
                  <pic:blipFill>
                    <a:blip r:embed="rId14" cstate="print"/>
                    <a:stretch>
                      <a:fillRect/>
                    </a:stretch>
                  </pic:blipFill>
                  <pic:spPr>
                    <a:xfrm>
                      <a:off x="0" y="0"/>
                      <a:ext cx="6198694" cy="4235407"/>
                    </a:xfrm>
                    <a:prstGeom prst="rect">
                      <a:avLst/>
                    </a:prstGeom>
                  </pic:spPr>
                </pic:pic>
              </a:graphicData>
            </a:graphic>
          </wp:inline>
        </w:drawing>
      </w:r>
    </w:p>
    <w:p w:rsidR="00584248" w:rsidRDefault="00C66796" w:rsidP="009916CA">
      <w:pPr>
        <w:ind w:left="2160" w:firstLine="720"/>
        <w:rPr>
          <w:lang w:val="fr-FR"/>
        </w:rPr>
      </w:pPr>
      <w:r>
        <w:rPr>
          <w:lang w:val="fr-FR"/>
        </w:rPr>
        <w:t>Figure 4</w:t>
      </w:r>
      <w:r w:rsidR="00B8706E">
        <w:rPr>
          <w:lang w:val="fr-FR"/>
        </w:rPr>
        <w:t> :</w:t>
      </w:r>
      <w:r w:rsidR="00981208">
        <w:rPr>
          <w:lang w:val="fr-FR"/>
        </w:rPr>
        <w:t> Aperçu</w:t>
      </w:r>
      <w:r w:rsidR="00B8706E">
        <w:rPr>
          <w:lang w:val="fr-FR"/>
        </w:rPr>
        <w:t xml:space="preserve"> du logiciel JIRA</w:t>
      </w:r>
    </w:p>
    <w:p w:rsidR="00B93A86" w:rsidRDefault="00B93A86" w:rsidP="009916CA">
      <w:pPr>
        <w:ind w:left="2160" w:firstLine="720"/>
        <w:rPr>
          <w:lang w:val="fr-FR"/>
        </w:rPr>
      </w:pPr>
    </w:p>
    <w:p w:rsidR="00546326" w:rsidRPr="00D05CD2" w:rsidRDefault="00546326" w:rsidP="00546326">
      <w:pPr>
        <w:pStyle w:val="ListParagraph"/>
        <w:numPr>
          <w:ilvl w:val="0"/>
          <w:numId w:val="24"/>
        </w:numPr>
        <w:outlineLvl w:val="0"/>
        <w:rPr>
          <w:color w:val="1F497D" w:themeColor="text2"/>
          <w:sz w:val="32"/>
          <w:szCs w:val="32"/>
          <w:u w:val="single"/>
          <w:lang w:val="fr-FR"/>
        </w:rPr>
      </w:pPr>
      <w:bookmarkStart w:id="10" w:name="_Toc459642579"/>
      <w:r>
        <w:rPr>
          <w:color w:val="1F497D" w:themeColor="text2"/>
          <w:sz w:val="32"/>
          <w:szCs w:val="32"/>
          <w:u w:val="single"/>
          <w:lang w:val="fr-FR"/>
        </w:rPr>
        <w:t>Mission principale : le</w:t>
      </w:r>
      <w:r w:rsidR="00D849F5" w:rsidRPr="00EE641E">
        <w:rPr>
          <w:color w:val="1F497D" w:themeColor="text2"/>
          <w:sz w:val="32"/>
          <w:szCs w:val="32"/>
          <w:u w:val="single"/>
          <w:lang w:val="fr-FR"/>
        </w:rPr>
        <w:t xml:space="preserve"> projet CBS</w:t>
      </w:r>
      <w:bookmarkEnd w:id="10"/>
      <w:r w:rsidR="00D849F5" w:rsidRPr="00EE641E">
        <w:rPr>
          <w:color w:val="1F497D" w:themeColor="text2"/>
          <w:sz w:val="32"/>
          <w:szCs w:val="32"/>
          <w:u w:val="single"/>
          <w:lang w:val="fr-FR"/>
        </w:rPr>
        <w:t xml:space="preserve"> </w:t>
      </w:r>
    </w:p>
    <w:p w:rsidR="00546326" w:rsidRPr="00546326" w:rsidRDefault="00546326" w:rsidP="00546326">
      <w:pPr>
        <w:pStyle w:val="ListParagraph"/>
        <w:numPr>
          <w:ilvl w:val="1"/>
          <w:numId w:val="24"/>
        </w:numPr>
        <w:outlineLvl w:val="1"/>
        <w:rPr>
          <w:color w:val="1F497D" w:themeColor="text2"/>
          <w:sz w:val="28"/>
          <w:szCs w:val="28"/>
          <w:u w:val="single"/>
          <w:lang w:val="fr-FR"/>
        </w:rPr>
      </w:pPr>
      <w:bookmarkStart w:id="11" w:name="_Toc459642580"/>
      <w:r w:rsidRPr="00546326">
        <w:rPr>
          <w:color w:val="1F497D" w:themeColor="text2"/>
          <w:sz w:val="28"/>
          <w:szCs w:val="28"/>
          <w:u w:val="single"/>
          <w:lang w:val="fr-FR"/>
        </w:rPr>
        <w:t>Présentation du projet</w:t>
      </w:r>
      <w:bookmarkEnd w:id="11"/>
      <w:r w:rsidRPr="00546326">
        <w:rPr>
          <w:color w:val="1F497D" w:themeColor="text2"/>
          <w:sz w:val="28"/>
          <w:szCs w:val="28"/>
          <w:u w:val="single"/>
          <w:lang w:val="fr-FR"/>
        </w:rPr>
        <w:t xml:space="preserve"> </w:t>
      </w:r>
    </w:p>
    <w:p w:rsidR="00B95DF5" w:rsidRDefault="00B95DF5" w:rsidP="00B95DF5">
      <w:pPr>
        <w:rPr>
          <w:lang w:val="fr-FR"/>
        </w:rPr>
      </w:pPr>
      <w:bookmarkStart w:id="12" w:name="_GoBack"/>
      <w:bookmarkEnd w:id="12"/>
      <w:r w:rsidRPr="00B95DF5">
        <w:rPr>
          <w:lang w:val="fr-FR"/>
        </w:rPr>
        <w:t>CBS (Covered Bonds System) s’occupe de l’émission d’obligations couvertes. Le principe est d’émettre des obligations à partir d’autres entités que la Société Générale. Celles-ci reçoivent des prêts en collatéral de la SG, ce qui leur permet de couvrir intégralement le risque et donc de pouvoir émettre des obligations notées AAA (ce qui est plus compétitif que si la SG émettait elle-même directement). Les entités peuvent ensuite rembourser la SG avec l’argent récupéré des investisseurs.</w:t>
      </w:r>
    </w:p>
    <w:p w:rsidR="00B95DF5" w:rsidRDefault="00B95DF5" w:rsidP="00B95DF5">
      <w:pPr>
        <w:rPr>
          <w:lang w:val="fr-FR"/>
        </w:rPr>
      </w:pPr>
      <w:r w:rsidRPr="00B95DF5">
        <w:rPr>
          <w:lang w:val="fr-FR"/>
        </w:rPr>
        <w:lastRenderedPageBreak/>
        <w:drawing>
          <wp:inline distT="0" distB="0" distL="0" distR="0">
            <wp:extent cx="5969099" cy="1425039"/>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5972810" cy="1425925"/>
                    </a:xfrm>
                    <a:prstGeom prst="rect">
                      <a:avLst/>
                    </a:prstGeom>
                    <a:noFill/>
                    <a:ln w="9525">
                      <a:noFill/>
                      <a:miter lim="800000"/>
                      <a:headEnd/>
                      <a:tailEnd/>
                    </a:ln>
                  </pic:spPr>
                </pic:pic>
              </a:graphicData>
            </a:graphic>
          </wp:inline>
        </w:drawing>
      </w:r>
    </w:p>
    <w:p w:rsidR="00E141F6" w:rsidRDefault="0078596A" w:rsidP="00E141F6">
      <w:pPr>
        <w:rPr>
          <w:lang w:val="fr-FR"/>
        </w:rPr>
      </w:pPr>
      <w:r>
        <w:rPr>
          <w:lang w:val="fr-FR"/>
        </w:rPr>
        <w:tab/>
      </w:r>
      <w:r>
        <w:rPr>
          <w:lang w:val="fr-FR"/>
        </w:rPr>
        <w:tab/>
      </w:r>
      <w:r>
        <w:rPr>
          <w:lang w:val="fr-FR"/>
        </w:rPr>
        <w:tab/>
      </w:r>
      <w:r w:rsidR="00E15C2B">
        <w:rPr>
          <w:lang w:val="fr-FR"/>
        </w:rPr>
        <w:t xml:space="preserve">Figure </w:t>
      </w:r>
      <w:r w:rsidR="00797E65">
        <w:rPr>
          <w:lang w:val="fr-FR"/>
        </w:rPr>
        <w:t>5</w:t>
      </w:r>
      <w:r w:rsidR="00E15C2B">
        <w:rPr>
          <w:lang w:val="fr-FR"/>
        </w:rPr>
        <w:t> : Principe d’émission d’obligations couvertes</w:t>
      </w:r>
    </w:p>
    <w:p w:rsidR="003D5B9B" w:rsidRPr="00210A0E" w:rsidRDefault="00A578EC" w:rsidP="00E141F6">
      <w:pPr>
        <w:rPr>
          <w:b/>
          <w:i/>
          <w:color w:val="1F497D" w:themeColor="text2"/>
          <w:lang w:val="fr-FR"/>
        </w:rPr>
      </w:pPr>
      <w:r w:rsidRPr="00210A0E">
        <w:rPr>
          <w:b/>
          <w:i/>
          <w:color w:val="1F497D" w:themeColor="text2"/>
          <w:sz w:val="28"/>
          <w:szCs w:val="28"/>
          <w:lang w:val="fr-FR"/>
        </w:rPr>
        <w:t>Pr</w:t>
      </w:r>
      <w:r w:rsidR="00210A0E" w:rsidRPr="00210A0E">
        <w:rPr>
          <w:b/>
          <w:color w:val="1F497D" w:themeColor="text2"/>
          <w:sz w:val="28"/>
          <w:szCs w:val="28"/>
          <w:lang w:val="fr-FR"/>
        </w:rPr>
        <w:t>o</w:t>
      </w:r>
      <w:r w:rsidRPr="00210A0E">
        <w:rPr>
          <w:b/>
          <w:i/>
          <w:color w:val="1F497D" w:themeColor="text2"/>
          <w:sz w:val="28"/>
          <w:szCs w:val="28"/>
          <w:lang w:val="fr-FR"/>
        </w:rPr>
        <w:t xml:space="preserve">blématique </w:t>
      </w:r>
    </w:p>
    <w:p w:rsidR="003D5B9B" w:rsidRPr="006B3C30" w:rsidRDefault="003D5B9B" w:rsidP="006B3C30">
      <w:pPr>
        <w:pStyle w:val="BodyText"/>
        <w:spacing w:before="179" w:line="360" w:lineRule="auto"/>
        <w:ind w:right="398"/>
        <w:rPr>
          <w:rFonts w:asciiTheme="minorHAnsi" w:hAnsiTheme="minorHAnsi" w:cstheme="minorHAnsi"/>
          <w:sz w:val="22"/>
          <w:szCs w:val="22"/>
        </w:rPr>
      </w:pPr>
      <w:r w:rsidRPr="00DC3E42">
        <w:rPr>
          <w:rFonts w:asciiTheme="minorHAnsi" w:hAnsiTheme="minorHAnsi" w:cstheme="minorHAnsi"/>
          <w:sz w:val="22"/>
          <w:szCs w:val="22"/>
        </w:rPr>
        <w:t xml:space="preserve">Les </w:t>
      </w:r>
      <w:r w:rsidR="002F3C7A" w:rsidRPr="00DC3E42">
        <w:rPr>
          <w:rFonts w:asciiTheme="minorHAnsi" w:hAnsiTheme="minorHAnsi" w:cstheme="minorHAnsi"/>
          <w:sz w:val="22"/>
          <w:szCs w:val="22"/>
        </w:rPr>
        <w:t xml:space="preserve">Covered </w:t>
      </w:r>
      <w:r w:rsidR="006B3C30" w:rsidRPr="00DC3E42">
        <w:rPr>
          <w:rFonts w:asciiTheme="minorHAnsi" w:hAnsiTheme="minorHAnsi" w:cstheme="minorHAnsi"/>
          <w:sz w:val="22"/>
          <w:szCs w:val="22"/>
        </w:rPr>
        <w:t>Bonds sont des obligations garanties par un portefeuille dédié d’actifs sous-jacents, destinés à garantir aux porteurs obligataires une sécurité supérieure à celle d’un titre obligataire classique.</w:t>
      </w:r>
      <w:r w:rsidR="005265AC">
        <w:rPr>
          <w:rFonts w:asciiTheme="minorHAnsi" w:hAnsiTheme="minorHAnsi" w:cstheme="minorHAnsi"/>
          <w:sz w:val="22"/>
          <w:szCs w:val="22"/>
        </w:rPr>
        <w:t xml:space="preserve"> Depuis l</w:t>
      </w:r>
      <w:r w:rsidR="006B3C30" w:rsidRPr="00DC3E42">
        <w:rPr>
          <w:rFonts w:asciiTheme="minorHAnsi" w:hAnsiTheme="minorHAnsi" w:cstheme="minorHAnsi"/>
          <w:sz w:val="22"/>
          <w:szCs w:val="22"/>
        </w:rPr>
        <w:t xml:space="preserve">a crise </w:t>
      </w:r>
      <w:r w:rsidR="00BF7A79">
        <w:rPr>
          <w:rFonts w:asciiTheme="minorHAnsi" w:hAnsiTheme="minorHAnsi" w:cstheme="minorHAnsi"/>
          <w:sz w:val="22"/>
          <w:szCs w:val="22"/>
        </w:rPr>
        <w:t>un intérêt particulier</w:t>
      </w:r>
      <w:r w:rsidR="00E621CE">
        <w:rPr>
          <w:rFonts w:asciiTheme="minorHAnsi" w:hAnsiTheme="minorHAnsi" w:cstheme="minorHAnsi"/>
          <w:sz w:val="22"/>
          <w:szCs w:val="22"/>
        </w:rPr>
        <w:t xml:space="preserve"> est mis sur l</w:t>
      </w:r>
      <w:r w:rsidR="006B3C30" w:rsidRPr="00DC3E42">
        <w:rPr>
          <w:rFonts w:asciiTheme="minorHAnsi" w:hAnsiTheme="minorHAnsi" w:cstheme="minorHAnsi"/>
          <w:sz w:val="22"/>
          <w:szCs w:val="22"/>
        </w:rPr>
        <w:t>es émissions de cette nature, qui jouent désormais un rôle très significatif dans le paysage obligataire européen</w:t>
      </w:r>
      <w:r w:rsidR="00DC3E42">
        <w:rPr>
          <w:rFonts w:asciiTheme="minorHAnsi" w:hAnsiTheme="minorHAnsi" w:cstheme="minorHAnsi"/>
          <w:sz w:val="22"/>
          <w:szCs w:val="22"/>
          <w:lang w:val="en-US"/>
        </w:rPr>
        <w:t>.</w:t>
      </w:r>
    </w:p>
    <w:p w:rsidR="00E141F6" w:rsidRPr="00E141F6" w:rsidRDefault="00E141F6" w:rsidP="000571CD">
      <w:pPr>
        <w:rPr>
          <w:b/>
          <w:i/>
          <w:color w:val="1F497D" w:themeColor="text2"/>
          <w:sz w:val="28"/>
          <w:szCs w:val="28"/>
          <w:lang w:val="fr-FR"/>
        </w:rPr>
      </w:pPr>
      <w:r w:rsidRPr="00E141F6">
        <w:rPr>
          <w:b/>
          <w:i/>
          <w:color w:val="1F497D" w:themeColor="text2"/>
          <w:sz w:val="28"/>
          <w:szCs w:val="28"/>
          <w:lang w:val="fr-FR"/>
        </w:rPr>
        <w:t xml:space="preserve">Solution </w:t>
      </w:r>
    </w:p>
    <w:p w:rsidR="000571CD" w:rsidRDefault="0052410D" w:rsidP="000571CD">
      <w:pPr>
        <w:rPr>
          <w:lang w:val="fr-FR"/>
        </w:rPr>
      </w:pPr>
      <w:r>
        <w:rPr>
          <w:lang w:val="fr-FR"/>
        </w:rPr>
        <w:t xml:space="preserve">Pour répondre à cette problématique, le département ITEC/FCC/OSD a crée l’application CBS qui </w:t>
      </w:r>
      <w:r w:rsidR="00213E45">
        <w:rPr>
          <w:lang w:val="fr-FR"/>
        </w:rPr>
        <w:t>permet de veiller à ce que toutes les obligations émises soient couvertes par des actifs.</w:t>
      </w:r>
      <w:r w:rsidR="0011529C">
        <w:rPr>
          <w:lang w:val="fr-FR"/>
        </w:rPr>
        <w:t xml:space="preserve"> </w:t>
      </w:r>
      <w:r w:rsidR="00935B63">
        <w:rPr>
          <w:lang w:val="fr-FR"/>
        </w:rPr>
        <w:t>Pour cela deux équipes ont été mis en place l’une à Bangalore et l’autre à Paris.</w:t>
      </w:r>
    </w:p>
    <w:p w:rsidR="006E1F85" w:rsidRPr="00164419" w:rsidRDefault="00164419" w:rsidP="00164419">
      <w:pPr>
        <w:pStyle w:val="ListParagraph"/>
        <w:numPr>
          <w:ilvl w:val="1"/>
          <w:numId w:val="24"/>
        </w:numPr>
        <w:outlineLvl w:val="1"/>
        <w:rPr>
          <w:color w:val="1F497D" w:themeColor="text2"/>
          <w:sz w:val="28"/>
          <w:szCs w:val="28"/>
          <w:u w:val="single"/>
          <w:lang w:val="fr-FR"/>
        </w:rPr>
      </w:pPr>
      <w:bookmarkStart w:id="13" w:name="_Toc459642581"/>
      <w:r w:rsidRPr="00164419">
        <w:rPr>
          <w:color w:val="1F497D" w:themeColor="text2"/>
          <w:sz w:val="28"/>
          <w:szCs w:val="28"/>
          <w:u w:val="single"/>
          <w:lang w:val="fr-FR"/>
        </w:rPr>
        <w:t>Organisation du stage</w:t>
      </w:r>
      <w:bookmarkEnd w:id="13"/>
      <w:r w:rsidRPr="00164419">
        <w:rPr>
          <w:color w:val="1F497D" w:themeColor="text2"/>
          <w:sz w:val="28"/>
          <w:szCs w:val="28"/>
          <w:u w:val="single"/>
          <w:lang w:val="fr-FR"/>
        </w:rPr>
        <w:t xml:space="preserve"> </w:t>
      </w:r>
    </w:p>
    <w:p w:rsidR="00A36485" w:rsidRDefault="00A5613D" w:rsidP="000571CD">
      <w:pPr>
        <w:rPr>
          <w:lang w:val="fr-FR"/>
        </w:rPr>
      </w:pPr>
      <w:r>
        <w:rPr>
          <w:lang w:val="fr-FR"/>
        </w:rPr>
        <w:t>Dès mon arrivée j’ai été totalement intégré à l’équipe CBS pour pouvoir répondre à la problématique. J’ai donc participé à toutes les activités d’un développeur informatique.</w:t>
      </w:r>
    </w:p>
    <w:p w:rsidR="006A6315" w:rsidRDefault="00710B1A" w:rsidP="00F97293">
      <w:pPr>
        <w:rPr>
          <w:lang w:val="fr-FR"/>
        </w:rPr>
      </w:pPr>
      <w:r w:rsidRPr="00710B1A">
        <w:rPr>
          <w:lang w:val="fr-FR"/>
        </w:rPr>
        <w:t>L’une des trois valeurs affichées par la Société Générale est l’esprit d’équipe, et j’ai trouvé tout au long de mon stage que c’était effectivement le cas. De fait, tout est mis en œuvre pour favoriser cet esprit, tant par les différents points permettant de suivre l’avancée des autres que par le travail en groupe ou les événements extérieurs à tous les niveaux.</w:t>
      </w:r>
    </w:p>
    <w:p w:rsidR="00DC5856" w:rsidRDefault="002D7FE0" w:rsidP="00F97293">
      <w:pPr>
        <w:rPr>
          <w:lang w:val="fr-FR"/>
        </w:rPr>
      </w:pPr>
      <w:r>
        <w:rPr>
          <w:lang w:val="fr-FR"/>
        </w:rPr>
        <w:t xml:space="preserve">Le suivie de mes missions se fait principalement dans un mode agile de type </w:t>
      </w:r>
      <w:proofErr w:type="spellStart"/>
      <w:r>
        <w:rPr>
          <w:lang w:val="fr-FR"/>
        </w:rPr>
        <w:t>Kanban</w:t>
      </w:r>
      <w:proofErr w:type="spellEnd"/>
      <w:r>
        <w:rPr>
          <w:lang w:val="fr-FR"/>
        </w:rPr>
        <w:t>.</w:t>
      </w:r>
      <w:r w:rsidR="00DC5856">
        <w:rPr>
          <w:lang w:val="fr-FR"/>
        </w:rPr>
        <w:t xml:space="preserve"> </w:t>
      </w:r>
    </w:p>
    <w:p w:rsidR="000D36BD" w:rsidRDefault="00D965D6" w:rsidP="00F97293">
      <w:pPr>
        <w:rPr>
          <w:lang w:val="fr-FR"/>
        </w:rPr>
      </w:pPr>
      <w:r>
        <w:rPr>
          <w:lang w:val="fr-FR"/>
        </w:rPr>
        <w:t xml:space="preserve">Je participe </w:t>
      </w:r>
      <w:r w:rsidR="00BC73A4">
        <w:rPr>
          <w:lang w:val="fr-FR"/>
        </w:rPr>
        <w:t xml:space="preserve">aux </w:t>
      </w:r>
      <w:r w:rsidR="003B7079">
        <w:rPr>
          <w:lang w:val="fr-FR"/>
        </w:rPr>
        <w:t>corrections</w:t>
      </w:r>
      <w:r w:rsidR="00BC73A4">
        <w:rPr>
          <w:lang w:val="fr-FR"/>
        </w:rPr>
        <w:t xml:space="preserve"> des bugs et </w:t>
      </w:r>
      <w:r w:rsidR="00DC5856">
        <w:rPr>
          <w:lang w:val="fr-FR"/>
        </w:rPr>
        <w:t xml:space="preserve">à </w:t>
      </w:r>
      <w:r w:rsidR="00BC73A4">
        <w:rPr>
          <w:lang w:val="fr-FR"/>
        </w:rPr>
        <w:t>la mise en place de nouveau besoins (</w:t>
      </w:r>
      <w:proofErr w:type="spellStart"/>
      <w:r w:rsidR="00BC73A4">
        <w:rPr>
          <w:lang w:val="fr-FR"/>
        </w:rPr>
        <w:t>Defects</w:t>
      </w:r>
      <w:proofErr w:type="spellEnd"/>
      <w:r w:rsidR="00BC73A4">
        <w:rPr>
          <w:lang w:val="fr-FR"/>
        </w:rPr>
        <w:t xml:space="preserve"> et </w:t>
      </w:r>
      <w:proofErr w:type="spellStart"/>
      <w:r w:rsidR="00BC73A4">
        <w:rPr>
          <w:lang w:val="fr-FR"/>
        </w:rPr>
        <w:t>back</w:t>
      </w:r>
      <w:r w:rsidR="00B7552A">
        <w:rPr>
          <w:lang w:val="fr-FR"/>
        </w:rPr>
        <w:t>log</w:t>
      </w:r>
      <w:proofErr w:type="spellEnd"/>
      <w:r w:rsidR="00B7552A">
        <w:rPr>
          <w:lang w:val="fr-FR"/>
        </w:rPr>
        <w:t>).</w:t>
      </w:r>
      <w:r w:rsidR="00EF39C3">
        <w:rPr>
          <w:lang w:val="fr-FR"/>
        </w:rPr>
        <w:t xml:space="preserve"> Par </w:t>
      </w:r>
      <w:r w:rsidR="000D36BD">
        <w:rPr>
          <w:lang w:val="fr-FR"/>
        </w:rPr>
        <w:t>exemple :</w:t>
      </w:r>
    </w:p>
    <w:p w:rsidR="003B7079" w:rsidRDefault="000D36BD" w:rsidP="000D36BD">
      <w:pPr>
        <w:pStyle w:val="ListParagraph"/>
        <w:numPr>
          <w:ilvl w:val="0"/>
          <w:numId w:val="35"/>
        </w:numPr>
        <w:rPr>
          <w:lang w:val="fr-FR"/>
        </w:rPr>
      </w:pPr>
      <w:r>
        <w:rPr>
          <w:lang w:val="fr-FR"/>
        </w:rPr>
        <w:t>E</w:t>
      </w:r>
      <w:r w:rsidR="00EF39C3" w:rsidRPr="000D36BD">
        <w:rPr>
          <w:lang w:val="fr-FR"/>
        </w:rPr>
        <w:t>n apportant des enrichissements et des améliorations à des modules déjà existant</w:t>
      </w:r>
      <w:r>
        <w:rPr>
          <w:lang w:val="fr-FR"/>
        </w:rPr>
        <w:t>s</w:t>
      </w:r>
    </w:p>
    <w:p w:rsidR="000D36BD" w:rsidRDefault="000D36BD" w:rsidP="000D36BD">
      <w:pPr>
        <w:pStyle w:val="ListParagraph"/>
        <w:numPr>
          <w:ilvl w:val="0"/>
          <w:numId w:val="35"/>
        </w:numPr>
        <w:rPr>
          <w:lang w:val="fr-FR"/>
        </w:rPr>
      </w:pPr>
      <w:r w:rsidRPr="00694860">
        <w:rPr>
          <w:lang w:val="fr-FR"/>
        </w:rPr>
        <w:t>Résoudre des problèmes de régression liés à des défauts, défaillances et des erreurs issues d’une  mauvaise spécification ou d’une inappropriée implémentation du code</w:t>
      </w:r>
    </w:p>
    <w:p w:rsidR="005F1EB6" w:rsidRDefault="005F1EB6" w:rsidP="000D36BD">
      <w:pPr>
        <w:pStyle w:val="ListParagraph"/>
        <w:numPr>
          <w:ilvl w:val="0"/>
          <w:numId w:val="35"/>
        </w:numPr>
        <w:rPr>
          <w:lang w:val="fr-FR"/>
        </w:rPr>
      </w:pPr>
      <w:r>
        <w:rPr>
          <w:lang w:val="fr-FR"/>
        </w:rPr>
        <w:t xml:space="preserve">Mettre en place/maintenir des tests unitaires (TDD : Test </w:t>
      </w:r>
      <w:proofErr w:type="spellStart"/>
      <w:r>
        <w:rPr>
          <w:lang w:val="fr-FR"/>
        </w:rPr>
        <w:t>Driven</w:t>
      </w:r>
      <w:proofErr w:type="spellEnd"/>
      <w:r>
        <w:rPr>
          <w:lang w:val="fr-FR"/>
        </w:rPr>
        <w:t xml:space="preserve"> </w:t>
      </w:r>
      <w:proofErr w:type="spellStart"/>
      <w:r>
        <w:rPr>
          <w:lang w:val="fr-FR"/>
        </w:rPr>
        <w:t>Development</w:t>
      </w:r>
      <w:proofErr w:type="spellEnd"/>
      <w:r>
        <w:rPr>
          <w:lang w:val="fr-FR"/>
        </w:rPr>
        <w:t>)</w:t>
      </w:r>
    </w:p>
    <w:p w:rsidR="00E26A71" w:rsidRDefault="00E26A71" w:rsidP="000D36BD">
      <w:pPr>
        <w:pStyle w:val="ListParagraph"/>
        <w:numPr>
          <w:ilvl w:val="0"/>
          <w:numId w:val="35"/>
        </w:numPr>
        <w:rPr>
          <w:lang w:val="fr-FR"/>
        </w:rPr>
      </w:pPr>
      <w:r>
        <w:rPr>
          <w:lang w:val="fr-FR"/>
        </w:rPr>
        <w:lastRenderedPageBreak/>
        <w:t>Développer des interfaces Front End dédiées aux utilisateurs de l’application</w:t>
      </w:r>
    </w:p>
    <w:p w:rsidR="00FC6953" w:rsidRPr="00FC6953" w:rsidRDefault="00FC6953" w:rsidP="00FC6953">
      <w:pPr>
        <w:rPr>
          <w:lang w:val="fr-FR"/>
        </w:rPr>
      </w:pPr>
    </w:p>
    <w:p w:rsidR="00E41E6B" w:rsidRPr="00E41E6B" w:rsidRDefault="00FA0DAF" w:rsidP="00E41E6B">
      <w:pPr>
        <w:pStyle w:val="ListParagraph"/>
        <w:numPr>
          <w:ilvl w:val="1"/>
          <w:numId w:val="24"/>
        </w:numPr>
        <w:outlineLvl w:val="1"/>
        <w:rPr>
          <w:color w:val="1F497D" w:themeColor="text2"/>
          <w:sz w:val="28"/>
          <w:szCs w:val="28"/>
          <w:u w:val="single"/>
          <w:lang w:val="fr-FR"/>
        </w:rPr>
      </w:pPr>
      <w:bookmarkStart w:id="14" w:name="_Toc459642582"/>
      <w:r w:rsidRPr="0015050B">
        <w:rPr>
          <w:color w:val="1F497D" w:themeColor="text2"/>
          <w:sz w:val="28"/>
          <w:szCs w:val="28"/>
          <w:u w:val="single"/>
          <w:lang w:val="fr-FR"/>
        </w:rPr>
        <w:t xml:space="preserve">Implémentation </w:t>
      </w:r>
      <w:r w:rsidRPr="0015050B">
        <w:rPr>
          <w:rFonts w:ascii="Cambria" w:hAnsi="Cambria" w:cs="Arial"/>
          <w:color w:val="1F497D" w:themeColor="text2"/>
          <w:sz w:val="28"/>
          <w:szCs w:val="28"/>
          <w:u w:val="single"/>
          <w:lang w:val="fr-FR"/>
        </w:rPr>
        <w:t>des demandes</w:t>
      </w:r>
      <w:r w:rsidR="0015050B" w:rsidRPr="0015050B">
        <w:rPr>
          <w:rFonts w:ascii="Cambria" w:hAnsi="Cambria" w:cs="Arial"/>
          <w:color w:val="1F497D" w:themeColor="text2"/>
          <w:sz w:val="28"/>
          <w:szCs w:val="28"/>
          <w:u w:val="single"/>
          <w:lang w:val="fr-FR"/>
        </w:rPr>
        <w:t xml:space="preserve"> </w:t>
      </w:r>
      <w:r w:rsidRPr="0015050B">
        <w:rPr>
          <w:rFonts w:ascii="Cambria" w:hAnsi="Cambria" w:cs="Arial"/>
          <w:color w:val="1F497D" w:themeColor="text2"/>
          <w:sz w:val="28"/>
          <w:szCs w:val="28"/>
          <w:u w:val="single"/>
          <w:lang w:val="fr-FR"/>
        </w:rPr>
        <w:t>d’évolutions sur l’application CBS</w:t>
      </w:r>
      <w:bookmarkEnd w:id="14"/>
    </w:p>
    <w:p w:rsidR="00EE7F7D" w:rsidRDefault="002039C3" w:rsidP="00EE7F7D">
      <w:pPr>
        <w:outlineLvl w:val="1"/>
        <w:rPr>
          <w:lang w:val="fr-FR"/>
        </w:rPr>
      </w:pPr>
      <w:bookmarkStart w:id="15" w:name="_Toc459642583"/>
      <w:r>
        <w:rPr>
          <w:lang w:val="fr-FR"/>
        </w:rPr>
        <w:t>Dans cette partie, je vais vous présenter les phases du développement des besoins pour l’application CBS.</w:t>
      </w:r>
      <w:bookmarkEnd w:id="15"/>
    </w:p>
    <w:p w:rsidR="00E41E6B" w:rsidRDefault="004664CA" w:rsidP="00E41E6B">
      <w:pPr>
        <w:outlineLvl w:val="1"/>
        <w:rPr>
          <w:lang w:val="fr-FR"/>
        </w:rPr>
      </w:pPr>
      <w:bookmarkStart w:id="16" w:name="_Toc459642584"/>
      <w:r>
        <w:rPr>
          <w:lang w:val="fr-FR"/>
        </w:rPr>
        <w:t xml:space="preserve">Je vais </w:t>
      </w:r>
      <w:r w:rsidR="00567955">
        <w:rPr>
          <w:lang w:val="fr-FR"/>
        </w:rPr>
        <w:t xml:space="preserve">commencer d’abord par présenter la phase de spécification et d’analyse des </w:t>
      </w:r>
      <w:r w:rsidR="00544489">
        <w:rPr>
          <w:lang w:val="fr-FR"/>
        </w:rPr>
        <w:t xml:space="preserve">besoins. </w:t>
      </w:r>
      <w:r w:rsidR="00344994">
        <w:rPr>
          <w:lang w:val="fr-FR"/>
        </w:rPr>
        <w:t>Puis, je ferai une description d</w:t>
      </w:r>
      <w:r w:rsidR="003631C8">
        <w:rPr>
          <w:lang w:val="fr-FR"/>
        </w:rPr>
        <w:t>étaillée de</w:t>
      </w:r>
      <w:r w:rsidR="00344994">
        <w:rPr>
          <w:lang w:val="fr-FR"/>
        </w:rPr>
        <w:t xml:space="preserve"> la conception de l’</w:t>
      </w:r>
      <w:r w:rsidR="0033014F">
        <w:rPr>
          <w:lang w:val="fr-FR"/>
        </w:rPr>
        <w:t xml:space="preserve">application. </w:t>
      </w:r>
      <w:r w:rsidR="00344994">
        <w:rPr>
          <w:lang w:val="fr-FR"/>
        </w:rPr>
        <w:t>Enfin, le résultat de l’implémentation que nous avons ainsi que les environnements de développement utilisés.</w:t>
      </w:r>
      <w:bookmarkEnd w:id="16"/>
    </w:p>
    <w:p w:rsidR="00BC4869" w:rsidRDefault="00E41E6B" w:rsidP="00BC4869">
      <w:pPr>
        <w:pStyle w:val="ListParagraph"/>
        <w:numPr>
          <w:ilvl w:val="0"/>
          <w:numId w:val="40"/>
        </w:numPr>
        <w:outlineLvl w:val="2"/>
        <w:rPr>
          <w:color w:val="1F497D" w:themeColor="text2"/>
          <w:sz w:val="24"/>
          <w:szCs w:val="24"/>
          <w:u w:val="single"/>
          <w:lang w:val="fr-FR"/>
        </w:rPr>
      </w:pPr>
      <w:bookmarkStart w:id="17" w:name="_Toc459642585"/>
      <w:r w:rsidRPr="00E41E6B">
        <w:rPr>
          <w:color w:val="1F497D" w:themeColor="text2"/>
          <w:sz w:val="24"/>
          <w:szCs w:val="24"/>
          <w:u w:val="single"/>
          <w:lang w:val="fr-FR"/>
        </w:rPr>
        <w:t>Analyse et spécification des besoins</w:t>
      </w:r>
      <w:bookmarkEnd w:id="17"/>
    </w:p>
    <w:p w:rsidR="00BC4869" w:rsidRDefault="001410B3" w:rsidP="00BC4869">
      <w:pPr>
        <w:outlineLvl w:val="2"/>
        <w:rPr>
          <w:lang w:val="fr-FR"/>
        </w:rPr>
      </w:pPr>
      <w:r>
        <w:rPr>
          <w:lang w:val="fr-FR"/>
        </w:rPr>
        <w:t>Dans le but d’une meilleure compréhension des objectifs de l’application CBS,</w:t>
      </w:r>
      <w:r w:rsidR="004F1B6E">
        <w:rPr>
          <w:lang w:val="fr-FR"/>
        </w:rPr>
        <w:t xml:space="preserve"> je </w:t>
      </w:r>
      <w:r w:rsidR="00440876">
        <w:rPr>
          <w:lang w:val="fr-FR"/>
        </w:rPr>
        <w:t xml:space="preserve">vais </w:t>
      </w:r>
      <w:r>
        <w:rPr>
          <w:lang w:val="fr-FR"/>
        </w:rPr>
        <w:t xml:space="preserve">énoncer  </w:t>
      </w:r>
      <w:r w:rsidR="004F1B6E">
        <w:rPr>
          <w:lang w:val="fr-FR"/>
        </w:rPr>
        <w:t xml:space="preserve">les besoins  </w:t>
      </w:r>
      <w:r>
        <w:rPr>
          <w:lang w:val="fr-FR"/>
        </w:rPr>
        <w:t xml:space="preserve">fonctionnels </w:t>
      </w:r>
      <w:r w:rsidR="0012071F">
        <w:rPr>
          <w:lang w:val="fr-FR"/>
        </w:rPr>
        <w:t xml:space="preserve"> et non fonctionnels </w:t>
      </w:r>
      <w:r>
        <w:rPr>
          <w:lang w:val="fr-FR"/>
        </w:rPr>
        <w:t xml:space="preserve">de celle-ci. </w:t>
      </w:r>
    </w:p>
    <w:p w:rsidR="00835F20" w:rsidRDefault="00835F20" w:rsidP="00BC4869">
      <w:pPr>
        <w:outlineLvl w:val="2"/>
        <w:rPr>
          <w:i/>
          <w:u w:val="single"/>
          <w:lang w:val="fr-FR"/>
        </w:rPr>
      </w:pPr>
      <w:r w:rsidRPr="00835F20">
        <w:rPr>
          <w:i/>
          <w:u w:val="single"/>
          <w:lang w:val="fr-FR"/>
        </w:rPr>
        <w:t>Besoins fonctionnels</w:t>
      </w:r>
      <w:r>
        <w:rPr>
          <w:i/>
          <w:u w:val="single"/>
          <w:lang w:val="fr-FR"/>
        </w:rPr>
        <w:t> :</w:t>
      </w:r>
    </w:p>
    <w:p w:rsidR="00835F20" w:rsidRDefault="00EE1669" w:rsidP="00BC4869">
      <w:pPr>
        <w:outlineLvl w:val="2"/>
        <w:rPr>
          <w:lang w:val="fr-FR"/>
        </w:rPr>
      </w:pPr>
      <w:r>
        <w:rPr>
          <w:lang w:val="fr-FR"/>
        </w:rPr>
        <w:t xml:space="preserve">CBS possède cinq modules fonctionnels : </w:t>
      </w:r>
    </w:p>
    <w:p w:rsidR="00EE1669" w:rsidRDefault="00EE1669" w:rsidP="00EE1669">
      <w:pPr>
        <w:pStyle w:val="ListParagraph"/>
        <w:numPr>
          <w:ilvl w:val="0"/>
          <w:numId w:val="41"/>
        </w:numPr>
        <w:outlineLvl w:val="2"/>
        <w:rPr>
          <w:lang w:val="fr-FR"/>
        </w:rPr>
      </w:pPr>
      <w:r>
        <w:rPr>
          <w:lang w:val="fr-FR"/>
        </w:rPr>
        <w:t>Authentification</w:t>
      </w:r>
    </w:p>
    <w:p w:rsidR="00EE1669" w:rsidRDefault="00EE1669" w:rsidP="00EE1669">
      <w:pPr>
        <w:pStyle w:val="ListParagraph"/>
        <w:numPr>
          <w:ilvl w:val="0"/>
          <w:numId w:val="41"/>
        </w:numPr>
        <w:outlineLvl w:val="2"/>
        <w:rPr>
          <w:lang w:val="fr-FR"/>
        </w:rPr>
      </w:pPr>
      <w:r>
        <w:rPr>
          <w:lang w:val="fr-FR"/>
        </w:rPr>
        <w:t>Structure : permet la gestion de l’ensemble des instruments (prêts, échanges, obligation)</w:t>
      </w:r>
    </w:p>
    <w:p w:rsidR="00EE1669" w:rsidRDefault="00EE1669" w:rsidP="00EE1669">
      <w:pPr>
        <w:pStyle w:val="ListParagraph"/>
        <w:numPr>
          <w:ilvl w:val="0"/>
          <w:numId w:val="41"/>
        </w:numPr>
        <w:outlineLvl w:val="2"/>
        <w:rPr>
          <w:lang w:val="fr-FR"/>
        </w:rPr>
      </w:pPr>
      <w:r>
        <w:rPr>
          <w:lang w:val="fr-FR"/>
        </w:rPr>
        <w:t xml:space="preserve">Pilotage and </w:t>
      </w:r>
      <w:proofErr w:type="spellStart"/>
      <w:r w:rsidRPr="0012071F">
        <w:t>Reporting</w:t>
      </w:r>
      <w:proofErr w:type="spellEnd"/>
      <w:r>
        <w:rPr>
          <w:lang w:val="fr-FR"/>
        </w:rPr>
        <w:t xml:space="preserve"> : permet à l’utilisateur de générer tous les rapports dans l’application </w:t>
      </w:r>
    </w:p>
    <w:p w:rsidR="00EE1669" w:rsidRDefault="00EE1669" w:rsidP="00EE1669">
      <w:pPr>
        <w:pStyle w:val="ListParagraph"/>
        <w:numPr>
          <w:ilvl w:val="0"/>
          <w:numId w:val="41"/>
        </w:numPr>
        <w:outlineLvl w:val="2"/>
        <w:rPr>
          <w:lang w:val="fr-FR"/>
        </w:rPr>
      </w:pPr>
      <w:r>
        <w:rPr>
          <w:lang w:val="fr-FR"/>
        </w:rPr>
        <w:t>Referentials</w:t>
      </w:r>
      <w:r w:rsidR="0064116A">
        <w:rPr>
          <w:lang w:val="fr-FR"/>
        </w:rPr>
        <w:t xml:space="preserve"> : gère les structures, les taux indexés et </w:t>
      </w:r>
      <w:r w:rsidR="00BF625E">
        <w:rPr>
          <w:lang w:val="fr-FR"/>
        </w:rPr>
        <w:t>les référentiels</w:t>
      </w:r>
      <w:r w:rsidR="0064116A">
        <w:rPr>
          <w:lang w:val="fr-FR"/>
        </w:rPr>
        <w:t xml:space="preserve"> tier</w:t>
      </w:r>
      <w:r w:rsidR="00A076BB">
        <w:rPr>
          <w:lang w:val="fr-FR"/>
        </w:rPr>
        <w:t>s</w:t>
      </w:r>
    </w:p>
    <w:p w:rsidR="00835F20" w:rsidRDefault="00EE1669" w:rsidP="000F392A">
      <w:pPr>
        <w:pStyle w:val="ListParagraph"/>
        <w:numPr>
          <w:ilvl w:val="0"/>
          <w:numId w:val="41"/>
        </w:numPr>
        <w:outlineLvl w:val="2"/>
        <w:rPr>
          <w:lang w:val="fr-FR"/>
        </w:rPr>
      </w:pPr>
      <w:r>
        <w:rPr>
          <w:lang w:val="fr-FR"/>
        </w:rPr>
        <w:t>Administration</w:t>
      </w:r>
      <w:r w:rsidR="002C27A1">
        <w:rPr>
          <w:lang w:val="fr-FR"/>
        </w:rPr>
        <w:t> : gère les droits d’</w:t>
      </w:r>
      <w:r w:rsidR="0092086E">
        <w:rPr>
          <w:lang w:val="fr-FR"/>
        </w:rPr>
        <w:t>utilisateurs</w:t>
      </w:r>
      <w:r w:rsidR="002C27A1">
        <w:rPr>
          <w:lang w:val="fr-FR"/>
        </w:rPr>
        <w:t xml:space="preserve"> </w:t>
      </w:r>
    </w:p>
    <w:p w:rsidR="000F392A" w:rsidRDefault="000F392A" w:rsidP="000F392A">
      <w:pPr>
        <w:outlineLvl w:val="2"/>
        <w:rPr>
          <w:lang w:val="fr-FR"/>
        </w:rPr>
      </w:pPr>
      <w:r>
        <w:rPr>
          <w:lang w:val="fr-FR"/>
        </w:rPr>
        <w:t xml:space="preserve">Les acteurs </w:t>
      </w:r>
      <w:r w:rsidR="007B40A7">
        <w:rPr>
          <w:lang w:val="fr-FR"/>
        </w:rPr>
        <w:t>de l’application CBS sont :</w:t>
      </w:r>
    </w:p>
    <w:p w:rsidR="007B40A7" w:rsidRDefault="007B40A7" w:rsidP="007B40A7">
      <w:pPr>
        <w:pStyle w:val="ListParagraph"/>
        <w:numPr>
          <w:ilvl w:val="0"/>
          <w:numId w:val="43"/>
        </w:numPr>
        <w:outlineLvl w:val="2"/>
        <w:rPr>
          <w:lang w:val="fr-FR"/>
        </w:rPr>
      </w:pPr>
      <w:r>
        <w:rPr>
          <w:lang w:val="fr-FR"/>
        </w:rPr>
        <w:t>Les utilisateurs </w:t>
      </w:r>
      <w:r>
        <w:rPr>
          <w:lang w:val="fr-FR"/>
        </w:rPr>
        <w:tab/>
      </w:r>
    </w:p>
    <w:p w:rsidR="007B40A7" w:rsidRDefault="007B40A7" w:rsidP="007B40A7">
      <w:pPr>
        <w:pStyle w:val="ListParagraph"/>
        <w:numPr>
          <w:ilvl w:val="0"/>
          <w:numId w:val="44"/>
        </w:numPr>
        <w:outlineLvl w:val="2"/>
        <w:rPr>
          <w:lang w:val="fr-FR"/>
        </w:rPr>
      </w:pPr>
      <w:r>
        <w:rPr>
          <w:lang w:val="fr-FR"/>
        </w:rPr>
        <w:t xml:space="preserve">Membres de la SG </w:t>
      </w:r>
    </w:p>
    <w:p w:rsidR="007B40A7" w:rsidRDefault="00B63C0A" w:rsidP="007B40A7">
      <w:pPr>
        <w:pStyle w:val="ListParagraph"/>
        <w:numPr>
          <w:ilvl w:val="0"/>
          <w:numId w:val="44"/>
        </w:numPr>
        <w:outlineLvl w:val="2"/>
        <w:rPr>
          <w:lang w:val="fr-FR"/>
        </w:rPr>
      </w:pPr>
      <w:r>
        <w:rPr>
          <w:lang w:val="fr-FR"/>
        </w:rPr>
        <w:t xml:space="preserve">Nombre par emplacement et </w:t>
      </w:r>
      <w:r w:rsidR="00DF2740">
        <w:rPr>
          <w:lang w:val="fr-FR"/>
        </w:rPr>
        <w:t xml:space="preserve">par </w:t>
      </w:r>
      <w:r>
        <w:rPr>
          <w:lang w:val="fr-FR"/>
        </w:rPr>
        <w:t>enti</w:t>
      </w:r>
      <w:r w:rsidR="007B40A7">
        <w:rPr>
          <w:lang w:val="fr-FR"/>
        </w:rPr>
        <w:t>té : 20 maximums à Paris</w:t>
      </w:r>
    </w:p>
    <w:p w:rsidR="001410B3" w:rsidRDefault="00C34904" w:rsidP="00BC4869">
      <w:pPr>
        <w:pStyle w:val="ListParagraph"/>
        <w:numPr>
          <w:ilvl w:val="0"/>
          <w:numId w:val="44"/>
        </w:numPr>
        <w:outlineLvl w:val="2"/>
        <w:rPr>
          <w:lang w:val="fr-FR"/>
        </w:rPr>
      </w:pPr>
      <w:r>
        <w:rPr>
          <w:lang w:val="fr-FR"/>
        </w:rPr>
        <w:t xml:space="preserve">Pas d’utilisateurs internationaux ni externe à la SG (le projet n’est pas ouvert sur </w:t>
      </w:r>
      <w:r w:rsidR="00F70F7F">
        <w:rPr>
          <w:lang w:val="fr-FR"/>
        </w:rPr>
        <w:t>internet</w:t>
      </w:r>
      <w:r>
        <w:rPr>
          <w:lang w:val="fr-FR"/>
        </w:rPr>
        <w:t>)</w:t>
      </w:r>
    </w:p>
    <w:p w:rsidR="00D43636" w:rsidRPr="00D43636" w:rsidRDefault="00D43636" w:rsidP="00D43636">
      <w:pPr>
        <w:pStyle w:val="ListParagraph"/>
        <w:numPr>
          <w:ilvl w:val="0"/>
          <w:numId w:val="44"/>
        </w:numPr>
        <w:outlineLvl w:val="2"/>
        <w:rPr>
          <w:lang w:val="fr-FR"/>
        </w:rPr>
      </w:pPr>
      <w:r>
        <w:rPr>
          <w:lang w:val="fr-FR"/>
        </w:rPr>
        <w:t xml:space="preserve">Possèdent soit les droits de lecture, soit les droits de lecture et d’écriture. Ils peuvent </w:t>
      </w:r>
      <w:r w:rsidRPr="00D43636">
        <w:rPr>
          <w:lang w:val="fr-FR"/>
        </w:rPr>
        <w:t>Consulter les prêts, importer des garanties que suite à ça il peut consulter l’indicateur de qualité relatif, gérer tout type d’instruments (prêt, échange ou bien des obligations) , gérer toute structure, gérer les taux indexés ,contribuer aussi à la gestion d’un référentiel tiers et générer des rapports.</w:t>
      </w:r>
    </w:p>
    <w:p w:rsidR="00D43636" w:rsidRDefault="00D43636" w:rsidP="00D43636">
      <w:pPr>
        <w:pStyle w:val="ListParagraph"/>
        <w:ind w:left="1440"/>
        <w:outlineLvl w:val="2"/>
        <w:rPr>
          <w:lang w:val="fr-FR"/>
        </w:rPr>
      </w:pPr>
    </w:p>
    <w:p w:rsidR="00E61529" w:rsidRDefault="00E61529" w:rsidP="00D43636">
      <w:pPr>
        <w:pStyle w:val="ListParagraph"/>
        <w:ind w:left="1440"/>
        <w:outlineLvl w:val="2"/>
        <w:rPr>
          <w:lang w:val="fr-FR"/>
        </w:rPr>
      </w:pPr>
    </w:p>
    <w:p w:rsidR="00C0762A" w:rsidRPr="00C5209D" w:rsidRDefault="00560048" w:rsidP="00C0762A">
      <w:pPr>
        <w:pStyle w:val="ListParagraph"/>
        <w:numPr>
          <w:ilvl w:val="0"/>
          <w:numId w:val="43"/>
        </w:numPr>
        <w:outlineLvl w:val="2"/>
        <w:rPr>
          <w:lang w:val="fr-FR"/>
        </w:rPr>
      </w:pPr>
      <w:r>
        <w:rPr>
          <w:lang w:val="fr-FR"/>
        </w:rPr>
        <w:lastRenderedPageBreak/>
        <w:t>Administrateur</w:t>
      </w:r>
      <w:r w:rsidR="00CD41D0">
        <w:rPr>
          <w:lang w:val="fr-FR"/>
        </w:rPr>
        <w:t xml:space="preserve">s : avec </w:t>
      </w:r>
      <w:r w:rsidR="00243728">
        <w:rPr>
          <w:lang w:val="fr-FR"/>
        </w:rPr>
        <w:t>un</w:t>
      </w:r>
      <w:r w:rsidR="00CD41D0">
        <w:rPr>
          <w:lang w:val="fr-FR"/>
        </w:rPr>
        <w:t xml:space="preserve"> double accès à </w:t>
      </w:r>
      <w:r w:rsidR="006B16B2">
        <w:rPr>
          <w:lang w:val="fr-FR"/>
        </w:rPr>
        <w:t>l’application</w:t>
      </w:r>
      <w:r w:rsidR="00CD41D0">
        <w:rPr>
          <w:lang w:val="fr-FR"/>
        </w:rPr>
        <w:t xml:space="preserve">, ils gèrent les utilisateurs et possèdent les droits d’écriture et de lecture des données de l’application  </w:t>
      </w:r>
    </w:p>
    <w:p w:rsidR="00560048" w:rsidRDefault="00560048" w:rsidP="00560048">
      <w:pPr>
        <w:pStyle w:val="ListParagraph"/>
        <w:numPr>
          <w:ilvl w:val="0"/>
          <w:numId w:val="43"/>
        </w:numPr>
        <w:outlineLvl w:val="2"/>
        <w:rPr>
          <w:lang w:val="fr-FR"/>
        </w:rPr>
      </w:pPr>
      <w:r>
        <w:rPr>
          <w:lang w:val="fr-FR"/>
        </w:rPr>
        <w:t>L’équipe Support : qui assure le service et maintient de l’application</w:t>
      </w:r>
    </w:p>
    <w:p w:rsidR="00A604BF" w:rsidRPr="00A604BF" w:rsidRDefault="00A604BF" w:rsidP="00A604BF">
      <w:pPr>
        <w:outlineLvl w:val="2"/>
        <w:rPr>
          <w:i/>
          <w:u w:val="single"/>
          <w:lang w:val="fr-FR"/>
        </w:rPr>
      </w:pPr>
      <w:r w:rsidRPr="00A604BF">
        <w:rPr>
          <w:i/>
          <w:u w:val="single"/>
          <w:lang w:val="fr-FR"/>
        </w:rPr>
        <w:t>Besoins non-fonctionnel</w:t>
      </w:r>
      <w:r w:rsidR="007244FF">
        <w:rPr>
          <w:i/>
          <w:u w:val="single"/>
          <w:lang w:val="fr-FR"/>
        </w:rPr>
        <w:t>s</w:t>
      </w:r>
      <w:r w:rsidRPr="00A604BF">
        <w:rPr>
          <w:i/>
          <w:u w:val="single"/>
          <w:lang w:val="fr-FR"/>
        </w:rPr>
        <w:t> :</w:t>
      </w:r>
    </w:p>
    <w:p w:rsidR="00E15E83" w:rsidRDefault="007244FF" w:rsidP="00E41E6B">
      <w:pPr>
        <w:outlineLvl w:val="2"/>
        <w:rPr>
          <w:lang w:val="fr-FR"/>
        </w:rPr>
      </w:pPr>
      <w:r>
        <w:rPr>
          <w:lang w:val="fr-FR"/>
        </w:rPr>
        <w:t>Ces besoins apportent un bon fonctionnement de l’application. Nous avons :</w:t>
      </w:r>
    </w:p>
    <w:p w:rsidR="007244FF" w:rsidRDefault="007244FF" w:rsidP="007244FF">
      <w:pPr>
        <w:pStyle w:val="ListParagraph"/>
        <w:numPr>
          <w:ilvl w:val="0"/>
          <w:numId w:val="45"/>
        </w:numPr>
        <w:outlineLvl w:val="2"/>
        <w:rPr>
          <w:lang w:val="fr-FR"/>
        </w:rPr>
      </w:pPr>
      <w:r>
        <w:rPr>
          <w:lang w:val="fr-FR"/>
        </w:rPr>
        <w:t>La sécurité </w:t>
      </w:r>
    </w:p>
    <w:p w:rsidR="007244FF" w:rsidRDefault="007244FF" w:rsidP="007244FF">
      <w:pPr>
        <w:pStyle w:val="ListParagraph"/>
        <w:numPr>
          <w:ilvl w:val="0"/>
          <w:numId w:val="46"/>
        </w:numPr>
        <w:outlineLvl w:val="2"/>
        <w:rPr>
          <w:lang w:val="fr-FR"/>
        </w:rPr>
      </w:pPr>
      <w:r>
        <w:rPr>
          <w:lang w:val="fr-FR"/>
        </w:rPr>
        <w:t>Etablissement de la connexion selon les règles d’autorisation</w:t>
      </w:r>
    </w:p>
    <w:p w:rsidR="007244FF" w:rsidRDefault="007244FF" w:rsidP="007244FF">
      <w:pPr>
        <w:pStyle w:val="ListParagraph"/>
        <w:numPr>
          <w:ilvl w:val="0"/>
          <w:numId w:val="46"/>
        </w:numPr>
        <w:outlineLvl w:val="2"/>
        <w:rPr>
          <w:lang w:val="fr-FR"/>
        </w:rPr>
      </w:pPr>
      <w:r>
        <w:rPr>
          <w:lang w:val="fr-FR"/>
        </w:rPr>
        <w:t>Demande de mot de passe et d’identifiant avant chaque connexion</w:t>
      </w:r>
    </w:p>
    <w:p w:rsidR="00602C48" w:rsidRDefault="00602C48" w:rsidP="00602C48">
      <w:pPr>
        <w:pStyle w:val="ListParagraph"/>
        <w:numPr>
          <w:ilvl w:val="0"/>
          <w:numId w:val="45"/>
        </w:numPr>
        <w:outlineLvl w:val="2"/>
        <w:rPr>
          <w:lang w:val="fr-FR"/>
        </w:rPr>
      </w:pPr>
      <w:r>
        <w:rPr>
          <w:lang w:val="fr-FR"/>
        </w:rPr>
        <w:t>Performance </w:t>
      </w:r>
    </w:p>
    <w:p w:rsidR="00602C48" w:rsidRDefault="00602C48" w:rsidP="00602C48">
      <w:pPr>
        <w:pStyle w:val="ListParagraph"/>
        <w:numPr>
          <w:ilvl w:val="0"/>
          <w:numId w:val="47"/>
        </w:numPr>
        <w:outlineLvl w:val="2"/>
        <w:rPr>
          <w:lang w:val="fr-FR"/>
        </w:rPr>
      </w:pPr>
      <w:r>
        <w:rPr>
          <w:lang w:val="fr-FR"/>
        </w:rPr>
        <w:t>Respect du temps de réponse </w:t>
      </w:r>
      <w:r w:rsidRPr="00602C48">
        <w:t xml:space="preserve">: </w:t>
      </w:r>
      <w:r w:rsidRPr="00602C48">
        <w:rPr>
          <w:lang w:val="fr-FR"/>
        </w:rPr>
        <w:t>le chargement de l’application, ouverture d’écran et de délais de rafraîchissement</w:t>
      </w:r>
    </w:p>
    <w:p w:rsidR="00602C48" w:rsidRDefault="00602C48" w:rsidP="00602C48">
      <w:pPr>
        <w:pStyle w:val="ListParagraph"/>
        <w:numPr>
          <w:ilvl w:val="0"/>
          <w:numId w:val="47"/>
        </w:numPr>
        <w:outlineLvl w:val="2"/>
        <w:rPr>
          <w:lang w:val="fr-FR"/>
        </w:rPr>
      </w:pPr>
      <w:r w:rsidRPr="00602C48">
        <w:rPr>
          <w:lang w:val="fr-FR"/>
        </w:rPr>
        <w:t>Performance en temps de traitements (fonctions, calculs, importations/exportation de</w:t>
      </w:r>
      <w:r>
        <w:rPr>
          <w:lang w:val="fr-FR"/>
        </w:rPr>
        <w:t xml:space="preserve"> </w:t>
      </w:r>
      <w:r w:rsidRPr="00602C48">
        <w:rPr>
          <w:lang w:val="fr-FR"/>
        </w:rPr>
        <w:t>données…</w:t>
      </w:r>
    </w:p>
    <w:p w:rsidR="00534FC9" w:rsidRDefault="00553C1C" w:rsidP="00A33464">
      <w:pPr>
        <w:outlineLvl w:val="2"/>
        <w:rPr>
          <w:lang w:val="fr-FR"/>
        </w:rPr>
      </w:pPr>
      <w:r>
        <w:rPr>
          <w:lang w:val="fr-FR"/>
        </w:rPr>
        <w:t>Ci-dessus, un diagramme d’un cas d’utilisation de l’application CBS</w:t>
      </w:r>
      <w:r w:rsidR="00F12B90">
        <w:rPr>
          <w:lang w:val="fr-FR"/>
        </w:rPr>
        <w:t xml:space="preserve"> : </w:t>
      </w:r>
      <w:r w:rsidR="00534FC9">
        <w:rPr>
          <w:lang w:val="fr-FR"/>
        </w:rPr>
        <w:tab/>
      </w:r>
      <w:r w:rsidR="00534FC9">
        <w:rPr>
          <w:lang w:val="fr-FR"/>
        </w:rPr>
        <w:tab/>
      </w:r>
      <w:r w:rsidR="00534FC9">
        <w:rPr>
          <w:lang w:val="fr-FR"/>
        </w:rPr>
        <w:tab/>
      </w:r>
      <w:r w:rsidR="00534FC9">
        <w:rPr>
          <w:lang w:val="fr-FR"/>
        </w:rPr>
        <w:tab/>
      </w:r>
      <w:r w:rsidR="00534FC9">
        <w:rPr>
          <w:lang w:val="fr-FR"/>
        </w:rPr>
        <w:tab/>
      </w:r>
    </w:p>
    <w:p w:rsidR="00A33464" w:rsidRDefault="00534FC9" w:rsidP="00A33464">
      <w:pPr>
        <w:outlineLvl w:val="2"/>
        <w:rPr>
          <w:lang w:val="fr-FR"/>
        </w:rPr>
      </w:pPr>
      <w:r>
        <w:rPr>
          <w:lang w:val="fr-FR"/>
        </w:rPr>
        <w:tab/>
      </w:r>
      <w:r>
        <w:rPr>
          <w:lang w:val="fr-FR"/>
        </w:rPr>
        <w:tab/>
      </w:r>
      <w:r w:rsidRPr="00553C1C">
        <w:rPr>
          <w:lang w:val="fr-FR"/>
        </w:rPr>
        <w:drawing>
          <wp:inline distT="0" distB="0" distL="0" distR="0">
            <wp:extent cx="4010350" cy="3609311"/>
            <wp:effectExtent l="171450" t="133350" r="371150" b="295939"/>
            <wp:docPr id="13" name="Picture 34" descr="D:\mbenabda062215\Stage\Docs_Rapport\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mbenabda062215\Stage\Docs_Rapport\Use case 1.png"/>
                    <pic:cNvPicPr>
                      <a:picLocks noChangeAspect="1" noChangeArrowheads="1"/>
                    </pic:cNvPicPr>
                  </pic:nvPicPr>
                  <pic:blipFill>
                    <a:blip r:embed="rId16" cstate="print"/>
                    <a:srcRect/>
                    <a:stretch>
                      <a:fillRect/>
                    </a:stretch>
                  </pic:blipFill>
                  <pic:spPr bwMode="auto">
                    <a:xfrm>
                      <a:off x="0" y="0"/>
                      <a:ext cx="4012262" cy="3611032"/>
                    </a:xfrm>
                    <a:prstGeom prst="rect">
                      <a:avLst/>
                    </a:prstGeom>
                    <a:ln>
                      <a:noFill/>
                    </a:ln>
                    <a:effectLst>
                      <a:outerShdw blurRad="292100" dist="139700" dir="2700000" algn="tl" rotWithShape="0">
                        <a:srgbClr val="333333">
                          <a:alpha val="65000"/>
                        </a:srgbClr>
                      </a:outerShdw>
                    </a:effectLst>
                  </pic:spPr>
                </pic:pic>
              </a:graphicData>
            </a:graphic>
          </wp:inline>
        </w:drawing>
      </w:r>
    </w:p>
    <w:p w:rsidR="00F12B90" w:rsidRPr="00A33464" w:rsidRDefault="00F12B90" w:rsidP="00A33464">
      <w:pPr>
        <w:outlineLvl w:val="2"/>
        <w:rPr>
          <w:lang w:val="fr-FR"/>
        </w:rPr>
      </w:pPr>
      <w:r>
        <w:rPr>
          <w:lang w:val="fr-FR"/>
        </w:rPr>
        <w:tab/>
      </w:r>
      <w:r>
        <w:rPr>
          <w:lang w:val="fr-FR"/>
        </w:rPr>
        <w:tab/>
      </w:r>
      <w:r>
        <w:rPr>
          <w:lang w:val="fr-FR"/>
        </w:rPr>
        <w:tab/>
      </w:r>
      <w:r w:rsidR="00DE0F77">
        <w:rPr>
          <w:lang w:val="fr-FR"/>
        </w:rPr>
        <w:t xml:space="preserve">      </w:t>
      </w:r>
      <w:r>
        <w:rPr>
          <w:lang w:val="fr-FR"/>
        </w:rPr>
        <w:t xml:space="preserve">Figure </w:t>
      </w:r>
      <w:r w:rsidR="00A144F6">
        <w:rPr>
          <w:lang w:val="fr-FR"/>
        </w:rPr>
        <w:t>6</w:t>
      </w:r>
      <w:r>
        <w:rPr>
          <w:lang w:val="fr-FR"/>
        </w:rPr>
        <w:t> : Digramme des cas d’</w:t>
      </w:r>
      <w:r w:rsidR="005C4C11">
        <w:rPr>
          <w:lang w:val="fr-FR"/>
        </w:rPr>
        <w:t xml:space="preserve">utilisation </w:t>
      </w:r>
      <w:r w:rsidR="00C33D5E">
        <w:rPr>
          <w:lang w:val="fr-FR"/>
        </w:rPr>
        <w:t>général</w:t>
      </w:r>
      <w:r>
        <w:rPr>
          <w:lang w:val="fr-FR"/>
        </w:rPr>
        <w:t xml:space="preserve"> </w:t>
      </w:r>
    </w:p>
    <w:p w:rsidR="005C73DC" w:rsidRDefault="005C73DC" w:rsidP="005C73DC">
      <w:pPr>
        <w:ind w:firstLine="720"/>
        <w:rPr>
          <w:lang w:val="fr-FR"/>
        </w:rPr>
      </w:pPr>
    </w:p>
    <w:p w:rsidR="00AB45A3" w:rsidRDefault="001978BD" w:rsidP="00A41175">
      <w:pPr>
        <w:rPr>
          <w:lang w:val="fr-FR"/>
        </w:rPr>
      </w:pPr>
      <w:r>
        <w:rPr>
          <w:lang w:val="fr-FR"/>
        </w:rPr>
        <w:t xml:space="preserve">  </w:t>
      </w:r>
    </w:p>
    <w:p w:rsidR="00AB45A3" w:rsidRDefault="00AB45A3" w:rsidP="00A41175">
      <w:pPr>
        <w:rPr>
          <w:lang w:val="fr-FR"/>
        </w:rPr>
      </w:pPr>
    </w:p>
    <w:p w:rsidR="00AB45A3" w:rsidRDefault="00AB45A3" w:rsidP="00A41175">
      <w:pPr>
        <w:rPr>
          <w:lang w:val="fr-FR"/>
        </w:rPr>
      </w:pPr>
    </w:p>
    <w:p w:rsidR="00AB45A3" w:rsidRDefault="00AB45A3" w:rsidP="00A41175">
      <w:pPr>
        <w:rPr>
          <w:lang w:val="fr-FR"/>
        </w:rPr>
      </w:pPr>
    </w:p>
    <w:p w:rsidR="00AB45A3" w:rsidRDefault="00AB45A3" w:rsidP="00A41175">
      <w:pPr>
        <w:rPr>
          <w:lang w:val="fr-FR"/>
        </w:rPr>
      </w:pPr>
    </w:p>
    <w:p w:rsidR="00C474E8" w:rsidRDefault="00157160" w:rsidP="00A41175">
      <w:pPr>
        <w:rPr>
          <w:lang w:val="fr-FR"/>
        </w:rPr>
      </w:pPr>
      <w:r>
        <w:rPr>
          <w:lang w:val="fr-FR"/>
        </w:rPr>
        <w:t xml:space="preserve">               </w:t>
      </w:r>
    </w:p>
    <w:p w:rsidR="00B40739" w:rsidRDefault="00B40739" w:rsidP="00A41175">
      <w:pPr>
        <w:rPr>
          <w:lang w:val="fr-FR"/>
        </w:rPr>
      </w:pPr>
    </w:p>
    <w:p w:rsidR="005A4568" w:rsidRDefault="005A4568" w:rsidP="00A41175">
      <w:pPr>
        <w:rPr>
          <w:lang w:val="fr-FR"/>
        </w:rPr>
      </w:pPr>
    </w:p>
    <w:p w:rsidR="005A4568" w:rsidRDefault="005A4568" w:rsidP="00A41175">
      <w:pPr>
        <w:rPr>
          <w:lang w:val="fr-FR"/>
        </w:rPr>
      </w:pPr>
    </w:p>
    <w:p w:rsidR="005A4568" w:rsidRDefault="005A4568" w:rsidP="00A41175">
      <w:pPr>
        <w:rPr>
          <w:lang w:val="fr-FR"/>
        </w:rPr>
      </w:pPr>
    </w:p>
    <w:p w:rsidR="005A4568" w:rsidRDefault="005A4568" w:rsidP="00A41175">
      <w:pPr>
        <w:rPr>
          <w:lang w:val="fr-FR"/>
        </w:rPr>
      </w:pPr>
    </w:p>
    <w:p w:rsidR="00022330" w:rsidRDefault="00022330" w:rsidP="00A41175">
      <w:pPr>
        <w:rPr>
          <w:lang w:val="fr-FR"/>
        </w:rPr>
      </w:pPr>
    </w:p>
    <w:p w:rsidR="00022330" w:rsidRDefault="00022330" w:rsidP="00A41175">
      <w:pPr>
        <w:rPr>
          <w:lang w:val="fr-FR"/>
        </w:rPr>
      </w:pPr>
    </w:p>
    <w:p w:rsidR="00022330" w:rsidRDefault="00022330" w:rsidP="00A41175">
      <w:pPr>
        <w:rPr>
          <w:lang w:val="fr-FR"/>
        </w:rPr>
      </w:pPr>
    </w:p>
    <w:p w:rsidR="00022330" w:rsidRDefault="00022330" w:rsidP="00A41175">
      <w:pPr>
        <w:rPr>
          <w:lang w:val="fr-FR"/>
        </w:rPr>
      </w:pPr>
    </w:p>
    <w:p w:rsidR="00022330" w:rsidRDefault="00022330" w:rsidP="00A41175">
      <w:pPr>
        <w:rPr>
          <w:lang w:val="fr-FR"/>
        </w:rPr>
      </w:pPr>
    </w:p>
    <w:p w:rsidR="00022330" w:rsidRDefault="00022330" w:rsidP="00A41175">
      <w:pPr>
        <w:rPr>
          <w:lang w:val="fr-FR"/>
        </w:rPr>
      </w:pPr>
    </w:p>
    <w:p w:rsidR="00022330" w:rsidRDefault="00022330" w:rsidP="00A41175">
      <w:pPr>
        <w:rPr>
          <w:lang w:val="fr-FR"/>
        </w:rPr>
      </w:pPr>
    </w:p>
    <w:p w:rsidR="000D6061" w:rsidRDefault="000D6061" w:rsidP="00A41175">
      <w:pPr>
        <w:rPr>
          <w:lang w:val="fr-FR"/>
        </w:rPr>
      </w:pPr>
    </w:p>
    <w:p w:rsidR="000D6061" w:rsidRDefault="000D6061" w:rsidP="00A41175">
      <w:pPr>
        <w:rPr>
          <w:lang w:val="fr-FR"/>
        </w:rPr>
      </w:pPr>
    </w:p>
    <w:p w:rsidR="000D6061" w:rsidRDefault="000D6061" w:rsidP="00A41175">
      <w:pPr>
        <w:rPr>
          <w:lang w:val="fr-FR"/>
        </w:rPr>
      </w:pPr>
    </w:p>
    <w:p w:rsidR="000D6061" w:rsidRDefault="000D6061" w:rsidP="00A41175">
      <w:pPr>
        <w:rPr>
          <w:lang w:val="fr-FR"/>
        </w:rPr>
      </w:pPr>
    </w:p>
    <w:p w:rsidR="00022330" w:rsidRPr="00646AF6" w:rsidRDefault="00022330" w:rsidP="00A41175">
      <w:pPr>
        <w:rPr>
          <w:lang w:val="fr-FR"/>
        </w:rPr>
      </w:pPr>
    </w:p>
    <w:p w:rsidR="000D6FFD" w:rsidRPr="005D7342" w:rsidRDefault="00B86FBC" w:rsidP="000D6FFD">
      <w:pPr>
        <w:pStyle w:val="ListParagraph"/>
        <w:numPr>
          <w:ilvl w:val="0"/>
          <w:numId w:val="24"/>
        </w:numPr>
        <w:outlineLvl w:val="0"/>
        <w:rPr>
          <w:color w:val="1F497D" w:themeColor="text2"/>
          <w:sz w:val="32"/>
          <w:szCs w:val="32"/>
          <w:u w:val="single"/>
          <w:lang w:val="fr-FR"/>
        </w:rPr>
      </w:pPr>
      <w:bookmarkStart w:id="18" w:name="_Toc459642586"/>
      <w:r w:rsidRPr="00541E9D">
        <w:rPr>
          <w:color w:val="1F497D" w:themeColor="text2"/>
          <w:sz w:val="32"/>
          <w:szCs w:val="32"/>
          <w:u w:val="single"/>
          <w:lang w:val="fr-FR"/>
        </w:rPr>
        <w:lastRenderedPageBreak/>
        <w:t>Software factory : Création</w:t>
      </w:r>
      <w:r w:rsidR="0091448F" w:rsidRPr="00541E9D">
        <w:rPr>
          <w:color w:val="1F497D" w:themeColor="text2"/>
          <w:sz w:val="32"/>
          <w:szCs w:val="32"/>
          <w:u w:val="single"/>
          <w:lang w:val="fr-FR"/>
        </w:rPr>
        <w:t xml:space="preserve"> d</w:t>
      </w:r>
      <w:r w:rsidRPr="00541E9D">
        <w:rPr>
          <w:color w:val="1F497D" w:themeColor="text2"/>
          <w:sz w:val="32"/>
          <w:szCs w:val="32"/>
          <w:u w:val="single"/>
          <w:lang w:val="fr-FR"/>
        </w:rPr>
        <w:t>e slave</w:t>
      </w:r>
      <w:r w:rsidR="008B6486" w:rsidRPr="00541E9D">
        <w:rPr>
          <w:color w:val="1F497D" w:themeColor="text2"/>
          <w:sz w:val="32"/>
          <w:szCs w:val="32"/>
          <w:u w:val="single"/>
          <w:lang w:val="fr-FR"/>
        </w:rPr>
        <w:t>s</w:t>
      </w:r>
      <w:r w:rsidRPr="00541E9D">
        <w:rPr>
          <w:color w:val="1F497D" w:themeColor="text2"/>
          <w:sz w:val="32"/>
          <w:szCs w:val="32"/>
          <w:u w:val="single"/>
          <w:lang w:val="fr-FR"/>
        </w:rPr>
        <w:t xml:space="preserve"> Jenkins</w:t>
      </w:r>
      <w:r w:rsidR="003D7284" w:rsidRPr="00541E9D">
        <w:rPr>
          <w:color w:val="1F497D" w:themeColor="text2"/>
          <w:sz w:val="32"/>
          <w:szCs w:val="32"/>
          <w:u w:val="single"/>
          <w:lang w:val="fr-FR"/>
        </w:rPr>
        <w:t xml:space="preserve"> avec ITASS</w:t>
      </w:r>
      <w:bookmarkEnd w:id="18"/>
    </w:p>
    <w:p w:rsidR="009A6776" w:rsidRPr="00541E9D" w:rsidRDefault="00AC4665" w:rsidP="00F90F1C">
      <w:pPr>
        <w:pStyle w:val="ListParagraph"/>
        <w:numPr>
          <w:ilvl w:val="1"/>
          <w:numId w:val="24"/>
        </w:numPr>
        <w:outlineLvl w:val="1"/>
        <w:rPr>
          <w:color w:val="1F497D" w:themeColor="text2"/>
          <w:sz w:val="28"/>
          <w:szCs w:val="28"/>
          <w:u w:val="single"/>
          <w:lang w:val="fr-FR"/>
        </w:rPr>
      </w:pPr>
      <w:bookmarkStart w:id="19" w:name="_Toc459642587"/>
      <w:r w:rsidRPr="00541E9D">
        <w:rPr>
          <w:color w:val="1F497D" w:themeColor="text2"/>
          <w:sz w:val="28"/>
          <w:szCs w:val="28"/>
          <w:u w:val="single"/>
          <w:lang w:val="fr-FR"/>
        </w:rPr>
        <w:t>Mise au point sur l’existant</w:t>
      </w:r>
      <w:bookmarkEnd w:id="19"/>
    </w:p>
    <w:p w:rsidR="00BA0006" w:rsidRDefault="00BA0006" w:rsidP="009A6776">
      <w:pPr>
        <w:rPr>
          <w:lang w:val="fr-FR"/>
        </w:rPr>
      </w:pPr>
      <w:r>
        <w:rPr>
          <w:lang w:val="fr-FR"/>
        </w:rPr>
        <w:t>Au sein d’ITEC, l’entité FCC/OSD</w:t>
      </w:r>
      <w:r w:rsidR="005E59A2">
        <w:rPr>
          <w:lang w:val="fr-FR"/>
        </w:rPr>
        <w:t>/SCM</w:t>
      </w:r>
      <w:r>
        <w:rPr>
          <w:lang w:val="fr-FR"/>
        </w:rPr>
        <w:t xml:space="preserve"> gère les projets d’évolution ainsi que la maintenance de toutes les applications </w:t>
      </w:r>
      <w:r w:rsidR="00D8768C">
        <w:rPr>
          <w:lang w:val="fr-FR"/>
        </w:rPr>
        <w:t>(TDA, CBS, B3S, SLA Web, ANTALIS) couvrant ces secteurs.</w:t>
      </w:r>
    </w:p>
    <w:p w:rsidR="000B1493" w:rsidRDefault="000B1493" w:rsidP="009A6776">
      <w:pPr>
        <w:rPr>
          <w:lang w:val="fr-FR"/>
        </w:rPr>
      </w:pPr>
      <w:r>
        <w:rPr>
          <w:lang w:val="fr-FR"/>
        </w:rPr>
        <w:t xml:space="preserve">L’intégration continue est </w:t>
      </w:r>
      <w:r w:rsidR="00401F33">
        <w:rPr>
          <w:lang w:val="fr-FR"/>
        </w:rPr>
        <w:t>un ensemble de bonnes pratiques utilisé dans l’entité FCC/OSD</w:t>
      </w:r>
      <w:r w:rsidR="005E59A2">
        <w:rPr>
          <w:lang w:val="fr-FR"/>
        </w:rPr>
        <w:t>/SCM</w:t>
      </w:r>
      <w:r w:rsidR="00B41BA6">
        <w:rPr>
          <w:lang w:val="fr-FR"/>
        </w:rPr>
        <w:t xml:space="preserve"> afin d’améliorer la qualité du code et le produit final</w:t>
      </w:r>
      <w:r w:rsidR="00401F33">
        <w:rPr>
          <w:lang w:val="fr-FR"/>
        </w:rPr>
        <w:t>. En</w:t>
      </w:r>
      <w:r w:rsidR="00944642">
        <w:rPr>
          <w:lang w:val="fr-FR"/>
        </w:rPr>
        <w:t xml:space="preserve"> effet, à chaque modification du</w:t>
      </w:r>
      <w:r w:rsidR="00401F33">
        <w:rPr>
          <w:lang w:val="fr-FR"/>
        </w:rPr>
        <w:t xml:space="preserve"> code source, on vérifie que le résultat des modifications ne produit pas de régression dans les applications. Le but principal est de détecter les problèmes d’intégration lors du développement. De plus, cela permet d’automatiser les exécutions des suites de tests</w:t>
      </w:r>
      <w:r w:rsidR="00944642">
        <w:rPr>
          <w:lang w:val="fr-FR"/>
        </w:rPr>
        <w:t xml:space="preserve">, </w:t>
      </w:r>
      <w:r w:rsidR="00C07EE7">
        <w:rPr>
          <w:lang w:val="fr-FR"/>
        </w:rPr>
        <w:t xml:space="preserve">de </w:t>
      </w:r>
      <w:r w:rsidR="00ED45A0">
        <w:rPr>
          <w:lang w:val="fr-FR"/>
        </w:rPr>
        <w:t>voir l’évolution du développement du logiciel</w:t>
      </w:r>
      <w:r w:rsidR="00944642">
        <w:rPr>
          <w:lang w:val="fr-FR"/>
        </w:rPr>
        <w:t xml:space="preserve"> et d’améliorer la qualité du code source</w:t>
      </w:r>
      <w:r w:rsidR="00ED45A0">
        <w:rPr>
          <w:lang w:val="fr-FR"/>
        </w:rPr>
        <w:t>.</w:t>
      </w:r>
      <w:r w:rsidR="00401F33">
        <w:rPr>
          <w:lang w:val="fr-FR"/>
        </w:rPr>
        <w:t xml:space="preserve">    </w:t>
      </w:r>
    </w:p>
    <w:p w:rsidR="00944642" w:rsidRDefault="00EF3CA6" w:rsidP="009A6776">
      <w:pPr>
        <w:rPr>
          <w:lang w:val="fr-FR"/>
        </w:rPr>
      </w:pPr>
      <w:r>
        <w:rPr>
          <w:lang w:val="fr-FR"/>
        </w:rPr>
        <w:t xml:space="preserve">Cette intégration repose sur </w:t>
      </w:r>
      <w:r w:rsidR="00AF6F2A">
        <w:rPr>
          <w:lang w:val="fr-FR"/>
        </w:rPr>
        <w:t xml:space="preserve">la mise en place d’une brique </w:t>
      </w:r>
      <w:r w:rsidR="00E97CB8">
        <w:rPr>
          <w:lang w:val="fr-FR"/>
        </w:rPr>
        <w:t>logicielle, qui permet l’automatisation de certaines taches telle que la compilation, le lancement des tests unitaires</w:t>
      </w:r>
      <w:r w:rsidR="00FB38A2">
        <w:rPr>
          <w:lang w:val="fr-FR"/>
        </w:rPr>
        <w:t xml:space="preserve"> et fonctionnels</w:t>
      </w:r>
      <w:r w:rsidR="00E97CB8">
        <w:rPr>
          <w:lang w:val="fr-FR"/>
        </w:rPr>
        <w:t>,</w:t>
      </w:r>
      <w:r w:rsidR="00944642">
        <w:rPr>
          <w:lang w:val="fr-FR"/>
        </w:rPr>
        <w:t xml:space="preserve"> clean code et</w:t>
      </w:r>
      <w:r w:rsidR="00FB38A2">
        <w:rPr>
          <w:lang w:val="fr-FR"/>
        </w:rPr>
        <w:t xml:space="preserve"> </w:t>
      </w:r>
      <w:r w:rsidR="00B271D9">
        <w:rPr>
          <w:lang w:val="fr-FR"/>
        </w:rPr>
        <w:t xml:space="preserve">DB </w:t>
      </w:r>
      <w:proofErr w:type="spellStart"/>
      <w:r w:rsidR="00B271D9">
        <w:rPr>
          <w:lang w:val="fr-FR"/>
        </w:rPr>
        <w:t>refresh</w:t>
      </w:r>
      <w:proofErr w:type="spellEnd"/>
      <w:r w:rsidR="00B271D9">
        <w:rPr>
          <w:lang w:val="fr-FR"/>
        </w:rPr>
        <w:t>.</w:t>
      </w:r>
      <w:r w:rsidR="00E97CB8">
        <w:rPr>
          <w:lang w:val="fr-FR"/>
        </w:rPr>
        <w:t xml:space="preserve"> </w:t>
      </w:r>
      <w:r w:rsidR="00B271D9">
        <w:rPr>
          <w:lang w:val="fr-FR"/>
        </w:rPr>
        <w:t xml:space="preserve">L’exécution de cet ensemble de tâches se fait à chaque changement dans le code. </w:t>
      </w:r>
      <w:r w:rsidR="00C07EE7">
        <w:rPr>
          <w:lang w:val="fr-FR"/>
        </w:rPr>
        <w:t>Le code source</w:t>
      </w:r>
      <w:r w:rsidR="00351EFE">
        <w:rPr>
          <w:lang w:val="fr-FR"/>
        </w:rPr>
        <w:t xml:space="preserve"> est un code partagé</w:t>
      </w:r>
      <w:r w:rsidR="00C07EE7">
        <w:rPr>
          <w:lang w:val="fr-FR"/>
        </w:rPr>
        <w:t xml:space="preserve"> issue d’un répertoire Git (dans la configuration des jobs</w:t>
      </w:r>
      <w:r w:rsidR="00944642">
        <w:rPr>
          <w:lang w:val="fr-FR"/>
        </w:rPr>
        <w:t xml:space="preserve"> Jenkins</w:t>
      </w:r>
      <w:r w:rsidR="00C07EE7">
        <w:rPr>
          <w:lang w:val="fr-FR"/>
        </w:rPr>
        <w:t xml:space="preserve">, nous passons l’url du répertoire ainsi que la branche </w:t>
      </w:r>
      <w:r w:rsidR="00592FD9">
        <w:rPr>
          <w:lang w:val="fr-FR"/>
        </w:rPr>
        <w:t>à</w:t>
      </w:r>
      <w:r w:rsidR="00C07EE7">
        <w:rPr>
          <w:lang w:val="fr-FR"/>
        </w:rPr>
        <w:t xml:space="preserve"> compiler</w:t>
      </w:r>
      <w:r w:rsidR="00351EFE">
        <w:rPr>
          <w:lang w:val="fr-FR"/>
        </w:rPr>
        <w:t>).</w:t>
      </w:r>
      <w:r w:rsidR="00750E0C">
        <w:rPr>
          <w:lang w:val="fr-FR"/>
        </w:rPr>
        <w:t xml:space="preserve"> Ainsi, à chaque fois qu’on commit nos modifications, les taches sont lancées automatiquement. </w:t>
      </w:r>
      <w:r w:rsidR="00E9596C">
        <w:rPr>
          <w:lang w:val="fr-FR"/>
        </w:rPr>
        <w:t xml:space="preserve">En ce qui concerne les tests d’intégrations, on utilise </w:t>
      </w:r>
      <w:proofErr w:type="spellStart"/>
      <w:r w:rsidR="00E9596C">
        <w:rPr>
          <w:lang w:val="fr-FR"/>
        </w:rPr>
        <w:t>JUnit</w:t>
      </w:r>
      <w:proofErr w:type="spellEnd"/>
      <w:r w:rsidR="00E9596C">
        <w:rPr>
          <w:lang w:val="fr-FR"/>
        </w:rPr>
        <w:t xml:space="preserve"> pour valider les applications.</w:t>
      </w:r>
      <w:r w:rsidR="006C1A49">
        <w:rPr>
          <w:lang w:val="fr-FR"/>
        </w:rPr>
        <w:t xml:space="preserve">                                                                                                                   </w:t>
      </w:r>
      <w:r w:rsidR="00E9596C">
        <w:rPr>
          <w:lang w:val="fr-FR"/>
        </w:rPr>
        <w:t xml:space="preserve">L’outil d’intégration utilisé est </w:t>
      </w:r>
      <w:r w:rsidR="006E57FA">
        <w:rPr>
          <w:lang w:val="fr-FR"/>
        </w:rPr>
        <w:t>Jenkins (</w:t>
      </w:r>
      <w:proofErr w:type="spellStart"/>
      <w:r w:rsidR="00E9596C">
        <w:rPr>
          <w:lang w:val="fr-FR"/>
        </w:rPr>
        <w:t>fork</w:t>
      </w:r>
      <w:proofErr w:type="spellEnd"/>
      <w:r w:rsidR="00E9596C">
        <w:rPr>
          <w:lang w:val="fr-FR"/>
        </w:rPr>
        <w:t xml:space="preserve"> de </w:t>
      </w:r>
      <w:proofErr w:type="spellStart"/>
      <w:r w:rsidR="00E9596C">
        <w:rPr>
          <w:lang w:val="fr-FR"/>
        </w:rPr>
        <w:t>hudson</w:t>
      </w:r>
      <w:proofErr w:type="spellEnd"/>
      <w:r w:rsidR="00E9596C">
        <w:rPr>
          <w:lang w:val="fr-FR"/>
        </w:rPr>
        <w:t>).</w:t>
      </w:r>
    </w:p>
    <w:p w:rsidR="00597D72" w:rsidRDefault="00310500" w:rsidP="009A6776">
      <w:pPr>
        <w:rPr>
          <w:lang w:val="fr-FR"/>
        </w:rPr>
      </w:pPr>
      <w:r>
        <w:rPr>
          <w:lang w:val="fr-FR"/>
        </w:rPr>
        <w:t>Cependant, les applications de l’entité FCC/OSD</w:t>
      </w:r>
      <w:r w:rsidR="005E59A2">
        <w:rPr>
          <w:lang w:val="fr-FR"/>
        </w:rPr>
        <w:t>/SCM</w:t>
      </w:r>
      <w:r>
        <w:rPr>
          <w:lang w:val="fr-FR"/>
        </w:rPr>
        <w:t xml:space="preserve"> se partageaient le même slave Jenkins (</w:t>
      </w:r>
      <w:r w:rsidRPr="001F6BAF">
        <w:rPr>
          <w:lang w:val="fr-FR"/>
        </w:rPr>
        <w:t>fcc-srvparosdp01-nt</w:t>
      </w:r>
      <w:r>
        <w:rPr>
          <w:lang w:val="fr-FR"/>
        </w:rPr>
        <w:t>) pour</w:t>
      </w:r>
      <w:r w:rsidR="00AB79E7">
        <w:rPr>
          <w:lang w:val="fr-FR"/>
        </w:rPr>
        <w:t xml:space="preserve"> les lancements des jobs Jenkins, en environnement de développement.</w:t>
      </w:r>
      <w:r w:rsidR="00C9220A">
        <w:rPr>
          <w:lang w:val="fr-FR"/>
        </w:rPr>
        <w:t xml:space="preserve"> </w:t>
      </w:r>
      <w:r w:rsidR="00E8271F">
        <w:rPr>
          <w:lang w:val="fr-FR"/>
        </w:rPr>
        <w:t>Ce slave correspond à un serveur Wi</w:t>
      </w:r>
      <w:r w:rsidR="00CD43CC">
        <w:rPr>
          <w:lang w:val="fr-FR"/>
        </w:rPr>
        <w:t>ndows composé de quartes cœurs.</w:t>
      </w:r>
    </w:p>
    <w:p w:rsidR="001F6BAF" w:rsidRDefault="00597D72" w:rsidP="009A6776">
      <w:pPr>
        <w:rPr>
          <w:lang w:val="fr-FR"/>
        </w:rPr>
      </w:pPr>
      <w:r>
        <w:rPr>
          <w:lang w:val="fr-FR"/>
        </w:rPr>
        <w:t>Ainsi, lancer plusieurs jobs en même temps sur c</w:t>
      </w:r>
      <w:r w:rsidR="00CD43CC">
        <w:rPr>
          <w:lang w:val="fr-FR"/>
        </w:rPr>
        <w:t>e slave prenait du temps et l’ensemble des jobs ne se lançaient pas</w:t>
      </w:r>
      <w:r>
        <w:rPr>
          <w:lang w:val="fr-FR"/>
        </w:rPr>
        <w:t xml:space="preserve"> en même temps.</w:t>
      </w:r>
      <w:r w:rsidR="003E0F12">
        <w:rPr>
          <w:lang w:val="fr-FR"/>
        </w:rPr>
        <w:t xml:space="preserve"> </w:t>
      </w:r>
    </w:p>
    <w:p w:rsidR="00855149" w:rsidRPr="008C3DC7" w:rsidRDefault="0079631B" w:rsidP="008C3DC7">
      <w:pPr>
        <w:pStyle w:val="ListParagraph"/>
        <w:numPr>
          <w:ilvl w:val="1"/>
          <w:numId w:val="24"/>
        </w:numPr>
        <w:outlineLvl w:val="1"/>
        <w:rPr>
          <w:color w:val="1F497D" w:themeColor="text2"/>
          <w:sz w:val="28"/>
          <w:szCs w:val="28"/>
          <w:u w:val="single"/>
          <w:lang w:val="fr-FR"/>
        </w:rPr>
      </w:pPr>
      <w:bookmarkStart w:id="20" w:name="_Toc459642588"/>
      <w:r w:rsidRPr="008C3DC7">
        <w:rPr>
          <w:color w:val="1F497D" w:themeColor="text2"/>
          <w:sz w:val="28"/>
          <w:szCs w:val="28"/>
          <w:u w:val="single"/>
          <w:lang w:val="fr-FR"/>
        </w:rPr>
        <w:t xml:space="preserve">Quelles </w:t>
      </w:r>
      <w:r w:rsidR="00597D72" w:rsidRPr="008C3DC7">
        <w:rPr>
          <w:color w:val="1F497D" w:themeColor="text2"/>
          <w:sz w:val="28"/>
          <w:szCs w:val="28"/>
          <w:u w:val="single"/>
          <w:lang w:val="fr-FR"/>
        </w:rPr>
        <w:t>évolutions</w:t>
      </w:r>
      <w:r w:rsidRPr="008C3DC7">
        <w:rPr>
          <w:color w:val="1F497D" w:themeColor="text2"/>
          <w:sz w:val="28"/>
          <w:szCs w:val="28"/>
          <w:u w:val="single"/>
          <w:lang w:val="fr-FR"/>
        </w:rPr>
        <w:t xml:space="preserve"> pour quels impacts ?</w:t>
      </w:r>
      <w:bookmarkEnd w:id="20"/>
    </w:p>
    <w:p w:rsidR="00587344" w:rsidRDefault="00587344" w:rsidP="00855149">
      <w:pPr>
        <w:rPr>
          <w:lang w:val="fr-FR"/>
        </w:rPr>
      </w:pPr>
      <w:r>
        <w:rPr>
          <w:lang w:val="fr-FR"/>
        </w:rPr>
        <w:t>Le choix a tout d’abord été de créer un slave Jenkins pour chaque application existante</w:t>
      </w:r>
      <w:r w:rsidR="00D52C9C">
        <w:rPr>
          <w:lang w:val="fr-FR"/>
        </w:rPr>
        <w:t>.</w:t>
      </w:r>
      <w:r w:rsidR="00281399">
        <w:rPr>
          <w:lang w:val="fr-FR"/>
        </w:rPr>
        <w:t xml:space="preserve"> Ainsi, </w:t>
      </w:r>
      <w:r w:rsidR="00257403">
        <w:rPr>
          <w:lang w:val="fr-FR"/>
        </w:rPr>
        <w:t xml:space="preserve">chaque </w:t>
      </w:r>
      <w:r w:rsidR="00322C8C">
        <w:rPr>
          <w:lang w:val="fr-FR"/>
        </w:rPr>
        <w:t>application</w:t>
      </w:r>
      <w:r w:rsidR="00257403">
        <w:rPr>
          <w:lang w:val="fr-FR"/>
        </w:rPr>
        <w:t xml:space="preserve"> </w:t>
      </w:r>
      <w:r w:rsidR="00624E16">
        <w:rPr>
          <w:lang w:val="fr-FR"/>
        </w:rPr>
        <w:t>possédera</w:t>
      </w:r>
      <w:r w:rsidR="00322C8C">
        <w:rPr>
          <w:lang w:val="fr-FR"/>
        </w:rPr>
        <w:t xml:space="preserve"> </w:t>
      </w:r>
      <w:r w:rsidR="00257403">
        <w:rPr>
          <w:lang w:val="fr-FR"/>
        </w:rPr>
        <w:t>son</w:t>
      </w:r>
      <w:r w:rsidR="00624E16">
        <w:rPr>
          <w:lang w:val="fr-FR"/>
        </w:rPr>
        <w:t xml:space="preserve"> propre serveur po</w:t>
      </w:r>
      <w:r w:rsidR="00C56468">
        <w:rPr>
          <w:lang w:val="fr-FR"/>
        </w:rPr>
        <w:t>ur pouvoir lancer ses propres jobs</w:t>
      </w:r>
      <w:r w:rsidR="00624E16">
        <w:rPr>
          <w:lang w:val="fr-FR"/>
        </w:rPr>
        <w:t xml:space="preserve">. </w:t>
      </w:r>
    </w:p>
    <w:p w:rsidR="0095651C" w:rsidRPr="0095651C" w:rsidRDefault="00750944" w:rsidP="0095651C">
      <w:pPr>
        <w:rPr>
          <w:lang w:val="fr-FR"/>
        </w:rPr>
      </w:pPr>
      <w:r>
        <w:rPr>
          <w:lang w:val="fr-FR"/>
        </w:rPr>
        <w:t>Cela permettra de gagner du temps dans la résolution des demandes d’exécution des différentes</w:t>
      </w:r>
      <w:r w:rsidR="009539CA">
        <w:rPr>
          <w:lang w:val="fr-FR"/>
        </w:rPr>
        <w:t xml:space="preserve"> tâ</w:t>
      </w:r>
      <w:r>
        <w:rPr>
          <w:lang w:val="fr-FR"/>
        </w:rPr>
        <w:t>ches sur toutes les applications.</w:t>
      </w:r>
      <w:r w:rsidR="002B69AE">
        <w:rPr>
          <w:lang w:val="fr-FR"/>
        </w:rPr>
        <w:t xml:space="preserve"> </w:t>
      </w:r>
      <w:r w:rsidR="00944D83">
        <w:rPr>
          <w:lang w:val="fr-FR"/>
        </w:rPr>
        <w:t>Le panel d’applications gérées étant particulièrement important, il est nécessaire d’avoir un slave Jenkins pour chaque application.</w:t>
      </w:r>
    </w:p>
    <w:p w:rsidR="00750944" w:rsidRDefault="00FF1639" w:rsidP="00855149">
      <w:pPr>
        <w:rPr>
          <w:lang w:val="fr-FR"/>
        </w:rPr>
      </w:pPr>
      <w:r>
        <w:rPr>
          <w:lang w:val="fr-FR"/>
        </w:rPr>
        <w:t>Pour cela on a utilisé ITAAS (IT</w:t>
      </w:r>
      <w:r w:rsidR="008B5219">
        <w:rPr>
          <w:lang w:val="fr-FR"/>
        </w:rPr>
        <w:t xml:space="preserve"> As A Service</w:t>
      </w:r>
      <w:r w:rsidR="00761CB8">
        <w:rPr>
          <w:lang w:val="fr-FR"/>
        </w:rPr>
        <w:t>), qui</w:t>
      </w:r>
      <w:r w:rsidR="00A67E05">
        <w:rPr>
          <w:lang w:val="fr-FR"/>
        </w:rPr>
        <w:t xml:space="preserve"> offre un panel de service</w:t>
      </w:r>
      <w:r w:rsidR="005A23CE">
        <w:rPr>
          <w:lang w:val="fr-FR"/>
        </w:rPr>
        <w:t>s</w:t>
      </w:r>
      <w:r w:rsidR="00A67E05">
        <w:rPr>
          <w:lang w:val="fr-FR"/>
        </w:rPr>
        <w:t xml:space="preserve"> comme nous pouvons le voir </w:t>
      </w:r>
      <w:r w:rsidR="00137EF5">
        <w:rPr>
          <w:lang w:val="fr-FR"/>
        </w:rPr>
        <w:t xml:space="preserve">sur </w:t>
      </w:r>
      <w:r w:rsidR="00A67E05">
        <w:rPr>
          <w:lang w:val="fr-FR"/>
        </w:rPr>
        <w:t>ce schéma :</w:t>
      </w:r>
    </w:p>
    <w:p w:rsidR="00A67E05" w:rsidRDefault="00A67E05" w:rsidP="00855149">
      <w:pPr>
        <w:rPr>
          <w:lang w:val="fr-FR"/>
        </w:rPr>
      </w:pPr>
      <w:r>
        <w:rPr>
          <w:lang w:val="fr-FR"/>
        </w:rPr>
        <w:lastRenderedPageBreak/>
        <w:t xml:space="preserve">            </w:t>
      </w:r>
      <w:r>
        <w:rPr>
          <w:noProof/>
        </w:rPr>
        <w:drawing>
          <wp:inline distT="0" distB="0" distL="0" distR="0">
            <wp:extent cx="5389712" cy="2943959"/>
            <wp:effectExtent l="19050" t="0" r="1438"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402123" cy="2950738"/>
                    </a:xfrm>
                    <a:prstGeom prst="rect">
                      <a:avLst/>
                    </a:prstGeom>
                    <a:noFill/>
                    <a:ln w="9525">
                      <a:noFill/>
                      <a:miter lim="800000"/>
                      <a:headEnd/>
                      <a:tailEnd/>
                    </a:ln>
                  </pic:spPr>
                </pic:pic>
              </a:graphicData>
            </a:graphic>
          </wp:inline>
        </w:drawing>
      </w:r>
    </w:p>
    <w:p w:rsidR="006749A7" w:rsidRDefault="006749A7" w:rsidP="00855149">
      <w:pPr>
        <w:rPr>
          <w:lang w:val="fr-FR"/>
        </w:rPr>
      </w:pPr>
      <w:r>
        <w:rPr>
          <w:lang w:val="fr-FR"/>
        </w:rPr>
        <w:tab/>
      </w:r>
      <w:r>
        <w:rPr>
          <w:lang w:val="fr-FR"/>
        </w:rPr>
        <w:tab/>
      </w:r>
      <w:r>
        <w:rPr>
          <w:lang w:val="fr-FR"/>
        </w:rPr>
        <w:tab/>
        <w:t xml:space="preserve">Figure X : </w:t>
      </w:r>
    </w:p>
    <w:p w:rsidR="00761CB8" w:rsidRDefault="00761CB8" w:rsidP="00761CB8">
      <w:pPr>
        <w:rPr>
          <w:lang w:val="fr-FR"/>
        </w:rPr>
      </w:pPr>
      <w:r>
        <w:rPr>
          <w:lang w:val="fr-FR"/>
        </w:rPr>
        <w:t>Le service qu’on uti</w:t>
      </w:r>
      <w:r w:rsidR="00D7748F">
        <w:rPr>
          <w:lang w:val="fr-FR"/>
        </w:rPr>
        <w:t xml:space="preserve">lise est le </w:t>
      </w:r>
      <w:r>
        <w:rPr>
          <w:lang w:val="fr-FR"/>
        </w:rPr>
        <w:t xml:space="preserve">Cloud, qui nous permet de créer nos serveurs linux, qui sont ensuite utilisés comme slave Jenkins. </w:t>
      </w:r>
    </w:p>
    <w:p w:rsidR="007F22F4" w:rsidRDefault="00D17C14" w:rsidP="00761CB8">
      <w:pPr>
        <w:rPr>
          <w:lang w:val="fr-FR"/>
        </w:rPr>
      </w:pPr>
      <w:r>
        <w:rPr>
          <w:lang w:val="fr-FR"/>
        </w:rPr>
        <w:t>// Mon travail TDA et CBS</w:t>
      </w:r>
    </w:p>
    <w:p w:rsidR="0099156E" w:rsidRPr="0099156E" w:rsidRDefault="007F22F4" w:rsidP="0099156E">
      <w:pPr>
        <w:rPr>
          <w:lang w:val="fr-FR"/>
        </w:rPr>
      </w:pPr>
      <w:r>
        <w:rPr>
          <w:lang w:val="fr-FR"/>
        </w:rPr>
        <w:t>Trois serveurs linux ont été crées. Un serveur pour l’environnement de développement pour CBS, un serveur pour l’environnement UAT, ainsi que sur l’environnement HOM pour TDA.</w:t>
      </w:r>
      <w:r w:rsidR="00D17C14">
        <w:rPr>
          <w:lang w:val="fr-FR"/>
        </w:rPr>
        <w:t xml:space="preserve"> </w:t>
      </w:r>
    </w:p>
    <w:p w:rsidR="0099156E" w:rsidRDefault="0099156E" w:rsidP="0099156E">
      <w:pPr>
        <w:spacing w:before="63"/>
        <w:rPr>
          <w:rFonts w:ascii="Cambria" w:hAnsi="Cambria"/>
          <w:b/>
          <w:sz w:val="26"/>
          <w:lang w:val="fr-FR"/>
        </w:rPr>
      </w:pPr>
      <w:r w:rsidRPr="007A5B23">
        <w:rPr>
          <w:lang w:val="fr-FR"/>
        </w:rPr>
        <w:t xml:space="preserve">              </w:t>
      </w:r>
      <w:r w:rsidRPr="00C07E05">
        <w:pict>
          <v:group id="_x0000_s1028" editas="canvas" style="width:450pt;height:187.35pt;mso-position-horizontal-relative:char;mso-position-vertical-relative:line" coordorigin="1440,5482" coordsize="9000,374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440;top:5482;width:9000;height:3747" o:preferrelative="f">
              <v:fill o:detectmouseclick="t"/>
              <v:path o:extrusionok="t" o:connecttype="none"/>
              <o:lock v:ext="edit" text="t"/>
            </v:shape>
            <v:rect id="_x0000_s1030" style="position:absolute;left:1620;top:7462;width:2160;height:1579" filled="f">
              <v:stroke dashstyle="1 1" endcap="round"/>
              <v:textbox style="mso-next-textbox:#_x0000_s1030" inset="0,0,0,0">
                <w:txbxContent>
                  <w:p w:rsidR="0099156E" w:rsidRPr="0021189F" w:rsidRDefault="0099156E" w:rsidP="0099156E"/>
                </w:txbxContent>
              </v:textbox>
            </v:rect>
            <v:rect id="_x0000_s1031" style="position:absolute;left:1620;top:5662;width:2160;height:1620" filled="f">
              <v:stroke dashstyle="1 1" endcap="round"/>
              <v:textbox style="mso-next-textbox:#_x0000_s1031" inset="0,0,0,0">
                <w:txbxContent>
                  <w:p w:rsidR="0099156E" w:rsidRPr="004B45C3" w:rsidRDefault="0099156E" w:rsidP="0099156E">
                    <w:pPr>
                      <w:rPr>
                        <w:b/>
                      </w:rPr>
                    </w:pPr>
                    <w:r>
                      <w:rPr>
                        <w:b/>
                      </w:rPr>
                      <w:t xml:space="preserve">Prod </w:t>
                    </w:r>
                    <w:r w:rsidRPr="004B45C3">
                      <w:rPr>
                        <w:b/>
                      </w:rPr>
                      <w:t>Linux VM</w:t>
                    </w:r>
                  </w:p>
                </w:txbxContent>
              </v:textbox>
            </v:rect>
            <v:roundrect id="_x0000_s1032" style="position:absolute;left:1881;top:6022;width:1719;height:1144" arcsize="10923f" filled="f">
              <v:stroke dashstyle="1 1" endcap="round"/>
              <v:textbox style="mso-next-textbox:#_x0000_s1032">
                <w:txbxContent>
                  <w:p w:rsidR="0099156E" w:rsidRDefault="0099156E" w:rsidP="0099156E">
                    <w:pPr>
                      <w:rPr>
                        <w:b/>
                      </w:rPr>
                    </w:pPr>
                    <w:r>
                      <w:rPr>
                        <w:b/>
                        <w:noProof/>
                      </w:rPr>
                      <w:drawing>
                        <wp:inline distT="0" distB="0" distL="0" distR="0">
                          <wp:extent cx="209550" cy="209550"/>
                          <wp:effectExtent l="19050" t="0" r="0" b="0"/>
                          <wp:docPr id="243" name="Picture 16" descr="ʷ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ʷä"/>
                                  <pic:cNvPicPr>
                                    <a:picLocks noChangeAspect="1" noChangeArrowheads="1"/>
                                  </pic:cNvPicPr>
                                </pic:nvPicPr>
                                <pic:blipFill>
                                  <a:blip r:embed="rId18"/>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b/>
                      </w:rPr>
                      <w:t xml:space="preserve"> Prod</w:t>
                    </w:r>
                  </w:p>
                  <w:p w:rsidR="0099156E" w:rsidRPr="004B45C3" w:rsidRDefault="0099156E" w:rsidP="0099156E">
                    <w:pPr>
                      <w:rPr>
                        <w:b/>
                      </w:rPr>
                    </w:pPr>
                    <w:r>
                      <w:rPr>
                        <w:b/>
                      </w:rPr>
                      <w:t>Tomcat 7</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3" type="#_x0000_t38" style="position:absolute;left:1881;top:6594;width:99;height:1678;rotation:180;flip:x y" o:connectortype="curved" adj="-78545,43290,405382" strokecolor="gray" strokeweight="3pt">
              <v:stroke endarrow="block"/>
            </v:shape>
            <v:rect id="_x0000_s1034" style="position:absolute;left:4140;top:7462;width:6219;height:1767" filled="f">
              <v:stroke dashstyle="1 1" endcap="round"/>
              <v:textbox style="mso-next-textbox:#_x0000_s1034" inset="0,0,0,0">
                <w:txbxContent>
                  <w:p w:rsidR="0099156E" w:rsidRPr="0021189F" w:rsidRDefault="0099156E" w:rsidP="0099156E"/>
                </w:txbxContent>
              </v:textbox>
            </v:rect>
            <v:rect id="_x0000_s1035" style="position:absolute;left:4140;top:5662;width:4320;height:1620" filled="f">
              <v:stroke dashstyle="1 1" endcap="round"/>
              <v:textbox style="mso-next-textbox:#_x0000_s1035" inset="0,0,0,0">
                <w:txbxContent>
                  <w:p w:rsidR="0099156E" w:rsidRPr="004B45C3" w:rsidRDefault="0099156E" w:rsidP="0099156E">
                    <w:pPr>
                      <w:rPr>
                        <w:b/>
                      </w:rPr>
                    </w:pPr>
                    <w:proofErr w:type="spellStart"/>
                    <w:r>
                      <w:rPr>
                        <w:b/>
                      </w:rPr>
                      <w:t>Homol</w:t>
                    </w:r>
                    <w:proofErr w:type="spellEnd"/>
                    <w:r>
                      <w:rPr>
                        <w:b/>
                      </w:rPr>
                      <w:t xml:space="preserve"> </w:t>
                    </w:r>
                    <w:r w:rsidRPr="004B45C3">
                      <w:rPr>
                        <w:b/>
                      </w:rPr>
                      <w:t>Linux VM</w:t>
                    </w:r>
                  </w:p>
                </w:txbxContent>
              </v:textbox>
            </v:rect>
            <v:roundrect id="_x0000_s1036" style="position:absolute;left:4320;top:6022;width:1719;height:1144" arcsize="10923f" filled="f">
              <v:stroke dashstyle="1 1" endcap="round"/>
              <v:textbox style="mso-next-textbox:#_x0000_s1036">
                <w:txbxContent>
                  <w:p w:rsidR="0099156E" w:rsidRDefault="0099156E" w:rsidP="0099156E">
                    <w:pPr>
                      <w:rPr>
                        <w:b/>
                      </w:rPr>
                    </w:pPr>
                    <w:r>
                      <w:rPr>
                        <w:b/>
                        <w:noProof/>
                      </w:rPr>
                      <w:drawing>
                        <wp:inline distT="0" distB="0" distL="0" distR="0">
                          <wp:extent cx="209550" cy="209550"/>
                          <wp:effectExtent l="19050" t="0" r="0" b="0"/>
                          <wp:docPr id="244" name="Picture 11" descr="ʷ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ʷä"/>
                                  <pic:cNvPicPr>
                                    <a:picLocks noChangeAspect="1" noChangeArrowheads="1"/>
                                  </pic:cNvPicPr>
                                </pic:nvPicPr>
                                <pic:blipFill>
                                  <a:blip r:embed="rId18"/>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b/>
                      </w:rPr>
                      <w:t xml:space="preserve"> </w:t>
                    </w:r>
                    <w:proofErr w:type="spellStart"/>
                    <w:r>
                      <w:rPr>
                        <w:b/>
                      </w:rPr>
                      <w:t>Homol</w:t>
                    </w:r>
                    <w:proofErr w:type="spellEnd"/>
                  </w:p>
                  <w:p w:rsidR="0099156E" w:rsidRPr="004B45C3" w:rsidRDefault="0099156E" w:rsidP="0099156E">
                    <w:pPr>
                      <w:rPr>
                        <w:b/>
                      </w:rPr>
                    </w:pPr>
                    <w:r>
                      <w:rPr>
                        <w:b/>
                      </w:rPr>
                      <w:t>Tomcat 7</w:t>
                    </w:r>
                  </w:p>
                </w:txbxContent>
              </v:textbox>
            </v:roundrect>
            <v:shape id="_x0000_s1037" type="#_x0000_t38" style="position:absolute;left:4320;top:6594;width:1;height:1678;rotation:180;flip:x y" o:connectortype="curved" adj="-7776000,140220,92815200" strokecolor="gray" strokeweight="3pt">
              <v:stroke endarrow="block"/>
            </v:shape>
            <v:roundrect id="_x0000_s1038" style="position:absolute;left:6480;top:6022;width:1719;height:1144" arcsize="10923f" filled="f">
              <v:stroke dashstyle="1 1" endcap="round"/>
              <v:textbox style="mso-next-textbox:#_x0000_s1038">
                <w:txbxContent>
                  <w:p w:rsidR="0099156E" w:rsidRDefault="0099156E" w:rsidP="0099156E">
                    <w:pPr>
                      <w:rPr>
                        <w:b/>
                      </w:rPr>
                    </w:pPr>
                    <w:r>
                      <w:rPr>
                        <w:b/>
                        <w:noProof/>
                      </w:rPr>
                      <w:drawing>
                        <wp:inline distT="0" distB="0" distL="0" distR="0">
                          <wp:extent cx="209550" cy="209550"/>
                          <wp:effectExtent l="19050" t="0" r="0" b="0"/>
                          <wp:docPr id="245" name="Picture 10" descr="ʷ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ʷä"/>
                                  <pic:cNvPicPr>
                                    <a:picLocks noChangeAspect="1" noChangeArrowheads="1"/>
                                  </pic:cNvPicPr>
                                </pic:nvPicPr>
                                <pic:blipFill>
                                  <a:blip r:embed="rId18"/>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b/>
                      </w:rPr>
                      <w:t xml:space="preserve"> UAT</w:t>
                    </w:r>
                  </w:p>
                  <w:p w:rsidR="0099156E" w:rsidRPr="004B45C3" w:rsidRDefault="0099156E" w:rsidP="0099156E">
                    <w:pPr>
                      <w:rPr>
                        <w:b/>
                      </w:rPr>
                    </w:pPr>
                    <w:r>
                      <w:rPr>
                        <w:b/>
                      </w:rPr>
                      <w:t>Tomcat 7</w:t>
                    </w:r>
                  </w:p>
                </w:txbxContent>
              </v:textbox>
            </v:roundrect>
            <v:shape id="_x0000_s1039" type="#_x0000_t38" style="position:absolute;left:6480;top:6594;width:1;height:1678;rotation:180;flip:x y" o:connectortype="curved" adj="-7776000,140220,139471200" strokecolor="gray" strokeweight="3pt">
              <v:stroke endarrow="block"/>
            </v:shape>
            <v:shape id="_x0000_s1040" type="#_x0000_t38" style="position:absolute;left:8640;top:6511;width:1;height:1761;rotation:180;flip:x y" o:connectortype="curved" adj="-7776000,40232,186127200" strokecolor="gray" strokeweight="3pt">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1" type="#_x0000_t22" style="position:absolute;left:1980;top:7822;width:1620;height:900" adj="5040" filled="f">
              <v:stroke dashstyle="1 1" endcap="round"/>
              <v:textbox style="mso-next-textbox:#_x0000_s1041">
                <w:txbxContent>
                  <w:p w:rsidR="0099156E" w:rsidRDefault="0099156E" w:rsidP="0099156E">
                    <w:pPr>
                      <w:rPr>
                        <w:b/>
                      </w:rPr>
                    </w:pPr>
                    <w:r>
                      <w:rPr>
                        <w:b/>
                        <w:noProof/>
                      </w:rPr>
                      <w:drawing>
                        <wp:inline distT="0" distB="0" distL="0" distR="0">
                          <wp:extent cx="142875" cy="142875"/>
                          <wp:effectExtent l="19050" t="0" r="9525" b="0"/>
                          <wp:docPr id="246" name="Picture 15" descr="#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è"/>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b/>
                      </w:rPr>
                      <w:t xml:space="preserve"> Prod</w:t>
                    </w:r>
                  </w:p>
                  <w:p w:rsidR="0099156E" w:rsidRPr="004B45C3" w:rsidRDefault="0099156E" w:rsidP="0099156E">
                    <w:pPr>
                      <w:rPr>
                        <w:b/>
                      </w:rPr>
                    </w:pPr>
                    <w:r>
                      <w:rPr>
                        <w:b/>
                      </w:rPr>
                      <w:t>Business DB</w:t>
                    </w:r>
                  </w:p>
                  <w:p w:rsidR="0099156E" w:rsidRDefault="0099156E" w:rsidP="0099156E"/>
                </w:txbxContent>
              </v:textbox>
            </v:shape>
            <v:shape id="_x0000_s1042" type="#_x0000_t22" style="position:absolute;left:4320;top:7822;width:1620;height:900" adj="5040" filled="f">
              <v:stroke dashstyle="1 1" endcap="round"/>
              <v:textbox style="mso-next-textbox:#_x0000_s1042">
                <w:txbxContent>
                  <w:p w:rsidR="0099156E" w:rsidRDefault="0099156E" w:rsidP="0099156E">
                    <w:pPr>
                      <w:rPr>
                        <w:b/>
                      </w:rPr>
                    </w:pPr>
                    <w:r>
                      <w:rPr>
                        <w:b/>
                        <w:noProof/>
                      </w:rPr>
                      <w:drawing>
                        <wp:inline distT="0" distB="0" distL="0" distR="0">
                          <wp:extent cx="142875" cy="142875"/>
                          <wp:effectExtent l="19050" t="0" r="9525" b="0"/>
                          <wp:docPr id="247" name="Picture 7" descr="#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b/>
                      </w:rPr>
                      <w:t xml:space="preserve"> </w:t>
                    </w:r>
                    <w:proofErr w:type="spellStart"/>
                    <w:r>
                      <w:rPr>
                        <w:b/>
                      </w:rPr>
                      <w:t>Homol</w:t>
                    </w:r>
                    <w:proofErr w:type="spellEnd"/>
                  </w:p>
                  <w:p w:rsidR="0099156E" w:rsidRPr="004B45C3" w:rsidRDefault="0099156E" w:rsidP="0099156E">
                    <w:pPr>
                      <w:rPr>
                        <w:b/>
                      </w:rPr>
                    </w:pPr>
                    <w:r>
                      <w:rPr>
                        <w:b/>
                      </w:rPr>
                      <w:t>Business DB</w:t>
                    </w:r>
                  </w:p>
                  <w:p w:rsidR="0099156E" w:rsidRDefault="0099156E" w:rsidP="0099156E"/>
                </w:txbxContent>
              </v:textbox>
            </v:shape>
            <v:shape id="_x0000_s1043" type="#_x0000_t22" style="position:absolute;left:6480;top:7822;width:1620;height:900" adj="5040" filled="f">
              <v:stroke dashstyle="1 1" endcap="round"/>
              <v:textbox style="mso-next-textbox:#_x0000_s1043">
                <w:txbxContent>
                  <w:p w:rsidR="0099156E" w:rsidRDefault="0099156E" w:rsidP="0099156E">
                    <w:pPr>
                      <w:rPr>
                        <w:b/>
                      </w:rPr>
                    </w:pPr>
                    <w:r>
                      <w:rPr>
                        <w:b/>
                        <w:noProof/>
                      </w:rPr>
                      <w:drawing>
                        <wp:inline distT="0" distB="0" distL="0" distR="0">
                          <wp:extent cx="142875" cy="142875"/>
                          <wp:effectExtent l="19050" t="0" r="9525" b="0"/>
                          <wp:docPr id="248" name="Picture 12" descr="#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è"/>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b/>
                      </w:rPr>
                      <w:t xml:space="preserve"> UAT</w:t>
                    </w:r>
                  </w:p>
                  <w:p w:rsidR="0099156E" w:rsidRPr="004B45C3" w:rsidRDefault="0099156E" w:rsidP="0099156E">
                    <w:pPr>
                      <w:rPr>
                        <w:b/>
                      </w:rPr>
                    </w:pPr>
                    <w:r>
                      <w:rPr>
                        <w:b/>
                      </w:rPr>
                      <w:t>Business DB</w:t>
                    </w:r>
                  </w:p>
                  <w:p w:rsidR="0099156E" w:rsidRDefault="0099156E" w:rsidP="0099156E"/>
                </w:txbxContent>
              </v:textbox>
            </v:shape>
            <v:shape id="_x0000_s1044" type="#_x0000_t22" style="position:absolute;left:8640;top:7822;width:1620;height:900" adj="5040" filled="f">
              <v:stroke dashstyle="1 1" endcap="round"/>
              <v:textbox style="mso-next-textbox:#_x0000_s1044">
                <w:txbxContent>
                  <w:p w:rsidR="0099156E" w:rsidRDefault="0099156E" w:rsidP="0099156E">
                    <w:pPr>
                      <w:rPr>
                        <w:b/>
                      </w:rPr>
                    </w:pPr>
                    <w:r>
                      <w:rPr>
                        <w:b/>
                        <w:noProof/>
                      </w:rPr>
                      <w:drawing>
                        <wp:inline distT="0" distB="0" distL="0" distR="0">
                          <wp:extent cx="142875" cy="142875"/>
                          <wp:effectExtent l="19050" t="0" r="9525" b="0"/>
                          <wp:docPr id="249" name="Picture 13" descr="#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è"/>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b/>
                      </w:rPr>
                      <w:t xml:space="preserve"> Dev</w:t>
                    </w:r>
                  </w:p>
                  <w:p w:rsidR="0099156E" w:rsidRPr="004B45C3" w:rsidRDefault="0099156E" w:rsidP="0099156E">
                    <w:pPr>
                      <w:rPr>
                        <w:b/>
                      </w:rPr>
                    </w:pPr>
                    <w:r>
                      <w:rPr>
                        <w:b/>
                      </w:rPr>
                      <w:t>Business DB</w:t>
                    </w:r>
                  </w:p>
                  <w:p w:rsidR="0099156E" w:rsidRDefault="0099156E" w:rsidP="0099156E"/>
                </w:txbxContent>
              </v:textbox>
            </v:shape>
            <v:roundrect id="_x0000_s1045" style="position:absolute;left:8640;top:6022;width:1719;height:978" arcsize="10923f" filled="f">
              <v:stroke dashstyle="1 1" endcap="round"/>
              <v:textbox style="mso-next-textbox:#_x0000_s1045" inset=",0,,0">
                <w:txbxContent>
                  <w:p w:rsidR="0099156E" w:rsidRDefault="0099156E" w:rsidP="0099156E">
                    <w:r>
                      <w:rPr>
                        <w:noProof/>
                      </w:rPr>
                      <w:drawing>
                        <wp:inline distT="0" distB="0" distL="0" distR="0">
                          <wp:extent cx="571500" cy="419100"/>
                          <wp:effectExtent l="19050" t="0" r="0" b="0"/>
                          <wp:docPr id="250" name="Picture 5" descr="#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Ä"/>
                                  <pic:cNvPicPr>
                                    <a:picLocks noChangeAspect="1" noChangeArrowheads="1"/>
                                  </pic:cNvPicPr>
                                </pic:nvPicPr>
                                <pic:blipFill>
                                  <a:blip r:embed="rId20"/>
                                  <a:srcRect/>
                                  <a:stretch>
                                    <a:fillRect/>
                                  </a:stretch>
                                </pic:blipFill>
                                <pic:spPr bwMode="auto">
                                  <a:xfrm>
                                    <a:off x="0" y="0"/>
                                    <a:ext cx="571500" cy="419100"/>
                                  </a:xfrm>
                                  <a:prstGeom prst="rect">
                                    <a:avLst/>
                                  </a:prstGeom>
                                  <a:noFill/>
                                  <a:ln w="9525">
                                    <a:noFill/>
                                    <a:miter lim="800000"/>
                                    <a:headEnd/>
                                    <a:tailEnd/>
                                  </a:ln>
                                </pic:spPr>
                              </pic:pic>
                            </a:graphicData>
                          </a:graphic>
                        </wp:inline>
                      </w:drawing>
                    </w:r>
                  </w:p>
                  <w:p w:rsidR="0099156E" w:rsidRPr="004E3A81" w:rsidRDefault="0099156E" w:rsidP="0099156E">
                    <w:pPr>
                      <w:rPr>
                        <w:b/>
                      </w:rPr>
                    </w:pPr>
                    <w:r w:rsidRPr="004E3A81">
                      <w:rPr>
                        <w:b/>
                      </w:rPr>
                      <w:t>Developer</w:t>
                    </w:r>
                  </w:p>
                </w:txbxContent>
              </v:textbox>
            </v:roundrect>
            <w10:wrap type="none"/>
            <w10:anchorlock/>
          </v:group>
        </w:pict>
      </w:r>
    </w:p>
    <w:p w:rsidR="0099156E" w:rsidRDefault="0099156E" w:rsidP="00761CB8">
      <w:pPr>
        <w:rPr>
          <w:lang w:val="fr-FR"/>
        </w:rPr>
      </w:pPr>
    </w:p>
    <w:p w:rsidR="004055A7" w:rsidRDefault="004055A7" w:rsidP="00761CB8">
      <w:pPr>
        <w:rPr>
          <w:lang w:val="fr-FR"/>
        </w:rPr>
      </w:pPr>
      <w:r>
        <w:rPr>
          <w:lang w:val="fr-FR"/>
        </w:rPr>
        <w:lastRenderedPageBreak/>
        <w:t xml:space="preserve">//Page 39 pour la figure et explication des environnements </w:t>
      </w:r>
    </w:p>
    <w:p w:rsidR="00461071" w:rsidRDefault="00461071" w:rsidP="00761CB8">
      <w:pPr>
        <w:rPr>
          <w:lang w:val="fr-FR"/>
        </w:rPr>
      </w:pPr>
      <w:r>
        <w:rPr>
          <w:lang w:val="fr-FR"/>
        </w:rPr>
        <w:t>Pour la création des Slave nous avons du travailler en collaboration avec l’équipe GTS et COC.</w:t>
      </w:r>
    </w:p>
    <w:p w:rsidR="00461071" w:rsidRDefault="00461071" w:rsidP="00761CB8">
      <w:pPr>
        <w:rPr>
          <w:lang w:val="fr-FR"/>
        </w:rPr>
      </w:pPr>
      <w:r>
        <w:rPr>
          <w:lang w:val="fr-FR"/>
        </w:rPr>
        <w:t>//description des équipes</w:t>
      </w:r>
    </w:p>
    <w:p w:rsidR="00C67C86" w:rsidRPr="008C3DC7" w:rsidRDefault="00624FDD" w:rsidP="008C3DC7">
      <w:pPr>
        <w:pStyle w:val="ListParagraph"/>
        <w:numPr>
          <w:ilvl w:val="1"/>
          <w:numId w:val="24"/>
        </w:numPr>
        <w:outlineLvl w:val="1"/>
        <w:rPr>
          <w:color w:val="1F497D" w:themeColor="text2"/>
          <w:sz w:val="28"/>
          <w:szCs w:val="28"/>
          <w:u w:val="single"/>
          <w:lang w:val="fr-FR"/>
        </w:rPr>
      </w:pPr>
      <w:bookmarkStart w:id="21" w:name="_Toc459642589"/>
      <w:r w:rsidRPr="008C3DC7">
        <w:rPr>
          <w:color w:val="1F497D" w:themeColor="text2"/>
          <w:sz w:val="28"/>
          <w:szCs w:val="28"/>
          <w:u w:val="single"/>
          <w:lang w:val="fr-FR"/>
        </w:rPr>
        <w:t>Processus de création</w:t>
      </w:r>
      <w:r w:rsidR="00D944ED" w:rsidRPr="008C3DC7">
        <w:rPr>
          <w:color w:val="1F497D" w:themeColor="text2"/>
          <w:sz w:val="28"/>
          <w:szCs w:val="28"/>
          <w:u w:val="single"/>
          <w:lang w:val="fr-FR"/>
        </w:rPr>
        <w:t xml:space="preserve"> d’un</w:t>
      </w:r>
      <w:r w:rsidR="00F26B8E" w:rsidRPr="008C3DC7">
        <w:rPr>
          <w:color w:val="1F497D" w:themeColor="text2"/>
          <w:sz w:val="28"/>
          <w:szCs w:val="28"/>
          <w:u w:val="single"/>
          <w:lang w:val="fr-FR"/>
        </w:rPr>
        <w:t xml:space="preserve"> </w:t>
      </w:r>
      <w:r w:rsidR="00D944ED" w:rsidRPr="008C3DC7">
        <w:rPr>
          <w:color w:val="1F497D" w:themeColor="text2"/>
          <w:sz w:val="28"/>
          <w:szCs w:val="28"/>
          <w:u w:val="single"/>
          <w:lang w:val="fr-FR"/>
        </w:rPr>
        <w:t>Slave</w:t>
      </w:r>
      <w:r w:rsidRPr="008C3DC7">
        <w:rPr>
          <w:color w:val="1F497D" w:themeColor="text2"/>
          <w:sz w:val="28"/>
          <w:szCs w:val="28"/>
          <w:u w:val="single"/>
          <w:lang w:val="fr-FR"/>
        </w:rPr>
        <w:t xml:space="preserve"> Jenkins</w:t>
      </w:r>
      <w:bookmarkEnd w:id="21"/>
    </w:p>
    <w:p w:rsidR="00ED0C3F" w:rsidRDefault="00ED0C3F" w:rsidP="00624FDD">
      <w:pPr>
        <w:rPr>
          <w:lang w:val="fr-FR"/>
        </w:rPr>
      </w:pPr>
      <w:r>
        <w:rPr>
          <w:lang w:val="fr-FR"/>
        </w:rPr>
        <w:t xml:space="preserve">Avec </w:t>
      </w:r>
      <w:proofErr w:type="spellStart"/>
      <w:r>
        <w:rPr>
          <w:lang w:val="fr-FR"/>
        </w:rPr>
        <w:t>ITaas</w:t>
      </w:r>
      <w:proofErr w:type="spellEnd"/>
      <w:r>
        <w:rPr>
          <w:lang w:val="fr-FR"/>
        </w:rPr>
        <w:t xml:space="preserve"> on crée un nœud linux en choisissant : </w:t>
      </w:r>
    </w:p>
    <w:p w:rsidR="00ED0C3F" w:rsidRDefault="00ED0C3F" w:rsidP="00ED0C3F">
      <w:pPr>
        <w:pStyle w:val="ListParagraph"/>
        <w:numPr>
          <w:ilvl w:val="0"/>
          <w:numId w:val="3"/>
        </w:numPr>
        <w:rPr>
          <w:lang w:val="fr-FR"/>
        </w:rPr>
      </w:pPr>
      <w:r>
        <w:rPr>
          <w:lang w:val="fr-FR"/>
        </w:rPr>
        <w:t>Taille : Medium -2vCPU avec 2GB de RAM</w:t>
      </w:r>
    </w:p>
    <w:p w:rsidR="00ED0C3F" w:rsidRDefault="00ED0C3F" w:rsidP="00ED0C3F">
      <w:pPr>
        <w:pStyle w:val="ListParagraph"/>
        <w:numPr>
          <w:ilvl w:val="0"/>
          <w:numId w:val="3"/>
        </w:numPr>
        <w:rPr>
          <w:lang w:val="fr-FR"/>
        </w:rPr>
      </w:pPr>
      <w:r>
        <w:rPr>
          <w:lang w:val="fr-FR"/>
        </w:rPr>
        <w:t>Environnement : Dev</w:t>
      </w:r>
    </w:p>
    <w:p w:rsidR="00D2652F" w:rsidRDefault="00D2652F" w:rsidP="00ED0C3F">
      <w:pPr>
        <w:rPr>
          <w:lang w:val="fr-FR"/>
        </w:rPr>
      </w:pPr>
      <w:r>
        <w:t xml:space="preserve">De plus, on </w:t>
      </w:r>
      <w:r>
        <w:rPr>
          <w:lang w:val="fr-FR"/>
        </w:rPr>
        <w:t>fournit une liste d’email. Des notifications sont, ainsi, envoyé</w:t>
      </w:r>
      <w:r w:rsidR="00186C0C">
        <w:rPr>
          <w:lang w:val="fr-FR"/>
        </w:rPr>
        <w:t>es</w:t>
      </w:r>
      <w:r>
        <w:rPr>
          <w:lang w:val="fr-FR"/>
        </w:rPr>
        <w:t xml:space="preserve"> par la suite des </w:t>
      </w:r>
      <w:r w:rsidR="009169FF">
        <w:rPr>
          <w:lang w:val="fr-FR"/>
        </w:rPr>
        <w:t>évènements</w:t>
      </w:r>
      <w:r>
        <w:rPr>
          <w:lang w:val="fr-FR"/>
        </w:rPr>
        <w:t xml:space="preserve"> suivant : </w:t>
      </w:r>
    </w:p>
    <w:p w:rsidR="00D2652F" w:rsidRDefault="00D2652F" w:rsidP="00D2652F">
      <w:pPr>
        <w:pStyle w:val="ListParagraph"/>
        <w:numPr>
          <w:ilvl w:val="0"/>
          <w:numId w:val="4"/>
        </w:numPr>
        <w:rPr>
          <w:lang w:val="fr-FR"/>
        </w:rPr>
      </w:pPr>
      <w:r>
        <w:rPr>
          <w:lang w:val="fr-FR"/>
        </w:rPr>
        <w:t xml:space="preserve">Lorsque le nœud a été provisionné </w:t>
      </w:r>
    </w:p>
    <w:p w:rsidR="00F5538D" w:rsidRDefault="00D2652F" w:rsidP="00F5538D">
      <w:pPr>
        <w:pStyle w:val="ListParagraph"/>
        <w:numPr>
          <w:ilvl w:val="0"/>
          <w:numId w:val="4"/>
        </w:numPr>
        <w:rPr>
          <w:lang w:val="fr-FR"/>
        </w:rPr>
      </w:pPr>
      <w:r>
        <w:rPr>
          <w:lang w:val="fr-FR"/>
        </w:rPr>
        <w:t>Lorsque le nœud se rapproche de l’expiration.</w:t>
      </w:r>
      <w:r w:rsidR="00F5538D">
        <w:rPr>
          <w:lang w:val="fr-FR"/>
        </w:rPr>
        <w:t xml:space="preserve"> Plusieurs e-mails sont envoyés à l’approche de la date d’expiration : </w:t>
      </w:r>
    </w:p>
    <w:p w:rsidR="00F5538D" w:rsidRDefault="00F5538D" w:rsidP="00F5538D">
      <w:pPr>
        <w:pStyle w:val="ListParagraph"/>
        <w:numPr>
          <w:ilvl w:val="0"/>
          <w:numId w:val="6"/>
        </w:numPr>
        <w:rPr>
          <w:lang w:val="fr-FR"/>
        </w:rPr>
      </w:pPr>
      <w:r w:rsidRPr="00F5538D">
        <w:rPr>
          <w:lang w:val="fr-FR"/>
        </w:rPr>
        <w:t>7 jours avant</w:t>
      </w:r>
      <w:r w:rsidRPr="00F5538D">
        <w:rPr>
          <w:lang w:val="fr-FR"/>
        </w:rPr>
        <w:tab/>
      </w:r>
    </w:p>
    <w:p w:rsidR="00F5538D" w:rsidRDefault="00F5538D" w:rsidP="00F5538D">
      <w:pPr>
        <w:pStyle w:val="ListParagraph"/>
        <w:numPr>
          <w:ilvl w:val="0"/>
          <w:numId w:val="6"/>
        </w:numPr>
        <w:rPr>
          <w:lang w:val="fr-FR"/>
        </w:rPr>
      </w:pPr>
      <w:r>
        <w:rPr>
          <w:lang w:val="fr-FR"/>
        </w:rPr>
        <w:t>5 jours avant</w:t>
      </w:r>
    </w:p>
    <w:p w:rsidR="00F5538D" w:rsidRDefault="00F5538D" w:rsidP="00F5538D">
      <w:pPr>
        <w:pStyle w:val="ListParagraph"/>
        <w:numPr>
          <w:ilvl w:val="0"/>
          <w:numId w:val="6"/>
        </w:numPr>
        <w:rPr>
          <w:lang w:val="fr-FR"/>
        </w:rPr>
      </w:pPr>
      <w:r>
        <w:rPr>
          <w:lang w:val="fr-FR"/>
        </w:rPr>
        <w:t>2 jours avant</w:t>
      </w:r>
    </w:p>
    <w:p w:rsidR="00F5538D" w:rsidRDefault="00F5538D" w:rsidP="00F5538D">
      <w:pPr>
        <w:pStyle w:val="ListParagraph"/>
        <w:numPr>
          <w:ilvl w:val="0"/>
          <w:numId w:val="6"/>
        </w:numPr>
        <w:rPr>
          <w:lang w:val="fr-FR"/>
        </w:rPr>
      </w:pPr>
      <w:r>
        <w:rPr>
          <w:lang w:val="fr-FR"/>
        </w:rPr>
        <w:t>1 jour avant</w:t>
      </w:r>
    </w:p>
    <w:p w:rsidR="00F5538D" w:rsidRPr="00F5538D" w:rsidRDefault="00F5538D" w:rsidP="00F5538D">
      <w:pPr>
        <w:pStyle w:val="ListParagraph"/>
        <w:numPr>
          <w:ilvl w:val="0"/>
          <w:numId w:val="6"/>
        </w:numPr>
        <w:rPr>
          <w:lang w:val="fr-FR"/>
        </w:rPr>
      </w:pPr>
      <w:r>
        <w:rPr>
          <w:lang w:val="fr-FR"/>
        </w:rPr>
        <w:t xml:space="preserve">Quand il y a moins de 24 heure restantes </w:t>
      </w:r>
    </w:p>
    <w:p w:rsidR="007555FC" w:rsidRDefault="00C66EFE" w:rsidP="007555FC">
      <w:pPr>
        <w:rPr>
          <w:lang w:val="fr-FR"/>
        </w:rPr>
      </w:pPr>
      <w:r>
        <w:rPr>
          <w:lang w:val="fr-FR"/>
        </w:rPr>
        <w:t>Ensuite, on écrit un script Json dans lequel on spécifie tous les paramètres, ce qui correspond à faire une «</w:t>
      </w:r>
      <w:r w:rsidRPr="00C66EFE">
        <w:rPr>
          <w:i/>
          <w:lang w:val="fr-FR"/>
        </w:rPr>
        <w:t> </w:t>
      </w:r>
      <w:proofErr w:type="spellStart"/>
      <w:r w:rsidRPr="00C66EFE">
        <w:rPr>
          <w:i/>
          <w:lang w:val="fr-FR"/>
        </w:rPr>
        <w:t>request</w:t>
      </w:r>
      <w:proofErr w:type="spellEnd"/>
      <w:r>
        <w:rPr>
          <w:lang w:val="fr-FR"/>
        </w:rPr>
        <w:t> ».</w:t>
      </w:r>
    </w:p>
    <w:p w:rsidR="00A74846" w:rsidRDefault="00A74846" w:rsidP="007555FC">
      <w:pPr>
        <w:rPr>
          <w:lang w:val="fr-FR"/>
        </w:rPr>
      </w:pPr>
    </w:p>
    <w:p w:rsidR="007555FC" w:rsidRPr="00DC026D" w:rsidRDefault="00E32F37" w:rsidP="00DC026D">
      <w:pPr>
        <w:pStyle w:val="ListParagraph"/>
        <w:numPr>
          <w:ilvl w:val="2"/>
          <w:numId w:val="24"/>
        </w:numPr>
        <w:outlineLvl w:val="2"/>
        <w:rPr>
          <w:color w:val="1F497D" w:themeColor="text2"/>
          <w:sz w:val="24"/>
          <w:szCs w:val="24"/>
          <w:u w:val="single"/>
          <w:lang w:val="fr-FR"/>
        </w:rPr>
      </w:pPr>
      <w:bookmarkStart w:id="22" w:name="_Toc459642590"/>
      <w:r w:rsidRPr="00DC026D">
        <w:rPr>
          <w:color w:val="1F497D" w:themeColor="text2"/>
          <w:sz w:val="24"/>
          <w:szCs w:val="24"/>
          <w:u w:val="single"/>
          <w:lang w:val="fr-FR"/>
        </w:rPr>
        <w:t>Rest Client</w:t>
      </w:r>
      <w:bookmarkEnd w:id="22"/>
    </w:p>
    <w:p w:rsidR="00855149" w:rsidRDefault="00BC4EE6" w:rsidP="00855149">
      <w:pPr>
        <w:rPr>
          <w:lang w:val="fr-FR"/>
        </w:rPr>
      </w:pPr>
      <w:r>
        <w:rPr>
          <w:lang w:val="fr-FR"/>
        </w:rPr>
        <w:t xml:space="preserve">Tout d’abord, je configure </w:t>
      </w:r>
      <w:r w:rsidRPr="00AC62F7">
        <w:rPr>
          <w:color w:val="92D050"/>
          <w:lang w:val="fr-FR"/>
        </w:rPr>
        <w:t>Rest Client</w:t>
      </w:r>
      <w:r>
        <w:rPr>
          <w:lang w:val="fr-FR"/>
        </w:rPr>
        <w:t xml:space="preserve">. </w:t>
      </w:r>
      <w:hyperlink r:id="rId21" w:history="1">
        <w:r w:rsidR="00AC62F7" w:rsidRPr="00D546AD">
          <w:rPr>
            <w:rStyle w:val="Hyperlink"/>
            <w:lang w:val="fr-FR"/>
          </w:rPr>
          <w:t>www.restclient.net</w:t>
        </w:r>
      </w:hyperlink>
      <w:r w:rsidR="00AC62F7">
        <w:rPr>
          <w:lang w:val="fr-FR"/>
        </w:rPr>
        <w:t xml:space="preserve"> est un plug-in Firefox, testé avec succès avec l’API </w:t>
      </w:r>
      <w:proofErr w:type="spellStart"/>
      <w:r w:rsidR="00AC62F7">
        <w:rPr>
          <w:lang w:val="fr-FR"/>
        </w:rPr>
        <w:t>ITaas</w:t>
      </w:r>
      <w:proofErr w:type="spellEnd"/>
      <w:r w:rsidR="00AC62F7">
        <w:rPr>
          <w:lang w:val="fr-FR"/>
        </w:rPr>
        <w:t>.</w:t>
      </w:r>
    </w:p>
    <w:p w:rsidR="00AB636E" w:rsidRDefault="00AB636E" w:rsidP="00855149">
      <w:pPr>
        <w:rPr>
          <w:lang w:val="fr-FR"/>
        </w:rPr>
      </w:pPr>
      <w:r w:rsidRPr="00AB636E">
        <w:rPr>
          <w:noProof/>
        </w:rPr>
        <w:lastRenderedPageBreak/>
        <w:drawing>
          <wp:inline distT="0" distB="0" distL="0" distR="0">
            <wp:extent cx="5972810" cy="2505075"/>
            <wp:effectExtent l="19050" t="0" r="8890" b="0"/>
            <wp:docPr id="4" name="Picture 3" descr="Rest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client.png"/>
                    <pic:cNvPicPr/>
                  </pic:nvPicPr>
                  <pic:blipFill>
                    <a:blip r:embed="rId22" cstate="print"/>
                    <a:stretch>
                      <a:fillRect/>
                    </a:stretch>
                  </pic:blipFill>
                  <pic:spPr>
                    <a:xfrm>
                      <a:off x="0" y="0"/>
                      <a:ext cx="5972810" cy="2505075"/>
                    </a:xfrm>
                    <a:prstGeom prst="rect">
                      <a:avLst/>
                    </a:prstGeom>
                  </pic:spPr>
                </pic:pic>
              </a:graphicData>
            </a:graphic>
          </wp:inline>
        </w:drawing>
      </w:r>
    </w:p>
    <w:p w:rsidR="00F15209" w:rsidRDefault="00F15209" w:rsidP="00855149">
      <w:pPr>
        <w:rPr>
          <w:lang w:val="fr-FR"/>
        </w:rPr>
      </w:pPr>
      <w:r>
        <w:rPr>
          <w:lang w:val="fr-FR"/>
        </w:rPr>
        <w:tab/>
      </w:r>
      <w:r>
        <w:rPr>
          <w:lang w:val="fr-FR"/>
        </w:rPr>
        <w:tab/>
      </w:r>
      <w:r>
        <w:rPr>
          <w:lang w:val="fr-FR"/>
        </w:rPr>
        <w:tab/>
      </w:r>
      <w:r>
        <w:rPr>
          <w:lang w:val="fr-FR"/>
        </w:rPr>
        <w:tab/>
      </w:r>
      <w:r>
        <w:rPr>
          <w:lang w:val="fr-FR"/>
        </w:rPr>
        <w:tab/>
        <w:t xml:space="preserve">Figure </w:t>
      </w:r>
      <w:r w:rsidR="006749A7">
        <w:rPr>
          <w:lang w:val="fr-FR"/>
        </w:rPr>
        <w:t xml:space="preserve">X : </w:t>
      </w:r>
    </w:p>
    <w:p w:rsidR="003F7512" w:rsidRDefault="003F7512" w:rsidP="003A1EDE">
      <w:pPr>
        <w:rPr>
          <w:lang w:val="fr-FR"/>
        </w:rPr>
      </w:pPr>
      <w:r>
        <w:rPr>
          <w:lang w:val="fr-FR"/>
        </w:rPr>
        <w:t>La première étape correspond à l’authentification :</w:t>
      </w:r>
    </w:p>
    <w:p w:rsidR="00687E99" w:rsidRDefault="00687E99" w:rsidP="00016834">
      <w:pPr>
        <w:pStyle w:val="ListParagraph"/>
        <w:numPr>
          <w:ilvl w:val="0"/>
          <w:numId w:val="13"/>
        </w:numPr>
        <w:rPr>
          <w:lang w:val="fr-FR"/>
        </w:rPr>
      </w:pPr>
      <w:r>
        <w:rPr>
          <w:lang w:val="fr-FR"/>
        </w:rPr>
        <w:t>Dans le menu « </w:t>
      </w:r>
      <w:proofErr w:type="spellStart"/>
      <w:r>
        <w:rPr>
          <w:lang w:val="fr-FR"/>
        </w:rPr>
        <w:t>Authentication</w:t>
      </w:r>
      <w:proofErr w:type="spellEnd"/>
      <w:r>
        <w:rPr>
          <w:lang w:val="fr-FR"/>
        </w:rPr>
        <w:t xml:space="preserve"> », on sélectionne « Basic </w:t>
      </w:r>
      <w:proofErr w:type="spellStart"/>
      <w:r>
        <w:rPr>
          <w:lang w:val="fr-FR"/>
        </w:rPr>
        <w:t>Authentication</w:t>
      </w:r>
      <w:proofErr w:type="spellEnd"/>
      <w:r>
        <w:rPr>
          <w:lang w:val="fr-FR"/>
        </w:rPr>
        <w:t> »</w:t>
      </w:r>
    </w:p>
    <w:p w:rsidR="003A1EDE" w:rsidRDefault="00687E99" w:rsidP="003A1EDE">
      <w:pPr>
        <w:pStyle w:val="ListParagraph"/>
        <w:numPr>
          <w:ilvl w:val="0"/>
          <w:numId w:val="13"/>
        </w:numPr>
        <w:rPr>
          <w:lang w:val="fr-FR"/>
        </w:rPr>
      </w:pPr>
      <w:r>
        <w:rPr>
          <w:lang w:val="fr-FR"/>
        </w:rPr>
        <w:t xml:space="preserve"> Le login et mot de passe Windows sont utilisés</w:t>
      </w:r>
    </w:p>
    <w:p w:rsidR="00687E99" w:rsidRDefault="00687E99" w:rsidP="003A1EDE">
      <w:pPr>
        <w:pStyle w:val="ListParagraph"/>
        <w:numPr>
          <w:ilvl w:val="0"/>
          <w:numId w:val="13"/>
        </w:numPr>
        <w:rPr>
          <w:lang w:val="fr-FR"/>
        </w:rPr>
      </w:pPr>
      <w:r>
        <w:rPr>
          <w:lang w:val="fr-FR"/>
        </w:rPr>
        <w:t>La case « </w:t>
      </w:r>
      <w:proofErr w:type="spellStart"/>
      <w:r>
        <w:rPr>
          <w:lang w:val="fr-FR"/>
        </w:rPr>
        <w:t>Remember</w:t>
      </w:r>
      <w:proofErr w:type="spellEnd"/>
      <w:r>
        <w:rPr>
          <w:lang w:val="fr-FR"/>
        </w:rPr>
        <w:t xml:space="preserve"> me » peut être cochée aussi</w:t>
      </w:r>
    </w:p>
    <w:p w:rsidR="00687E99" w:rsidRDefault="00687E99" w:rsidP="003A1EDE">
      <w:pPr>
        <w:pStyle w:val="ListParagraph"/>
        <w:numPr>
          <w:ilvl w:val="0"/>
          <w:numId w:val="13"/>
        </w:numPr>
        <w:rPr>
          <w:lang w:val="fr-FR"/>
        </w:rPr>
      </w:pPr>
      <w:r w:rsidRPr="00687E99">
        <w:rPr>
          <w:lang w:val="fr-FR"/>
        </w:rPr>
        <w:t xml:space="preserve">Lorsqu’on clique sur « OK », l’authentification apparait dans la section Headers </w:t>
      </w:r>
    </w:p>
    <w:p w:rsidR="009A6776" w:rsidRDefault="00687E99" w:rsidP="00687E99">
      <w:pPr>
        <w:rPr>
          <w:lang w:val="fr-FR"/>
        </w:rPr>
      </w:pPr>
      <w:r w:rsidRPr="00687E99">
        <w:rPr>
          <w:noProof/>
        </w:rPr>
        <w:drawing>
          <wp:inline distT="0" distB="0" distL="0" distR="0">
            <wp:extent cx="5964479" cy="2667000"/>
            <wp:effectExtent l="19050" t="0" r="0" b="0"/>
            <wp:docPr id="5" name="Picture 4" descr="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png"/>
                    <pic:cNvPicPr/>
                  </pic:nvPicPr>
                  <pic:blipFill>
                    <a:blip r:embed="rId23" cstate="print"/>
                    <a:stretch>
                      <a:fillRect/>
                    </a:stretch>
                  </pic:blipFill>
                  <pic:spPr>
                    <a:xfrm>
                      <a:off x="0" y="0"/>
                      <a:ext cx="5972810" cy="2670725"/>
                    </a:xfrm>
                    <a:prstGeom prst="rect">
                      <a:avLst/>
                    </a:prstGeom>
                  </pic:spPr>
                </pic:pic>
              </a:graphicData>
            </a:graphic>
          </wp:inline>
        </w:drawing>
      </w:r>
    </w:p>
    <w:p w:rsidR="00687E99" w:rsidRDefault="00C35BBB" w:rsidP="00687E99">
      <w:pPr>
        <w:rPr>
          <w:lang w:val="fr-FR"/>
        </w:rPr>
      </w:pPr>
      <w:r>
        <w:rPr>
          <w:lang w:val="fr-FR"/>
        </w:rPr>
        <w:tab/>
      </w:r>
      <w:r>
        <w:rPr>
          <w:lang w:val="fr-FR"/>
        </w:rPr>
        <w:tab/>
      </w:r>
      <w:r>
        <w:rPr>
          <w:lang w:val="fr-FR"/>
        </w:rPr>
        <w:tab/>
      </w:r>
      <w:r>
        <w:rPr>
          <w:lang w:val="fr-FR"/>
        </w:rPr>
        <w:tab/>
      </w:r>
      <w:r>
        <w:rPr>
          <w:lang w:val="fr-FR"/>
        </w:rPr>
        <w:tab/>
        <w:t xml:space="preserve">Figure </w:t>
      </w:r>
      <w:r w:rsidR="006749A7">
        <w:rPr>
          <w:lang w:val="fr-FR"/>
        </w:rPr>
        <w:t xml:space="preserve">X : </w:t>
      </w:r>
    </w:p>
    <w:p w:rsidR="00C73E56" w:rsidRDefault="00C73E56" w:rsidP="00687E99">
      <w:pPr>
        <w:rPr>
          <w:lang w:val="fr-FR"/>
        </w:rPr>
      </w:pPr>
      <w:r>
        <w:rPr>
          <w:lang w:val="fr-FR"/>
        </w:rPr>
        <w:t xml:space="preserve">La deuxième étape correspond </w:t>
      </w:r>
      <w:r w:rsidR="00D547C0">
        <w:rPr>
          <w:lang w:val="fr-FR"/>
        </w:rPr>
        <w:t>à</w:t>
      </w:r>
      <w:r>
        <w:rPr>
          <w:lang w:val="fr-FR"/>
        </w:rPr>
        <w:t xml:space="preserve"> la configuration </w:t>
      </w:r>
      <w:r w:rsidR="00D547C0">
        <w:rPr>
          <w:lang w:val="fr-FR"/>
        </w:rPr>
        <w:t>des en-têtes</w:t>
      </w:r>
      <w:r>
        <w:rPr>
          <w:lang w:val="fr-FR"/>
        </w:rPr>
        <w:t xml:space="preserve"> : </w:t>
      </w:r>
    </w:p>
    <w:p w:rsidR="008433F7" w:rsidRDefault="00163A2E" w:rsidP="00C73E56">
      <w:pPr>
        <w:pStyle w:val="ListParagraph"/>
        <w:numPr>
          <w:ilvl w:val="0"/>
          <w:numId w:val="14"/>
        </w:numPr>
        <w:rPr>
          <w:lang w:val="fr-FR"/>
        </w:rPr>
      </w:pPr>
      <w:r>
        <w:rPr>
          <w:lang w:val="fr-FR"/>
        </w:rPr>
        <w:t>Dans le menu « Headers », on choisit « </w:t>
      </w:r>
      <w:proofErr w:type="spellStart"/>
      <w:r>
        <w:rPr>
          <w:lang w:val="fr-FR"/>
        </w:rPr>
        <w:t>custum</w:t>
      </w:r>
      <w:proofErr w:type="spellEnd"/>
      <w:r>
        <w:rPr>
          <w:lang w:val="fr-FR"/>
        </w:rPr>
        <w:t xml:space="preserve"> Header »</w:t>
      </w:r>
    </w:p>
    <w:p w:rsidR="008F6B5E" w:rsidRDefault="008F6B5E" w:rsidP="008F6B5E">
      <w:pPr>
        <w:pStyle w:val="ListParagraph"/>
        <w:numPr>
          <w:ilvl w:val="0"/>
          <w:numId w:val="14"/>
        </w:numPr>
        <w:rPr>
          <w:lang w:val="fr-FR"/>
        </w:rPr>
      </w:pPr>
      <w:r>
        <w:rPr>
          <w:lang w:val="fr-FR"/>
        </w:rPr>
        <w:lastRenderedPageBreak/>
        <w:t>Le premier en-tête à ajouter est :</w:t>
      </w:r>
    </w:p>
    <w:p w:rsidR="008F6B5E" w:rsidRDefault="008F6B5E" w:rsidP="008F6B5E">
      <w:pPr>
        <w:pStyle w:val="ListParagraph"/>
        <w:numPr>
          <w:ilvl w:val="0"/>
          <w:numId w:val="15"/>
        </w:numPr>
        <w:rPr>
          <w:lang w:val="fr-FR"/>
        </w:rPr>
      </w:pPr>
      <w:r>
        <w:rPr>
          <w:lang w:val="fr-FR"/>
        </w:rPr>
        <w:t xml:space="preserve">Nom -&gt; </w:t>
      </w:r>
      <w:proofErr w:type="spellStart"/>
      <w:r>
        <w:rPr>
          <w:lang w:val="fr-FR"/>
        </w:rPr>
        <w:t>Accept</w:t>
      </w:r>
      <w:proofErr w:type="spellEnd"/>
    </w:p>
    <w:p w:rsidR="008F6B5E" w:rsidRDefault="008F6B5E" w:rsidP="008F6B5E">
      <w:pPr>
        <w:pStyle w:val="ListParagraph"/>
        <w:numPr>
          <w:ilvl w:val="0"/>
          <w:numId w:val="15"/>
        </w:numPr>
        <w:rPr>
          <w:lang w:val="fr-FR"/>
        </w:rPr>
      </w:pPr>
      <w:r>
        <w:rPr>
          <w:lang w:val="fr-FR"/>
        </w:rPr>
        <w:t>Valeur -&gt; application/</w:t>
      </w:r>
      <w:proofErr w:type="spellStart"/>
      <w:r>
        <w:rPr>
          <w:lang w:val="fr-FR"/>
        </w:rPr>
        <w:t>json</w:t>
      </w:r>
      <w:proofErr w:type="spellEnd"/>
    </w:p>
    <w:p w:rsidR="00251466" w:rsidRDefault="00251466" w:rsidP="008F6B5E">
      <w:pPr>
        <w:pStyle w:val="ListParagraph"/>
        <w:numPr>
          <w:ilvl w:val="0"/>
          <w:numId w:val="16"/>
        </w:numPr>
        <w:rPr>
          <w:lang w:val="fr-FR"/>
        </w:rPr>
      </w:pPr>
      <w:r>
        <w:rPr>
          <w:lang w:val="fr-FR"/>
        </w:rPr>
        <w:t xml:space="preserve">Le second en-tête </w:t>
      </w:r>
      <w:r w:rsidR="00FA654D">
        <w:rPr>
          <w:lang w:val="fr-FR"/>
        </w:rPr>
        <w:t xml:space="preserve">à ajouter </w:t>
      </w:r>
      <w:r>
        <w:rPr>
          <w:lang w:val="fr-FR"/>
        </w:rPr>
        <w:t>est :</w:t>
      </w:r>
    </w:p>
    <w:p w:rsidR="008F6B5E" w:rsidRDefault="00FA654D" w:rsidP="00251466">
      <w:pPr>
        <w:pStyle w:val="ListParagraph"/>
        <w:numPr>
          <w:ilvl w:val="0"/>
          <w:numId w:val="17"/>
        </w:numPr>
        <w:rPr>
          <w:lang w:val="fr-FR"/>
        </w:rPr>
      </w:pPr>
      <w:r>
        <w:rPr>
          <w:lang w:val="fr-FR"/>
        </w:rPr>
        <w:t>Nom -&gt;</w:t>
      </w:r>
      <w:r w:rsidR="00251466">
        <w:rPr>
          <w:lang w:val="fr-FR"/>
        </w:rPr>
        <w:tab/>
      </w:r>
      <w:r>
        <w:rPr>
          <w:lang w:val="fr-FR"/>
        </w:rPr>
        <w:t>Content-Type</w:t>
      </w:r>
    </w:p>
    <w:p w:rsidR="00FA654D" w:rsidRPr="008F6B5E" w:rsidRDefault="00FA654D" w:rsidP="00251466">
      <w:pPr>
        <w:pStyle w:val="ListParagraph"/>
        <w:numPr>
          <w:ilvl w:val="0"/>
          <w:numId w:val="17"/>
        </w:numPr>
        <w:rPr>
          <w:lang w:val="fr-FR"/>
        </w:rPr>
      </w:pPr>
      <w:r>
        <w:rPr>
          <w:lang w:val="fr-FR"/>
        </w:rPr>
        <w:t xml:space="preserve">Valeur </w:t>
      </w:r>
      <w:r w:rsidR="00917FB2">
        <w:rPr>
          <w:lang w:val="fr-FR"/>
        </w:rPr>
        <w:t>-&gt; applicatio</w:t>
      </w:r>
      <w:r>
        <w:rPr>
          <w:lang w:val="fr-FR"/>
        </w:rPr>
        <w:t>n/</w:t>
      </w:r>
      <w:proofErr w:type="spellStart"/>
      <w:r>
        <w:rPr>
          <w:lang w:val="fr-FR"/>
        </w:rPr>
        <w:t>json</w:t>
      </w:r>
      <w:proofErr w:type="spellEnd"/>
      <w:r>
        <w:rPr>
          <w:lang w:val="fr-FR"/>
        </w:rPr>
        <w:t xml:space="preserve"> </w:t>
      </w:r>
    </w:p>
    <w:p w:rsidR="00202025" w:rsidRDefault="003D4C11" w:rsidP="003D4C11">
      <w:pPr>
        <w:pStyle w:val="ListParagraph"/>
        <w:numPr>
          <w:ilvl w:val="0"/>
          <w:numId w:val="16"/>
        </w:numPr>
        <w:rPr>
          <w:lang w:val="fr-FR"/>
        </w:rPr>
      </w:pPr>
      <w:r>
        <w:rPr>
          <w:lang w:val="fr-FR"/>
        </w:rPr>
        <w:t>On coche « Save to favorite »</w:t>
      </w:r>
    </w:p>
    <w:p w:rsidR="009A6776" w:rsidRDefault="003D4C11" w:rsidP="000B4A18">
      <w:pPr>
        <w:pStyle w:val="ListParagraph"/>
        <w:numPr>
          <w:ilvl w:val="0"/>
          <w:numId w:val="16"/>
        </w:numPr>
        <w:rPr>
          <w:lang w:val="fr-FR"/>
        </w:rPr>
      </w:pPr>
      <w:r>
        <w:rPr>
          <w:lang w:val="fr-FR"/>
        </w:rPr>
        <w:t>En cliquant sur « OK », les en-têtes apparaissent dans la section « Headers »</w:t>
      </w:r>
    </w:p>
    <w:p w:rsidR="000B4A18" w:rsidRDefault="000B4A18" w:rsidP="000B4A18">
      <w:pPr>
        <w:rPr>
          <w:lang w:val="fr-FR"/>
        </w:rPr>
      </w:pPr>
      <w:r>
        <w:rPr>
          <w:lang w:val="fr-FR"/>
        </w:rPr>
        <w:tab/>
      </w:r>
      <w:r w:rsidRPr="000B4A18">
        <w:rPr>
          <w:noProof/>
        </w:rPr>
        <w:drawing>
          <wp:inline distT="0" distB="0" distL="0" distR="0">
            <wp:extent cx="5342987" cy="3305175"/>
            <wp:effectExtent l="19050" t="0" r="0" b="0"/>
            <wp:docPr id="8" name="Picture 5" descr="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png"/>
                    <pic:cNvPicPr/>
                  </pic:nvPicPr>
                  <pic:blipFill>
                    <a:blip r:embed="rId24" cstate="print"/>
                    <a:stretch>
                      <a:fillRect/>
                    </a:stretch>
                  </pic:blipFill>
                  <pic:spPr>
                    <a:xfrm>
                      <a:off x="0" y="0"/>
                      <a:ext cx="5346075" cy="3307085"/>
                    </a:xfrm>
                    <a:prstGeom prst="rect">
                      <a:avLst/>
                    </a:prstGeom>
                  </pic:spPr>
                </pic:pic>
              </a:graphicData>
            </a:graphic>
          </wp:inline>
        </w:drawing>
      </w:r>
    </w:p>
    <w:p w:rsidR="00366DFA" w:rsidRDefault="00366DFA" w:rsidP="000B4A18">
      <w:pPr>
        <w:rPr>
          <w:lang w:val="fr-FR"/>
        </w:rPr>
      </w:pPr>
      <w:r>
        <w:rPr>
          <w:lang w:val="fr-FR"/>
        </w:rPr>
        <w:tab/>
      </w:r>
      <w:r>
        <w:rPr>
          <w:lang w:val="fr-FR"/>
        </w:rPr>
        <w:tab/>
      </w:r>
      <w:r>
        <w:rPr>
          <w:lang w:val="fr-FR"/>
        </w:rPr>
        <w:tab/>
        <w:t xml:space="preserve">Figure X : </w:t>
      </w:r>
    </w:p>
    <w:p w:rsidR="00BF3BD2" w:rsidRPr="004B34B8" w:rsidRDefault="00DA25F2" w:rsidP="003264A4">
      <w:pPr>
        <w:rPr>
          <w:rFonts w:ascii="inherit" w:hAnsi="inherit"/>
          <w:color w:val="212121"/>
        </w:rPr>
      </w:pPr>
      <w:r>
        <w:rPr>
          <w:lang w:val="fr-FR"/>
        </w:rPr>
        <w:t xml:space="preserve">A la troisième étape, on choisit la </w:t>
      </w:r>
      <w:r w:rsidR="0081674E">
        <w:rPr>
          <w:lang w:val="fr-FR"/>
        </w:rPr>
        <w:t>méthode</w:t>
      </w:r>
      <w:r>
        <w:rPr>
          <w:lang w:val="fr-FR"/>
        </w:rPr>
        <w:t xml:space="preserve"> d’envoi d</w:t>
      </w:r>
      <w:r w:rsidR="0081674E">
        <w:rPr>
          <w:lang w:val="fr-FR"/>
        </w:rPr>
        <w:t xml:space="preserve">u formulaire, la méthode </w:t>
      </w:r>
      <w:r w:rsidR="0081674E" w:rsidRPr="0081674E">
        <w:rPr>
          <w:color w:val="92D050"/>
          <w:lang w:val="fr-FR"/>
        </w:rPr>
        <w:t>POST</w:t>
      </w:r>
      <w:r w:rsidR="003264A4">
        <w:rPr>
          <w:color w:val="92D050"/>
          <w:lang w:val="fr-FR"/>
        </w:rPr>
        <w:t xml:space="preserve"> </w:t>
      </w:r>
      <w:r w:rsidR="003264A4">
        <w:rPr>
          <w:lang w:val="fr-FR"/>
        </w:rPr>
        <w:t>sera utilisée dans notre cas</w:t>
      </w:r>
      <w:r w:rsidR="0081674E">
        <w:rPr>
          <w:lang w:val="fr-FR"/>
        </w:rPr>
        <w:t>.</w:t>
      </w:r>
    </w:p>
    <w:p w:rsidR="00153E35" w:rsidRDefault="00BF3BD2" w:rsidP="003264A4">
      <w:pPr>
        <w:rPr>
          <w:lang w:val="fr-FR"/>
        </w:rPr>
      </w:pPr>
      <w:r>
        <w:rPr>
          <w:lang w:val="fr-FR"/>
        </w:rPr>
        <w:t xml:space="preserve">Pour finir, dans la section « Body » on </w:t>
      </w:r>
      <w:r w:rsidR="00D1310A">
        <w:rPr>
          <w:lang w:val="fr-FR"/>
        </w:rPr>
        <w:t xml:space="preserve"> </w:t>
      </w:r>
      <w:r>
        <w:rPr>
          <w:lang w:val="fr-FR"/>
        </w:rPr>
        <w:t>écrit notre requête, un script Json où sont défini</w:t>
      </w:r>
      <w:r w:rsidR="0039627F">
        <w:rPr>
          <w:lang w:val="fr-FR"/>
        </w:rPr>
        <w:t>s</w:t>
      </w:r>
      <w:r>
        <w:rPr>
          <w:lang w:val="fr-FR"/>
        </w:rPr>
        <w:t xml:space="preserve"> </w:t>
      </w:r>
      <w:r w:rsidR="0039627F">
        <w:rPr>
          <w:lang w:val="fr-FR"/>
        </w:rPr>
        <w:t>tous les paramètres de l’API.</w:t>
      </w:r>
    </w:p>
    <w:p w:rsidR="008F732B" w:rsidRPr="00DC026D" w:rsidRDefault="008F732B" w:rsidP="00DC026D">
      <w:pPr>
        <w:pStyle w:val="ListParagraph"/>
        <w:numPr>
          <w:ilvl w:val="2"/>
          <w:numId w:val="24"/>
        </w:numPr>
        <w:outlineLvl w:val="2"/>
        <w:rPr>
          <w:color w:val="1F497D" w:themeColor="text2"/>
          <w:sz w:val="24"/>
          <w:szCs w:val="24"/>
          <w:u w:val="single"/>
          <w:lang w:val="fr-FR"/>
        </w:rPr>
      </w:pPr>
      <w:bookmarkStart w:id="23" w:name="_Toc459642591"/>
      <w:r w:rsidRPr="00DC026D">
        <w:rPr>
          <w:color w:val="1F497D" w:themeColor="text2"/>
          <w:sz w:val="24"/>
          <w:szCs w:val="24"/>
          <w:u w:val="single"/>
          <w:lang w:val="fr-FR"/>
        </w:rPr>
        <w:t>Le corps de la requête</w:t>
      </w:r>
      <w:bookmarkEnd w:id="23"/>
    </w:p>
    <w:p w:rsidR="00550D40" w:rsidRDefault="00550D40" w:rsidP="008F732B">
      <w:pPr>
        <w:rPr>
          <w:lang w:val="fr-FR"/>
        </w:rPr>
      </w:pPr>
      <w:r>
        <w:rPr>
          <w:lang w:val="fr-FR"/>
        </w:rPr>
        <w:t>Dans cette partie, je vais expliquer toutes les étapes pour configurer tous les paramètres d</w:t>
      </w:r>
      <w:r w:rsidR="00805386">
        <w:rPr>
          <w:lang w:val="fr-FR"/>
        </w:rPr>
        <w:t>’</w:t>
      </w:r>
      <w:r>
        <w:rPr>
          <w:lang w:val="fr-FR"/>
        </w:rPr>
        <w:t>u</w:t>
      </w:r>
      <w:r w:rsidR="00805386">
        <w:rPr>
          <w:lang w:val="fr-FR"/>
        </w:rPr>
        <w:t>n</w:t>
      </w:r>
      <w:r>
        <w:rPr>
          <w:lang w:val="fr-FR"/>
        </w:rPr>
        <w:t xml:space="preserve"> serveur linux.</w:t>
      </w:r>
    </w:p>
    <w:p w:rsidR="00C42981" w:rsidRDefault="00B86269" w:rsidP="008F732B">
      <w:pPr>
        <w:rPr>
          <w:lang w:val="fr-FR"/>
        </w:rPr>
      </w:pPr>
      <w:r>
        <w:rPr>
          <w:lang w:val="fr-FR"/>
        </w:rPr>
        <w:t xml:space="preserve">La documentation de </w:t>
      </w:r>
      <w:r w:rsidR="002F6085">
        <w:rPr>
          <w:lang w:val="fr-FR"/>
        </w:rPr>
        <w:t>l’API fournit un exemple de script :</w:t>
      </w:r>
    </w:p>
    <w:p w:rsidR="00025D97" w:rsidRDefault="006D6CA8" w:rsidP="00C42981">
      <w:pPr>
        <w:rPr>
          <w:lang w:val="fr-FR"/>
        </w:rPr>
      </w:pPr>
      <w:r>
        <w:rPr>
          <w:lang w:val="fr-FR"/>
        </w:rPr>
        <w:lastRenderedPageBreak/>
        <w:tab/>
      </w:r>
      <w:r>
        <w:rPr>
          <w:lang w:val="fr-FR"/>
        </w:rPr>
        <w:tab/>
      </w:r>
      <w:r>
        <w:rPr>
          <w:lang w:val="fr-FR"/>
        </w:rPr>
        <w:tab/>
      </w:r>
      <w:r w:rsidRPr="006D6CA8">
        <w:rPr>
          <w:noProof/>
        </w:rPr>
        <w:drawing>
          <wp:inline distT="0" distB="0" distL="0" distR="0">
            <wp:extent cx="3667637" cy="2896004"/>
            <wp:effectExtent l="19050" t="0" r="9013" b="0"/>
            <wp:docPr id="9" name="Picture 8" descr="JSON cbs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 cbs server.png"/>
                    <pic:cNvPicPr/>
                  </pic:nvPicPr>
                  <pic:blipFill>
                    <a:blip r:embed="rId25" cstate="print"/>
                    <a:stretch>
                      <a:fillRect/>
                    </a:stretch>
                  </pic:blipFill>
                  <pic:spPr>
                    <a:xfrm>
                      <a:off x="0" y="0"/>
                      <a:ext cx="3667637" cy="2896004"/>
                    </a:xfrm>
                    <a:prstGeom prst="rect">
                      <a:avLst/>
                    </a:prstGeom>
                  </pic:spPr>
                </pic:pic>
              </a:graphicData>
            </a:graphic>
          </wp:inline>
        </w:drawing>
      </w:r>
    </w:p>
    <w:p w:rsidR="00445298" w:rsidRDefault="00C42981" w:rsidP="00C42981">
      <w:pPr>
        <w:rPr>
          <w:lang w:val="fr-FR"/>
        </w:rPr>
      </w:pPr>
      <w:r>
        <w:rPr>
          <w:lang w:val="fr-FR"/>
        </w:rPr>
        <w:t xml:space="preserve"> </w:t>
      </w:r>
      <w:r w:rsidR="00025D97">
        <w:rPr>
          <w:lang w:val="fr-FR"/>
        </w:rPr>
        <w:t>P</w:t>
      </w:r>
      <w:r w:rsidR="001724FF">
        <w:rPr>
          <w:lang w:val="fr-FR"/>
        </w:rPr>
        <w:t xml:space="preserve">our configurer le serveur linux dans le Cloud pour CBS, nous avions dû </w:t>
      </w:r>
      <w:r w:rsidR="00C700FA">
        <w:rPr>
          <w:lang w:val="fr-FR"/>
        </w:rPr>
        <w:t>fixer certain</w:t>
      </w:r>
      <w:r w:rsidR="004E4A00">
        <w:rPr>
          <w:lang w:val="fr-FR"/>
        </w:rPr>
        <w:t>s</w:t>
      </w:r>
      <w:r w:rsidR="00C700FA">
        <w:rPr>
          <w:lang w:val="fr-FR"/>
        </w:rPr>
        <w:t xml:space="preserve"> paramètres :</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eastAsia="Times New Roman" w:cstheme="minorHAnsi"/>
          <w:noProof/>
        </w:rPr>
        <w:t xml:space="preserve">Size : ”M” </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 xml:space="preserve">Disk size : “60”, </w:t>
      </w:r>
      <w:r w:rsidR="00667618">
        <w:rPr>
          <w:rFonts w:cstheme="minorHAnsi"/>
        </w:rPr>
        <w:t xml:space="preserve">pour les dossiers </w:t>
      </w:r>
      <w:r w:rsidR="00275695">
        <w:rPr>
          <w:rFonts w:cstheme="minorHAnsi"/>
        </w:rPr>
        <w:t>cotenants</w:t>
      </w:r>
      <w:r w:rsidRPr="00EA0669">
        <w:rPr>
          <w:rFonts w:cstheme="minorHAnsi"/>
        </w:rPr>
        <w:t xml:space="preserve"> maven/</w:t>
      </w:r>
      <w:proofErr w:type="spellStart"/>
      <w:r w:rsidRPr="00EA0669">
        <w:rPr>
          <w:rFonts w:cstheme="minorHAnsi"/>
        </w:rPr>
        <w:t>git</w:t>
      </w:r>
      <w:proofErr w:type="spellEnd"/>
      <w:r w:rsidRPr="00EA0669">
        <w:rPr>
          <w:rFonts w:cstheme="minorHAnsi"/>
        </w:rPr>
        <w:t>/java …</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 xml:space="preserve">Lease days : “-1”  </w:t>
      </w:r>
      <w:r w:rsidR="004105C9">
        <w:rPr>
          <w:rFonts w:cstheme="minorHAnsi"/>
          <w:lang w:val="fr-FR"/>
        </w:rPr>
        <w:t>afin d’avoir un contrat infini</w:t>
      </w:r>
      <w:r w:rsidRPr="00EA0669">
        <w:rPr>
          <w:rFonts w:cstheme="minorHAnsi"/>
        </w:rPr>
        <w:t xml:space="preserve"> </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 xml:space="preserve"> environment type : “dev”</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Centrify zone : “zd</w:t>
      </w:r>
      <w:r w:rsidRPr="00EA0669">
        <w:rPr>
          <w:rFonts w:eastAsia="Times New Roman" w:cstheme="minorHAnsi"/>
          <w:noProof/>
        </w:rPr>
        <w:t xml:space="preserve">_fr_cbs_01” </w:t>
      </w:r>
      <w:r w:rsidR="00805D0A">
        <w:rPr>
          <w:rFonts w:eastAsia="Times New Roman" w:cstheme="minorHAnsi"/>
          <w:noProof/>
        </w:rPr>
        <w:t>crée par</w:t>
      </w:r>
      <w:r w:rsidRPr="00EA0669">
        <w:rPr>
          <w:rFonts w:eastAsia="Times New Roman" w:cstheme="minorHAnsi"/>
          <w:noProof/>
        </w:rPr>
        <w:t xml:space="preserve"> GTS group </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Description : Jenkins salve for CBS</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 xml:space="preserve">User group :  “cbsdev” </w:t>
      </w:r>
      <w:r w:rsidR="00370612">
        <w:rPr>
          <w:rFonts w:eastAsia="Times New Roman" w:cstheme="minorHAnsi"/>
          <w:noProof/>
        </w:rPr>
        <w:t>crée</w:t>
      </w:r>
      <w:r w:rsidRPr="00EA0669">
        <w:rPr>
          <w:rFonts w:eastAsia="Times New Roman" w:cstheme="minorHAnsi"/>
          <w:noProof/>
        </w:rPr>
        <w:t xml:space="preserve"> GTS group </w:t>
      </w:r>
    </w:p>
    <w:p w:rsidR="004E4A00" w:rsidRPr="00846B0F"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service account : “cbsdev02”</w:t>
      </w:r>
    </w:p>
    <w:p w:rsidR="004E4A00" w:rsidRPr="003A20AF" w:rsidRDefault="004E4A00" w:rsidP="004E4A00">
      <w:pPr>
        <w:pStyle w:val="ListParagraph"/>
        <w:autoSpaceDE w:val="0"/>
        <w:autoSpaceDN w:val="0"/>
        <w:spacing w:after="0" w:line="240" w:lineRule="auto"/>
        <w:ind w:left="765"/>
        <w:rPr>
          <w:rFonts w:eastAsia="Times New Roman" w:cstheme="minorHAnsi"/>
          <w:noProof/>
        </w:rPr>
      </w:pPr>
    </w:p>
    <w:p w:rsidR="004E4A00" w:rsidRPr="008D12D9" w:rsidRDefault="00F14455" w:rsidP="00175B1C">
      <w:pPr>
        <w:pStyle w:val="ListParagraph"/>
        <w:numPr>
          <w:ilvl w:val="1"/>
          <w:numId w:val="19"/>
        </w:numPr>
        <w:autoSpaceDE w:val="0"/>
        <w:autoSpaceDN w:val="0"/>
        <w:spacing w:before="40" w:after="40" w:line="240" w:lineRule="auto"/>
        <w:rPr>
          <w:rFonts w:eastAsia="Times New Roman" w:cstheme="minorHAnsi"/>
          <w:color w:val="000000"/>
          <w:lang w:val="fr-FR"/>
        </w:rPr>
      </w:pPr>
      <w:r w:rsidRPr="008D12D9">
        <w:rPr>
          <w:rFonts w:eastAsia="Times New Roman" w:cstheme="minorHAnsi"/>
          <w:color w:val="000000"/>
          <w:lang w:val="fr-FR"/>
        </w:rPr>
        <w:t>On fait la demande de création sur la</w:t>
      </w:r>
      <w:r w:rsidR="00CD0284" w:rsidRPr="008D12D9">
        <w:rPr>
          <w:rFonts w:eastAsia="Times New Roman" w:cstheme="minorHAnsi"/>
          <w:color w:val="000000"/>
          <w:lang w:val="fr-FR"/>
        </w:rPr>
        <w:t xml:space="preserve"> zone CBS, en spécifiant l’utilisateur</w:t>
      </w:r>
      <w:r w:rsidR="00160353" w:rsidRPr="008D12D9">
        <w:rPr>
          <w:rFonts w:eastAsia="Times New Roman" w:cstheme="minorHAnsi"/>
          <w:color w:val="000000"/>
          <w:lang w:val="fr-FR"/>
        </w:rPr>
        <w:t xml:space="preserve"> "cbsdev02"</w:t>
      </w:r>
      <w:r w:rsidR="00175B1C" w:rsidRPr="008D12D9">
        <w:rPr>
          <w:rFonts w:eastAsia="Times New Roman" w:cstheme="minorHAnsi"/>
          <w:color w:val="000000"/>
          <w:lang w:val="fr-FR"/>
        </w:rPr>
        <w:t xml:space="preserve"> et</w:t>
      </w:r>
      <w:r w:rsidR="00160353" w:rsidRPr="008D12D9">
        <w:rPr>
          <w:rFonts w:eastAsia="Times New Roman" w:cstheme="minorHAnsi"/>
          <w:color w:val="000000"/>
          <w:lang w:val="fr-FR"/>
        </w:rPr>
        <w:t xml:space="preserve"> </w:t>
      </w:r>
      <w:r w:rsidRPr="008D12D9">
        <w:rPr>
          <w:rFonts w:eastAsia="Times New Roman" w:cstheme="minorHAnsi"/>
          <w:color w:val="000000"/>
          <w:lang w:val="fr-FR"/>
        </w:rPr>
        <w:t>le groupe associé</w:t>
      </w:r>
      <w:r w:rsidR="007B0C1E" w:rsidRPr="008D12D9">
        <w:rPr>
          <w:rFonts w:eastAsia="Times New Roman" w:cstheme="minorHAnsi"/>
          <w:color w:val="000000"/>
          <w:lang w:val="fr-FR"/>
        </w:rPr>
        <w:t xml:space="preserve"> (cbsdev). Ensuite, une fois que l’utilisateur est crée</w:t>
      </w:r>
      <w:r w:rsidR="00BD663C" w:rsidRPr="008D12D9">
        <w:rPr>
          <w:rFonts w:eastAsia="Times New Roman" w:cstheme="minorHAnsi"/>
          <w:color w:val="000000"/>
          <w:lang w:val="fr-FR"/>
        </w:rPr>
        <w:t>, s</w:t>
      </w:r>
      <w:r w:rsidR="007B0C1E" w:rsidRPr="008D12D9">
        <w:rPr>
          <w:rFonts w:eastAsia="Times New Roman" w:cstheme="minorHAnsi"/>
          <w:color w:val="000000"/>
          <w:lang w:val="fr-FR"/>
        </w:rPr>
        <w:t xml:space="preserve">_fr__cbsdev02 est ajouté dans le groupe </w:t>
      </w:r>
      <w:r w:rsidR="004E4A00" w:rsidRPr="008D12D9">
        <w:rPr>
          <w:rFonts w:eastAsia="Times New Roman" w:cstheme="minorHAnsi"/>
          <w:color w:val="000000"/>
          <w:lang w:val="fr-FR"/>
        </w:rPr>
        <w:t>A</w:t>
      </w:r>
      <w:r w:rsidR="007B0C1E" w:rsidRPr="008D12D9">
        <w:rPr>
          <w:rFonts w:eastAsia="Times New Roman" w:cstheme="minorHAnsi"/>
          <w:color w:val="000000"/>
          <w:lang w:val="fr-FR"/>
        </w:rPr>
        <w:t xml:space="preserve">D </w:t>
      </w:r>
      <w:r w:rsidR="00A26B0B" w:rsidRPr="008D12D9">
        <w:rPr>
          <w:rFonts w:eastAsia="Times New Roman" w:cstheme="minorHAnsi"/>
          <w:color w:val="000000"/>
          <w:lang w:val="fr-FR"/>
        </w:rPr>
        <w:t xml:space="preserve">de </w:t>
      </w:r>
      <w:r w:rsidR="004E4A00" w:rsidRPr="008D12D9">
        <w:rPr>
          <w:rFonts w:eastAsia="Times New Roman" w:cstheme="minorHAnsi"/>
          <w:color w:val="000000"/>
          <w:lang w:val="fr-FR"/>
        </w:rPr>
        <w:t>CBS.</w:t>
      </w:r>
    </w:p>
    <w:p w:rsidR="004E4A00" w:rsidRPr="008D12D9" w:rsidRDefault="00A26B0B" w:rsidP="00055245">
      <w:pPr>
        <w:pStyle w:val="ListParagraph"/>
        <w:autoSpaceDE w:val="0"/>
        <w:autoSpaceDN w:val="0"/>
        <w:spacing w:before="40" w:after="40" w:line="240" w:lineRule="auto"/>
        <w:ind w:left="2070"/>
        <w:rPr>
          <w:rFonts w:eastAsia="Times New Roman" w:cstheme="minorHAnsi"/>
          <w:color w:val="000000"/>
          <w:lang w:val="fr-FR"/>
        </w:rPr>
      </w:pPr>
      <w:r w:rsidRPr="008D12D9">
        <w:rPr>
          <w:rFonts w:eastAsia="Times New Roman" w:cstheme="minorHAnsi"/>
          <w:color w:val="000000"/>
          <w:lang w:val="fr-FR"/>
        </w:rPr>
        <w:t xml:space="preserve">En effet, </w:t>
      </w:r>
      <w:r w:rsidR="00055245" w:rsidRPr="008D12D9">
        <w:rPr>
          <w:rFonts w:eastAsia="Times New Roman" w:cstheme="minorHAnsi"/>
          <w:color w:val="000000"/>
          <w:lang w:val="fr-FR"/>
        </w:rPr>
        <w:t xml:space="preserve">il </w:t>
      </w:r>
      <w:r w:rsidRPr="008D12D9">
        <w:rPr>
          <w:rFonts w:eastAsia="Times New Roman" w:cstheme="minorHAnsi"/>
          <w:color w:val="000000"/>
          <w:lang w:val="fr-FR"/>
        </w:rPr>
        <w:t>y’</w:t>
      </w:r>
      <w:r w:rsidR="00055245" w:rsidRPr="008D12D9">
        <w:rPr>
          <w:rFonts w:eastAsia="Times New Roman" w:cstheme="minorHAnsi"/>
          <w:color w:val="000000"/>
          <w:lang w:val="fr-FR"/>
        </w:rPr>
        <w:t>a un</w:t>
      </w:r>
      <w:r w:rsidRPr="008D12D9">
        <w:rPr>
          <w:rFonts w:eastAsia="Times New Roman" w:cstheme="minorHAnsi"/>
          <w:color w:val="000000"/>
          <w:lang w:val="fr-FR"/>
        </w:rPr>
        <w:t xml:space="preserve"> groupe AD Windows</w:t>
      </w:r>
      <w:r w:rsidR="00B13A61">
        <w:rPr>
          <w:rFonts w:eastAsia="Times New Roman" w:cstheme="minorHAnsi"/>
          <w:color w:val="000000"/>
          <w:lang w:val="fr-FR"/>
        </w:rPr>
        <w:t xml:space="preserve"> </w:t>
      </w:r>
      <w:r w:rsidRPr="008D12D9">
        <w:rPr>
          <w:rFonts w:eastAsia="Times New Roman" w:cstheme="minorHAnsi"/>
          <w:color w:val="000000"/>
          <w:lang w:val="fr-FR"/>
        </w:rPr>
        <w:t xml:space="preserve">pour avoir le droit de créer des VM dans le Cloud </w:t>
      </w:r>
      <w:r w:rsidR="00427ADF" w:rsidRPr="008D12D9">
        <w:rPr>
          <w:rFonts w:eastAsia="Times New Roman" w:cstheme="minorHAnsi"/>
          <w:color w:val="000000"/>
          <w:lang w:val="fr-FR"/>
        </w:rPr>
        <w:t xml:space="preserve">(SGLOUD) qui est le </w:t>
      </w:r>
      <w:r w:rsidR="00D017A2" w:rsidRPr="008D12D9">
        <w:rPr>
          <w:rFonts w:eastAsia="Times New Roman" w:cstheme="minorHAnsi"/>
          <w:color w:val="000000"/>
          <w:lang w:val="fr-FR"/>
        </w:rPr>
        <w:t>même</w:t>
      </w:r>
      <w:r w:rsidR="00427ADF" w:rsidRPr="008D12D9">
        <w:rPr>
          <w:rFonts w:eastAsia="Times New Roman" w:cstheme="minorHAnsi"/>
          <w:color w:val="000000"/>
          <w:lang w:val="fr-FR"/>
        </w:rPr>
        <w:t xml:space="preserve"> pour les actions sur l’API REST de l’</w:t>
      </w:r>
      <w:proofErr w:type="spellStart"/>
      <w:r w:rsidR="00427ADF" w:rsidRPr="008D12D9">
        <w:rPr>
          <w:rFonts w:eastAsia="Times New Roman" w:cstheme="minorHAnsi"/>
          <w:color w:val="000000"/>
          <w:lang w:val="fr-FR"/>
        </w:rPr>
        <w:t>ITaas</w:t>
      </w:r>
      <w:proofErr w:type="spellEnd"/>
      <w:r w:rsidR="00427ADF" w:rsidRPr="008D12D9">
        <w:rPr>
          <w:rFonts w:eastAsia="Times New Roman" w:cstheme="minorHAnsi"/>
          <w:color w:val="000000"/>
          <w:lang w:val="fr-FR"/>
        </w:rPr>
        <w:t>.</w:t>
      </w:r>
    </w:p>
    <w:p w:rsidR="00055245" w:rsidRPr="00055245" w:rsidRDefault="00055245" w:rsidP="00055245">
      <w:pPr>
        <w:pStyle w:val="ListParagraph"/>
        <w:autoSpaceDE w:val="0"/>
        <w:autoSpaceDN w:val="0"/>
        <w:spacing w:before="40" w:after="40" w:line="240" w:lineRule="auto"/>
        <w:ind w:left="2070"/>
        <w:rPr>
          <w:rFonts w:eastAsia="Times New Roman" w:cstheme="minorHAnsi"/>
          <w:color w:val="000000"/>
          <w:lang w:val="fr-FR"/>
        </w:rPr>
      </w:pP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lang w:val="fr-FR"/>
        </w:rPr>
      </w:pPr>
      <w:r w:rsidRPr="00EA0669">
        <w:rPr>
          <w:rFonts w:cstheme="minorHAnsi"/>
          <w:lang w:val="fr-FR"/>
        </w:rPr>
        <w:t>app trigram : « CBS »</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lang w:val="fr-FR"/>
        </w:rPr>
      </w:pPr>
      <w:proofErr w:type="spellStart"/>
      <w:r w:rsidRPr="00EA0669">
        <w:rPr>
          <w:rFonts w:cstheme="minorHAnsi"/>
          <w:lang w:val="fr-FR"/>
        </w:rPr>
        <w:t>region</w:t>
      </w:r>
      <w:proofErr w:type="spellEnd"/>
      <w:r w:rsidRPr="00EA0669">
        <w:rPr>
          <w:rFonts w:cstheme="minorHAnsi"/>
          <w:lang w:val="fr-FR"/>
        </w:rPr>
        <w:t> : eu-</w:t>
      </w:r>
      <w:proofErr w:type="spellStart"/>
      <w:r w:rsidRPr="00EA0669">
        <w:rPr>
          <w:rFonts w:cstheme="minorHAnsi"/>
          <w:lang w:val="fr-FR"/>
        </w:rPr>
        <w:t>fr</w:t>
      </w:r>
      <w:proofErr w:type="spellEnd"/>
      <w:r w:rsidRPr="00EA0669">
        <w:rPr>
          <w:rFonts w:cstheme="minorHAnsi"/>
          <w:lang w:val="fr-FR"/>
        </w:rPr>
        <w:t>-paris</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lang w:val="fr-FR"/>
        </w:rPr>
      </w:pPr>
      <w:r w:rsidRPr="00EA0669">
        <w:rPr>
          <w:rFonts w:cstheme="minorHAnsi"/>
          <w:lang w:val="fr-FR"/>
        </w:rPr>
        <w:t>availability zone : eu-</w:t>
      </w:r>
      <w:proofErr w:type="spellStart"/>
      <w:r w:rsidRPr="00EA0669">
        <w:rPr>
          <w:rFonts w:cstheme="minorHAnsi"/>
          <w:lang w:val="fr-FR"/>
        </w:rPr>
        <w:t>fr</w:t>
      </w:r>
      <w:proofErr w:type="spellEnd"/>
      <w:r w:rsidRPr="00EA0669">
        <w:rPr>
          <w:rFonts w:cstheme="minorHAnsi"/>
          <w:lang w:val="fr-FR"/>
        </w:rPr>
        <w:t>-paris-1</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lang w:val="fr-FR"/>
        </w:rPr>
      </w:pPr>
      <w:proofErr w:type="spellStart"/>
      <w:r w:rsidRPr="00EA0669">
        <w:rPr>
          <w:rFonts w:cstheme="minorHAnsi"/>
          <w:lang w:val="fr-FR"/>
        </w:rPr>
        <w:t>subnet</w:t>
      </w:r>
      <w:proofErr w:type="spellEnd"/>
      <w:r w:rsidRPr="00EA0669">
        <w:rPr>
          <w:rFonts w:cstheme="minorHAnsi"/>
          <w:lang w:val="fr-FR"/>
        </w:rPr>
        <w:t> : 192.160.64.0/21</w:t>
      </w:r>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lang w:val="fr-FR"/>
        </w:rPr>
      </w:pPr>
      <w:proofErr w:type="spellStart"/>
      <w:r w:rsidRPr="00EA0669">
        <w:rPr>
          <w:rFonts w:cstheme="minorHAnsi"/>
          <w:lang w:val="fr-FR"/>
        </w:rPr>
        <w:t>notifymail</w:t>
      </w:r>
      <w:proofErr w:type="spellEnd"/>
      <w:r w:rsidRPr="00EA0669">
        <w:rPr>
          <w:rFonts w:cstheme="minorHAnsi"/>
          <w:lang w:val="fr-FR"/>
        </w:rPr>
        <w:t xml:space="preserve"> : </w:t>
      </w:r>
      <w:hyperlink r:id="rId26" w:history="1">
        <w:r w:rsidRPr="00EA0669">
          <w:rPr>
            <w:rStyle w:val="Hyperlink"/>
            <w:rFonts w:cstheme="minorHAnsi"/>
            <w:lang w:val="fr-FR"/>
          </w:rPr>
          <w:t>olivier.terrien@sgcib.com, thin-hinane.younsi@sgcib.com</w:t>
        </w:r>
      </w:hyperlink>
    </w:p>
    <w:p w:rsidR="004E4A00" w:rsidRPr="00EA0669" w:rsidRDefault="004E4A00" w:rsidP="004E4A00">
      <w:pPr>
        <w:pStyle w:val="ListParagraph"/>
        <w:numPr>
          <w:ilvl w:val="0"/>
          <w:numId w:val="19"/>
        </w:numPr>
        <w:autoSpaceDE w:val="0"/>
        <w:autoSpaceDN w:val="0"/>
        <w:spacing w:after="0" w:line="240" w:lineRule="auto"/>
        <w:rPr>
          <w:rFonts w:eastAsia="Times New Roman" w:cstheme="minorHAnsi"/>
          <w:noProof/>
        </w:rPr>
      </w:pPr>
      <w:proofErr w:type="spellStart"/>
      <w:r w:rsidRPr="00EA0669">
        <w:rPr>
          <w:rFonts w:cstheme="minorHAnsi"/>
        </w:rPr>
        <w:t>master_os</w:t>
      </w:r>
      <w:proofErr w:type="spellEnd"/>
      <w:r w:rsidRPr="00EA0669">
        <w:rPr>
          <w:rFonts w:cstheme="minorHAnsi"/>
        </w:rPr>
        <w:t xml:space="preserve"> : RHEL 6.7 x64 MKT </w:t>
      </w:r>
    </w:p>
    <w:p w:rsidR="004E4A00" w:rsidRPr="006766EA" w:rsidRDefault="004E4A00" w:rsidP="004E4A00">
      <w:pPr>
        <w:pStyle w:val="ListParagraph"/>
        <w:numPr>
          <w:ilvl w:val="0"/>
          <w:numId w:val="19"/>
        </w:numPr>
        <w:autoSpaceDE w:val="0"/>
        <w:autoSpaceDN w:val="0"/>
        <w:spacing w:after="0" w:line="240" w:lineRule="auto"/>
        <w:rPr>
          <w:rFonts w:eastAsia="Times New Roman" w:cstheme="minorHAnsi"/>
          <w:noProof/>
        </w:rPr>
      </w:pPr>
      <w:r w:rsidRPr="00EA0669">
        <w:rPr>
          <w:rFonts w:cstheme="minorHAnsi"/>
        </w:rPr>
        <w:t xml:space="preserve">label : </w:t>
      </w:r>
      <w:proofErr w:type="spellStart"/>
      <w:r w:rsidRPr="00EA0669">
        <w:rPr>
          <w:rFonts w:cstheme="minorHAnsi"/>
        </w:rPr>
        <w:t>slave_jenkins_linux_cbs</w:t>
      </w:r>
      <w:proofErr w:type="spellEnd"/>
      <w:r w:rsidRPr="00EA0669">
        <w:rPr>
          <w:rFonts w:cstheme="minorHAnsi"/>
        </w:rPr>
        <w:t xml:space="preserve"> </w:t>
      </w:r>
    </w:p>
    <w:p w:rsidR="006766EA" w:rsidRDefault="006766EA" w:rsidP="006766EA">
      <w:pPr>
        <w:autoSpaceDE w:val="0"/>
        <w:autoSpaceDN w:val="0"/>
        <w:spacing w:after="0" w:line="240" w:lineRule="auto"/>
        <w:rPr>
          <w:rFonts w:eastAsia="Times New Roman" w:cstheme="minorHAnsi"/>
          <w:noProof/>
        </w:rPr>
      </w:pPr>
    </w:p>
    <w:p w:rsidR="00426B41" w:rsidRDefault="00426B41" w:rsidP="006766EA">
      <w:pPr>
        <w:autoSpaceDE w:val="0"/>
        <w:autoSpaceDN w:val="0"/>
        <w:spacing w:after="0" w:line="240" w:lineRule="auto"/>
        <w:rPr>
          <w:rFonts w:eastAsia="Times New Roman" w:cstheme="minorHAnsi"/>
          <w:noProof/>
        </w:rPr>
      </w:pPr>
      <w:r>
        <w:rPr>
          <w:rFonts w:eastAsia="Times New Roman" w:cstheme="minorHAnsi"/>
          <w:noProof/>
        </w:rPr>
        <w:t xml:space="preserve">Enfin, on lance la procedure dans le Client Rest, avec l’URL: </w:t>
      </w:r>
    </w:p>
    <w:p w:rsidR="009A6776" w:rsidRDefault="00426B41" w:rsidP="00AD6C40">
      <w:pPr>
        <w:autoSpaceDE w:val="0"/>
        <w:autoSpaceDN w:val="0"/>
        <w:spacing w:after="0" w:line="240" w:lineRule="auto"/>
      </w:pPr>
      <w:r>
        <w:tab/>
      </w:r>
      <w:r>
        <w:tab/>
      </w:r>
      <w:r>
        <w:tab/>
      </w:r>
      <w:hyperlink r:id="rId27" w:history="1">
        <w:r w:rsidRPr="00ED0635">
          <w:rPr>
            <w:rStyle w:val="Hyperlink"/>
            <w:rFonts w:cstheme="minorHAnsi"/>
          </w:rPr>
          <w:t>https://itaas-prod.fr.world.socgen:10443/v2/nodes</w:t>
        </w:r>
      </w:hyperlink>
    </w:p>
    <w:p w:rsidR="00AD6C40" w:rsidRDefault="00AD6C40" w:rsidP="00AD6C40">
      <w:pPr>
        <w:autoSpaceDE w:val="0"/>
        <w:autoSpaceDN w:val="0"/>
        <w:spacing w:after="0" w:line="240" w:lineRule="auto"/>
      </w:pPr>
    </w:p>
    <w:p w:rsidR="00AD6C40" w:rsidRDefault="00AD6C40" w:rsidP="00AD6C40">
      <w:pPr>
        <w:autoSpaceDE w:val="0"/>
        <w:autoSpaceDN w:val="0"/>
        <w:spacing w:after="0" w:line="240" w:lineRule="auto"/>
      </w:pPr>
    </w:p>
    <w:p w:rsidR="00AD6C40" w:rsidRPr="008D09AA" w:rsidRDefault="00AD6C40" w:rsidP="00AD6C40">
      <w:pPr>
        <w:autoSpaceDE w:val="0"/>
        <w:autoSpaceDN w:val="0"/>
        <w:spacing w:after="0" w:line="240" w:lineRule="auto"/>
        <w:rPr>
          <w:lang w:val="fr-FR"/>
        </w:rPr>
      </w:pPr>
      <w:r w:rsidRPr="008D09AA">
        <w:rPr>
          <w:lang w:val="fr-FR"/>
        </w:rPr>
        <w:t xml:space="preserve">Nous obtenons la réponse </w:t>
      </w:r>
      <w:r w:rsidR="003C7F39" w:rsidRPr="008D09AA">
        <w:rPr>
          <w:lang w:val="fr-FR"/>
        </w:rPr>
        <w:t>ci-dessus, qui nous renvoie un « id » et «</w:t>
      </w:r>
      <w:proofErr w:type="spellStart"/>
      <w:r w:rsidR="003C7F39" w:rsidRPr="008D09AA">
        <w:rPr>
          <w:lang w:val="fr-FR"/>
        </w:rPr>
        <w:t>creation_job_id</w:t>
      </w:r>
      <w:proofErr w:type="spellEnd"/>
      <w:r w:rsidR="003C7F39" w:rsidRPr="008D09AA">
        <w:rPr>
          <w:lang w:val="fr-FR"/>
        </w:rPr>
        <w:t xml:space="preserve"> ». </w:t>
      </w:r>
      <w:r w:rsidR="00370BB5" w:rsidRPr="008D09AA">
        <w:rPr>
          <w:lang w:val="fr-FR"/>
        </w:rPr>
        <w:t>Ceux-ci</w:t>
      </w:r>
      <w:r w:rsidR="003C7F39" w:rsidRPr="008D09AA">
        <w:rPr>
          <w:lang w:val="fr-FR"/>
        </w:rPr>
        <w:t xml:space="preserve"> nous permettent de lancer une requête </w:t>
      </w:r>
      <w:r w:rsidR="00EC6ABC" w:rsidRPr="008D09AA">
        <w:rPr>
          <w:lang w:val="fr-FR"/>
        </w:rPr>
        <w:t>GET pour avoir le nom d’hôte du serveur.</w:t>
      </w:r>
      <w:r w:rsidR="003C7F39" w:rsidRPr="008D09AA">
        <w:rPr>
          <w:lang w:val="fr-FR"/>
        </w:rPr>
        <w:t xml:space="preserve">  </w:t>
      </w:r>
      <w:r w:rsidR="004F3566">
        <w:rPr>
          <w:lang w:val="fr-FR"/>
        </w:rPr>
        <w:t>Le nom d’</w:t>
      </w:r>
      <w:r w:rsidR="00C52F2A">
        <w:rPr>
          <w:lang w:val="fr-FR"/>
        </w:rPr>
        <w:t>hôte</w:t>
      </w:r>
      <w:r w:rsidR="004F3566">
        <w:rPr>
          <w:lang w:val="fr-FR"/>
        </w:rPr>
        <w:t xml:space="preserve"> sera utilisé dans DeployIt.</w:t>
      </w:r>
    </w:p>
    <w:p w:rsidR="009A6776" w:rsidRDefault="009E4283" w:rsidP="00FF0CFA">
      <w:pPr>
        <w:autoSpaceDE w:val="0"/>
        <w:autoSpaceDN w:val="0"/>
        <w:spacing w:after="0" w:line="240" w:lineRule="auto"/>
        <w:rPr>
          <w:lang w:val="fr-FR"/>
        </w:rPr>
      </w:pPr>
      <w:r>
        <w:rPr>
          <w:lang w:val="fr-FR"/>
        </w:rPr>
        <w:tab/>
      </w:r>
      <w:r>
        <w:rPr>
          <w:lang w:val="fr-FR"/>
        </w:rPr>
        <w:tab/>
      </w:r>
      <w:r>
        <w:rPr>
          <w:lang w:val="fr-FR"/>
        </w:rPr>
        <w:tab/>
      </w:r>
      <w:r w:rsidRPr="009E4283">
        <w:rPr>
          <w:noProof/>
        </w:rPr>
        <w:drawing>
          <wp:inline distT="0" distB="0" distL="0" distR="0">
            <wp:extent cx="5114925" cy="3990975"/>
            <wp:effectExtent l="19050" t="0" r="9525" b="0"/>
            <wp:docPr id="10" name="Picture 9" descr="Reponse requete c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nse requete cbs.png"/>
                    <pic:cNvPicPr/>
                  </pic:nvPicPr>
                  <pic:blipFill>
                    <a:blip r:embed="rId28" cstate="print"/>
                    <a:stretch>
                      <a:fillRect/>
                    </a:stretch>
                  </pic:blipFill>
                  <pic:spPr>
                    <a:xfrm>
                      <a:off x="0" y="0"/>
                      <a:ext cx="5115639" cy="3991532"/>
                    </a:xfrm>
                    <a:prstGeom prst="rect">
                      <a:avLst/>
                    </a:prstGeom>
                  </pic:spPr>
                </pic:pic>
              </a:graphicData>
            </a:graphic>
          </wp:inline>
        </w:drawing>
      </w:r>
    </w:p>
    <w:p w:rsidR="00FF0CFA" w:rsidRDefault="00FF0CFA" w:rsidP="00FF0CFA">
      <w:pPr>
        <w:autoSpaceDE w:val="0"/>
        <w:autoSpaceDN w:val="0"/>
        <w:spacing w:after="0" w:line="240" w:lineRule="auto"/>
        <w:rPr>
          <w:lang w:val="fr-FR"/>
        </w:rPr>
      </w:pPr>
    </w:p>
    <w:p w:rsidR="009A6776" w:rsidRPr="00DC026D" w:rsidRDefault="003B33B2" w:rsidP="00DC026D">
      <w:pPr>
        <w:pStyle w:val="ListParagraph"/>
        <w:numPr>
          <w:ilvl w:val="1"/>
          <w:numId w:val="24"/>
        </w:numPr>
        <w:autoSpaceDE w:val="0"/>
        <w:autoSpaceDN w:val="0"/>
        <w:spacing w:after="0" w:line="240" w:lineRule="auto"/>
        <w:outlineLvl w:val="1"/>
        <w:rPr>
          <w:color w:val="1F497D" w:themeColor="text2"/>
          <w:sz w:val="28"/>
          <w:szCs w:val="28"/>
          <w:u w:val="single"/>
          <w:lang w:val="fr-FR"/>
        </w:rPr>
      </w:pPr>
      <w:bookmarkStart w:id="24" w:name="_Toc459642592"/>
      <w:r w:rsidRPr="00DC026D">
        <w:rPr>
          <w:color w:val="1F497D" w:themeColor="text2"/>
          <w:sz w:val="28"/>
          <w:szCs w:val="28"/>
          <w:u w:val="single"/>
          <w:lang w:val="fr-FR"/>
        </w:rPr>
        <w:t>Création d’une clef SSH</w:t>
      </w:r>
      <w:bookmarkEnd w:id="24"/>
    </w:p>
    <w:p w:rsidR="004611A1" w:rsidRDefault="004611A1" w:rsidP="003B33B2">
      <w:pPr>
        <w:autoSpaceDE w:val="0"/>
        <w:autoSpaceDN w:val="0"/>
        <w:spacing w:after="0" w:line="240" w:lineRule="auto"/>
        <w:rPr>
          <w:lang w:val="fr-FR"/>
        </w:rPr>
      </w:pPr>
    </w:p>
    <w:p w:rsidR="00F25008" w:rsidRDefault="004611A1" w:rsidP="003B33B2">
      <w:pPr>
        <w:autoSpaceDE w:val="0"/>
        <w:autoSpaceDN w:val="0"/>
        <w:spacing w:after="0" w:line="240" w:lineRule="auto"/>
        <w:rPr>
          <w:lang w:val="fr-FR"/>
        </w:rPr>
      </w:pPr>
      <w:r>
        <w:rPr>
          <w:lang w:val="fr-FR"/>
        </w:rPr>
        <w:t>Une fois que le serveur est provisionné dans le Cloud,</w:t>
      </w:r>
      <w:r w:rsidR="00F25008">
        <w:rPr>
          <w:lang w:val="fr-FR"/>
        </w:rPr>
        <w:t xml:space="preserve"> on génère une clé publique et une clé privée.</w:t>
      </w:r>
    </w:p>
    <w:p w:rsidR="003B33B2" w:rsidRDefault="00F25008" w:rsidP="003B33B2">
      <w:pPr>
        <w:autoSpaceDE w:val="0"/>
        <w:autoSpaceDN w:val="0"/>
        <w:spacing w:after="0" w:line="240" w:lineRule="auto"/>
        <w:rPr>
          <w:lang w:val="fr-FR"/>
        </w:rPr>
      </w:pPr>
      <w:r>
        <w:rPr>
          <w:lang w:val="fr-FR"/>
        </w:rPr>
        <w:t>La</w:t>
      </w:r>
      <w:r w:rsidR="004611A1">
        <w:rPr>
          <w:lang w:val="fr-FR"/>
        </w:rPr>
        <w:t xml:space="preserve"> clé privée est déployé</w:t>
      </w:r>
      <w:r w:rsidR="00220B95">
        <w:rPr>
          <w:lang w:val="fr-FR"/>
        </w:rPr>
        <w:t>e</w:t>
      </w:r>
      <w:r w:rsidR="004611A1">
        <w:rPr>
          <w:lang w:val="fr-FR"/>
        </w:rPr>
        <w:t xml:space="preserve"> sur le master. </w:t>
      </w:r>
    </w:p>
    <w:p w:rsidR="00790168" w:rsidRDefault="00790168" w:rsidP="003B33B2">
      <w:pPr>
        <w:autoSpaceDE w:val="0"/>
        <w:autoSpaceDN w:val="0"/>
        <w:spacing w:after="0" w:line="240" w:lineRule="auto"/>
        <w:rPr>
          <w:lang w:val="fr-FR"/>
        </w:rPr>
      </w:pPr>
      <w:r>
        <w:rPr>
          <w:lang w:val="fr-FR"/>
        </w:rPr>
        <w:t xml:space="preserve">La clé </w:t>
      </w:r>
      <w:r w:rsidR="008449E4">
        <w:rPr>
          <w:lang w:val="fr-FR"/>
        </w:rPr>
        <w:t xml:space="preserve">publique est </w:t>
      </w:r>
      <w:r w:rsidR="002910E7">
        <w:rPr>
          <w:lang w:val="fr-FR"/>
        </w:rPr>
        <w:t>déployé</w:t>
      </w:r>
      <w:r w:rsidR="0076135C">
        <w:rPr>
          <w:lang w:val="fr-FR"/>
        </w:rPr>
        <w:t>e</w:t>
      </w:r>
      <w:r w:rsidR="002910E7">
        <w:rPr>
          <w:lang w:val="fr-FR"/>
        </w:rPr>
        <w:t xml:space="preserve"> sur le slave</w:t>
      </w:r>
      <w:r w:rsidR="006E76EA">
        <w:rPr>
          <w:lang w:val="fr-FR"/>
        </w:rPr>
        <w:t xml:space="preserve"> dans « /home/&lt;user&gt;/.</w:t>
      </w:r>
      <w:proofErr w:type="spellStart"/>
      <w:r w:rsidR="006E76EA">
        <w:rPr>
          <w:lang w:val="fr-FR"/>
        </w:rPr>
        <w:t>ssh</w:t>
      </w:r>
      <w:proofErr w:type="spellEnd"/>
      <w:r w:rsidR="006E76EA">
        <w:rPr>
          <w:lang w:val="fr-FR"/>
        </w:rPr>
        <w:t>/</w:t>
      </w:r>
      <w:proofErr w:type="spellStart"/>
      <w:r w:rsidR="006E76EA">
        <w:rPr>
          <w:lang w:val="fr-FR"/>
        </w:rPr>
        <w:t>authorized_keys</w:t>
      </w:r>
      <w:proofErr w:type="spellEnd"/>
    </w:p>
    <w:p w:rsidR="006E76EA" w:rsidRDefault="006E76EA" w:rsidP="003B33B2">
      <w:pPr>
        <w:autoSpaceDE w:val="0"/>
        <w:autoSpaceDN w:val="0"/>
        <w:spacing w:after="0" w:line="240" w:lineRule="auto"/>
        <w:rPr>
          <w:lang w:val="fr-FR"/>
        </w:rPr>
      </w:pPr>
      <w:r>
        <w:rPr>
          <w:lang w:val="fr-FR"/>
        </w:rPr>
        <w:t>Et le</w:t>
      </w:r>
      <w:r w:rsidR="00B43FA5">
        <w:rPr>
          <w:lang w:val="fr-FR"/>
        </w:rPr>
        <w:t>s</w:t>
      </w:r>
      <w:r>
        <w:rPr>
          <w:lang w:val="fr-FR"/>
        </w:rPr>
        <w:t xml:space="preserve"> dossier</w:t>
      </w:r>
      <w:r w:rsidR="00B43FA5">
        <w:rPr>
          <w:lang w:val="fr-FR"/>
        </w:rPr>
        <w:t>s</w:t>
      </w:r>
      <w:r>
        <w:rPr>
          <w:lang w:val="fr-FR"/>
        </w:rPr>
        <w:t xml:space="preserve"> </w:t>
      </w:r>
      <w:r w:rsidR="00FE407C">
        <w:rPr>
          <w:lang w:val="fr-FR"/>
        </w:rPr>
        <w:t>possèdent</w:t>
      </w:r>
      <w:r w:rsidR="00EF5043">
        <w:rPr>
          <w:lang w:val="fr-FR"/>
        </w:rPr>
        <w:t xml:space="preserve"> c</w:t>
      </w:r>
      <w:r>
        <w:rPr>
          <w:lang w:val="fr-FR"/>
        </w:rPr>
        <w:t>es permissions :</w:t>
      </w:r>
    </w:p>
    <w:p w:rsidR="006E76EA" w:rsidRDefault="006E76EA" w:rsidP="006E76EA">
      <w:pPr>
        <w:pStyle w:val="ListParagraph"/>
        <w:numPr>
          <w:ilvl w:val="0"/>
          <w:numId w:val="20"/>
        </w:numPr>
        <w:autoSpaceDE w:val="0"/>
        <w:autoSpaceDN w:val="0"/>
        <w:spacing w:after="0" w:line="240" w:lineRule="auto"/>
        <w:rPr>
          <w:rFonts w:eastAsia="Times New Roman" w:cstheme="minorHAnsi"/>
        </w:rPr>
      </w:pPr>
      <w:r>
        <w:rPr>
          <w:rFonts w:eastAsia="Times New Roman" w:cstheme="minorHAnsi"/>
        </w:rPr>
        <w:t>~/.</w:t>
      </w:r>
      <w:proofErr w:type="spellStart"/>
      <w:r>
        <w:rPr>
          <w:rFonts w:eastAsia="Times New Roman" w:cstheme="minorHAnsi"/>
        </w:rPr>
        <w:t>shh</w:t>
      </w:r>
      <w:proofErr w:type="spellEnd"/>
      <w:r>
        <w:rPr>
          <w:rFonts w:eastAsia="Times New Roman" w:cstheme="minorHAnsi"/>
        </w:rPr>
        <w:t xml:space="preserve"> </w:t>
      </w:r>
      <w:proofErr w:type="spellStart"/>
      <w:r>
        <w:rPr>
          <w:rFonts w:eastAsia="Times New Roman" w:cstheme="minorHAnsi"/>
        </w:rPr>
        <w:t>est</w:t>
      </w:r>
      <w:proofErr w:type="spellEnd"/>
      <w:r>
        <w:rPr>
          <w:rFonts w:eastAsia="Times New Roman" w:cstheme="minorHAnsi"/>
        </w:rPr>
        <w:t xml:space="preserve"> en </w:t>
      </w:r>
      <w:proofErr w:type="spellStart"/>
      <w:r>
        <w:rPr>
          <w:rFonts w:eastAsia="Times New Roman" w:cstheme="minorHAnsi"/>
        </w:rPr>
        <w:t>chmod</w:t>
      </w:r>
      <w:proofErr w:type="spellEnd"/>
      <w:r>
        <w:rPr>
          <w:rFonts w:eastAsia="Times New Roman" w:cstheme="minorHAnsi"/>
        </w:rPr>
        <w:t xml:space="preserve"> = 700 </w:t>
      </w:r>
    </w:p>
    <w:p w:rsidR="006E76EA" w:rsidRPr="005A0439" w:rsidRDefault="006E76EA" w:rsidP="006E76EA">
      <w:pPr>
        <w:pStyle w:val="ListParagraph"/>
        <w:numPr>
          <w:ilvl w:val="0"/>
          <w:numId w:val="20"/>
        </w:numPr>
        <w:autoSpaceDE w:val="0"/>
        <w:autoSpaceDN w:val="0"/>
        <w:spacing w:after="0" w:line="240" w:lineRule="auto"/>
        <w:rPr>
          <w:rFonts w:eastAsia="Times New Roman" w:cstheme="minorHAnsi"/>
        </w:rPr>
      </w:pPr>
      <w:proofErr w:type="spellStart"/>
      <w:r>
        <w:rPr>
          <w:rFonts w:eastAsia="Times New Roman" w:cstheme="minorHAnsi"/>
        </w:rPr>
        <w:t>authorized_keys</w:t>
      </w:r>
      <w:proofErr w:type="spellEnd"/>
      <w:r>
        <w:rPr>
          <w:rFonts w:eastAsia="Times New Roman" w:cstheme="minorHAnsi"/>
        </w:rPr>
        <w:t xml:space="preserve"> en </w:t>
      </w:r>
      <w:proofErr w:type="spellStart"/>
      <w:r>
        <w:rPr>
          <w:rFonts w:eastAsia="Times New Roman" w:cstheme="minorHAnsi"/>
        </w:rPr>
        <w:t>chmod</w:t>
      </w:r>
      <w:proofErr w:type="spellEnd"/>
      <w:r>
        <w:rPr>
          <w:rFonts w:eastAsia="Times New Roman" w:cstheme="minorHAnsi"/>
        </w:rPr>
        <w:t xml:space="preserve"> = 600</w:t>
      </w:r>
    </w:p>
    <w:p w:rsidR="006E76EA" w:rsidRPr="006E76EA" w:rsidRDefault="006E76EA" w:rsidP="006E76EA">
      <w:pPr>
        <w:pStyle w:val="ListParagraph"/>
        <w:autoSpaceDE w:val="0"/>
        <w:autoSpaceDN w:val="0"/>
        <w:spacing w:after="0" w:line="240" w:lineRule="auto"/>
        <w:ind w:left="1440"/>
        <w:rPr>
          <w:lang w:val="fr-FR"/>
        </w:rPr>
      </w:pPr>
    </w:p>
    <w:p w:rsidR="004611A1" w:rsidRPr="00DC026D" w:rsidRDefault="00761615" w:rsidP="00DC026D">
      <w:pPr>
        <w:pStyle w:val="ListParagraph"/>
        <w:numPr>
          <w:ilvl w:val="1"/>
          <w:numId w:val="24"/>
        </w:numPr>
        <w:autoSpaceDE w:val="0"/>
        <w:autoSpaceDN w:val="0"/>
        <w:spacing w:after="0" w:line="240" w:lineRule="auto"/>
        <w:outlineLvl w:val="1"/>
        <w:rPr>
          <w:color w:val="1F497D" w:themeColor="text2"/>
          <w:sz w:val="28"/>
          <w:szCs w:val="28"/>
          <w:u w:val="single"/>
          <w:lang w:val="fr-FR"/>
        </w:rPr>
      </w:pPr>
      <w:bookmarkStart w:id="25" w:name="_Toc459642593"/>
      <w:r w:rsidRPr="00DC026D">
        <w:rPr>
          <w:color w:val="1F497D" w:themeColor="text2"/>
          <w:sz w:val="28"/>
          <w:szCs w:val="28"/>
          <w:u w:val="single"/>
          <w:lang w:val="fr-FR"/>
        </w:rPr>
        <w:t>Création de procédure</w:t>
      </w:r>
      <w:bookmarkEnd w:id="25"/>
    </w:p>
    <w:p w:rsidR="00761615" w:rsidRDefault="00761615" w:rsidP="00761615">
      <w:pPr>
        <w:autoSpaceDE w:val="0"/>
        <w:autoSpaceDN w:val="0"/>
        <w:spacing w:after="0" w:line="240" w:lineRule="auto"/>
        <w:rPr>
          <w:u w:val="single"/>
          <w:lang w:val="fr-FR"/>
        </w:rPr>
      </w:pPr>
    </w:p>
    <w:p w:rsidR="00A02330" w:rsidRDefault="00AC3F36" w:rsidP="00A35E18">
      <w:pPr>
        <w:rPr>
          <w:lang w:val="fr-FR"/>
        </w:rPr>
      </w:pPr>
      <w:r>
        <w:rPr>
          <w:lang w:val="fr-FR"/>
        </w:rPr>
        <w:t>Le suivi du job pour créer les serveurs se fait en exécutant la requête GET avec l’</w:t>
      </w:r>
      <w:proofErr w:type="spellStart"/>
      <w:r w:rsidRPr="00A35E18">
        <w:rPr>
          <w:lang w:val="fr-FR"/>
        </w:rPr>
        <w:t>Id_creation_job</w:t>
      </w:r>
      <w:proofErr w:type="spellEnd"/>
      <w:r w:rsidRPr="00A35E18">
        <w:rPr>
          <w:lang w:val="fr-FR"/>
        </w:rPr>
        <w:t>.</w:t>
      </w:r>
      <w:r w:rsidR="00A02330">
        <w:rPr>
          <w:lang w:val="fr-FR"/>
        </w:rPr>
        <w:t xml:space="preserve"> </w:t>
      </w:r>
    </w:p>
    <w:p w:rsidR="00A02330" w:rsidRDefault="00A02330" w:rsidP="00A35E18">
      <w:pPr>
        <w:rPr>
          <w:lang w:val="fr-FR"/>
        </w:rPr>
      </w:pPr>
      <w:r>
        <w:rPr>
          <w:lang w:val="fr-FR"/>
        </w:rPr>
        <w:t xml:space="preserve">Lorsque le statut du </w:t>
      </w:r>
      <w:r w:rsidR="00213700">
        <w:rPr>
          <w:lang w:val="fr-FR"/>
        </w:rPr>
        <w:t>job passe à</w:t>
      </w:r>
      <w:r>
        <w:rPr>
          <w:lang w:val="fr-FR"/>
        </w:rPr>
        <w:t xml:space="preserve"> «</w:t>
      </w:r>
      <w:r w:rsidR="00213700">
        <w:t>succeeded</w:t>
      </w:r>
      <w:r w:rsidR="00213700">
        <w:rPr>
          <w:lang w:val="fr-FR"/>
        </w:rPr>
        <w:t xml:space="preserve">», la VM est prête. </w:t>
      </w:r>
    </w:p>
    <w:p w:rsidR="00717885" w:rsidRDefault="00D34F98" w:rsidP="009B63DA">
      <w:pPr>
        <w:rPr>
          <w:lang w:val="fr-FR"/>
        </w:rPr>
      </w:pPr>
      <w:r>
        <w:rPr>
          <w:lang w:val="fr-FR"/>
        </w:rPr>
        <w:lastRenderedPageBreak/>
        <w:t>Puis, pour</w:t>
      </w:r>
      <w:r w:rsidR="00A35E18" w:rsidRPr="00A35E18">
        <w:rPr>
          <w:lang w:val="fr-FR"/>
        </w:rPr>
        <w:t xml:space="preserve"> la configuration de la machine virtuelle, c'est-à-dire le dépôt de la clé publique dans le bon répertoire</w:t>
      </w:r>
      <w:r>
        <w:rPr>
          <w:lang w:val="fr-FR"/>
        </w:rPr>
        <w:t>, c’est l'équipe du COC qui s’en occupe</w:t>
      </w:r>
      <w:r w:rsidR="002937CA">
        <w:rPr>
          <w:lang w:val="fr-FR"/>
        </w:rPr>
        <w:t>.</w:t>
      </w:r>
    </w:p>
    <w:p w:rsidR="00337230" w:rsidRDefault="00337230" w:rsidP="009B63DA">
      <w:pPr>
        <w:rPr>
          <w:u w:val="single"/>
          <w:lang w:val="fr-FR"/>
        </w:rPr>
      </w:pPr>
    </w:p>
    <w:p w:rsidR="002937CA" w:rsidRDefault="002937CA" w:rsidP="009B63DA">
      <w:pPr>
        <w:rPr>
          <w:lang w:val="fr-FR"/>
        </w:rPr>
      </w:pPr>
      <w:r w:rsidRPr="002937CA">
        <w:rPr>
          <w:u w:val="single"/>
          <w:lang w:val="fr-FR"/>
        </w:rPr>
        <w:t>Exemple</w:t>
      </w:r>
      <w:r>
        <w:rPr>
          <w:lang w:val="fr-FR"/>
        </w:rPr>
        <w:t xml:space="preserve"> : </w:t>
      </w:r>
    </w:p>
    <w:p w:rsidR="00337230" w:rsidRDefault="008D2255" w:rsidP="009B63DA">
      <w:r>
        <w:rPr>
          <w:lang w:val="fr-FR"/>
        </w:rPr>
        <w:t xml:space="preserve">Pour vérifier l’état du job : </w:t>
      </w:r>
      <w:r w:rsidRPr="000221F5">
        <w:t xml:space="preserve">GET </w:t>
      </w:r>
      <w:hyperlink r:id="rId29" w:history="1">
        <w:r w:rsidRPr="00D972F2">
          <w:rPr>
            <w:rStyle w:val="Hyperlink"/>
          </w:rPr>
          <w:t>https://itaas-prod.fr.world.socgen:10443/v2/</w:t>
        </w:r>
        <w:r w:rsidRPr="00D972F2">
          <w:rPr>
            <w:rStyle w:val="Hyperlink"/>
            <w:highlight w:val="yellow"/>
          </w:rPr>
          <w:t>jobs</w:t>
        </w:r>
        <w:r w:rsidRPr="00D972F2">
          <w:rPr>
            <w:rStyle w:val="Hyperlink"/>
          </w:rPr>
          <w:t>/{id}</w:t>
        </w:r>
      </w:hyperlink>
    </w:p>
    <w:p w:rsidR="008D2255" w:rsidRDefault="008D2255" w:rsidP="008D2255">
      <w:pPr>
        <w:rPr>
          <w:lang w:val="fr-FR"/>
        </w:rPr>
      </w:pPr>
      <w:r>
        <w:rPr>
          <w:lang w:val="fr-FR"/>
        </w:rPr>
        <w:t xml:space="preserve">TDA  UAT : </w:t>
      </w:r>
    </w:p>
    <w:p w:rsidR="008D2255" w:rsidRPr="004B1317" w:rsidRDefault="008D2255" w:rsidP="008D22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B1317">
        <w:rPr>
          <w:rFonts w:ascii="Courier New" w:eastAsia="Times New Roman" w:hAnsi="Courier New" w:cs="Courier New"/>
          <w:color w:val="A9B7C6"/>
          <w:sz w:val="18"/>
          <w:szCs w:val="18"/>
        </w:rPr>
        <w:t>{</w:t>
      </w:r>
      <w:r w:rsidRPr="004B1317">
        <w:rPr>
          <w:rFonts w:ascii="Courier New" w:eastAsia="Times New Roman" w:hAnsi="Courier New" w:cs="Courier New"/>
          <w:color w:val="9876AA"/>
          <w:sz w:val="18"/>
          <w:szCs w:val="18"/>
        </w:rPr>
        <w:t>"id"</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A8759"/>
          <w:sz w:val="18"/>
          <w:szCs w:val="18"/>
        </w:rPr>
        <w:t>"222807"</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"status"</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A8759"/>
          <w:sz w:val="18"/>
          <w:szCs w:val="18"/>
        </w:rPr>
        <w:t>"running"</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"date_started"</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A8759"/>
          <w:sz w:val="18"/>
          <w:szCs w:val="18"/>
        </w:rPr>
        <w:t>"2016-05-27T08:24:11Z"</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"date_ended"</w:t>
      </w:r>
      <w:proofErr w:type="gramStart"/>
      <w:r w:rsidRPr="004B1317">
        <w:rPr>
          <w:rFonts w:ascii="Courier New" w:eastAsia="Times New Roman" w:hAnsi="Courier New" w:cs="Courier New"/>
          <w:color w:val="CC7832"/>
          <w:sz w:val="18"/>
          <w:szCs w:val="18"/>
        </w:rPr>
        <w:t>:</w:t>
      </w:r>
      <w:r w:rsidRPr="004B1317">
        <w:rPr>
          <w:rFonts w:ascii="Courier New" w:eastAsia="Times New Roman" w:hAnsi="Courier New" w:cs="Courier New"/>
          <w:b/>
          <w:bCs/>
          <w:color w:val="CC7832"/>
          <w:sz w:val="18"/>
          <w:szCs w:val="18"/>
        </w:rPr>
        <w:t>null</w:t>
      </w:r>
      <w:proofErr w:type="gramEnd"/>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"job_name"</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A8759"/>
          <w:sz w:val="18"/>
          <w:szCs w:val="18"/>
        </w:rPr>
        <w:t>"Create VM Linux"</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"dry_run"</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A8759"/>
          <w:sz w:val="18"/>
          <w:szCs w:val="18"/>
        </w:rPr>
        <w:t>"no"</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"node_id"</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897BB"/>
          <w:sz w:val="18"/>
          <w:szCs w:val="18"/>
        </w:rPr>
        <w:t>8893</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9876AA"/>
          <w:sz w:val="18"/>
          <w:szCs w:val="18"/>
        </w:rPr>
        <w:t>"middleware_id"</w:t>
      </w:r>
      <w:r w:rsidRPr="004B1317">
        <w:rPr>
          <w:rFonts w:ascii="Courier New" w:eastAsia="Times New Roman" w:hAnsi="Courier New" w:cs="Courier New"/>
          <w:color w:val="CC7832"/>
          <w:sz w:val="18"/>
          <w:szCs w:val="18"/>
        </w:rPr>
        <w:t>:</w:t>
      </w:r>
      <w:r w:rsidRPr="004B1317">
        <w:rPr>
          <w:rFonts w:ascii="Courier New" w:eastAsia="Times New Roman" w:hAnsi="Courier New" w:cs="Courier New"/>
          <w:color w:val="6897BB"/>
          <w:sz w:val="18"/>
          <w:szCs w:val="18"/>
        </w:rPr>
        <w:t>4136</w:t>
      </w:r>
      <w:r w:rsidRPr="004B1317">
        <w:rPr>
          <w:rFonts w:ascii="Courier New" w:eastAsia="Times New Roman" w:hAnsi="Courier New" w:cs="Courier New"/>
          <w:color w:val="A9B7C6"/>
          <w:sz w:val="18"/>
          <w:szCs w:val="18"/>
        </w:rPr>
        <w:t>}</w:t>
      </w:r>
    </w:p>
    <w:p w:rsidR="006E4D3B" w:rsidRDefault="006E4D3B" w:rsidP="006E4D3B">
      <w:pPr>
        <w:jc w:val="both"/>
        <w:rPr>
          <w:rFonts w:cstheme="minorHAnsi"/>
        </w:rPr>
      </w:pPr>
    </w:p>
    <w:p w:rsidR="006E4D3B" w:rsidRPr="004B1317" w:rsidRDefault="006E4D3B" w:rsidP="006E4D3B">
      <w:pPr>
        <w:jc w:val="both"/>
        <w:rPr>
          <w:rFonts w:cstheme="minorHAnsi"/>
          <w:color w:val="FF0000"/>
        </w:rPr>
      </w:pPr>
      <w:r>
        <w:rPr>
          <w:rFonts w:cstheme="minorHAnsi"/>
        </w:rPr>
        <w:t xml:space="preserve">TDA </w:t>
      </w:r>
      <w:proofErr w:type="spellStart"/>
      <w:r>
        <w:rPr>
          <w:rFonts w:cstheme="minorHAnsi"/>
        </w:rPr>
        <w:t>Hom</w:t>
      </w:r>
      <w:proofErr w:type="spellEnd"/>
      <w:r>
        <w:rPr>
          <w:rFonts w:cstheme="minorHAnsi"/>
        </w:rPr>
        <w:t xml:space="preserve">: </w:t>
      </w:r>
    </w:p>
    <w:p w:rsidR="006E4D3B" w:rsidRPr="0064471C" w:rsidRDefault="006E4D3B" w:rsidP="006E4D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4471C">
        <w:rPr>
          <w:rFonts w:ascii="Courier New" w:eastAsia="Times New Roman" w:hAnsi="Courier New" w:cs="Courier New"/>
          <w:color w:val="A9B7C6"/>
          <w:sz w:val="18"/>
          <w:szCs w:val="18"/>
        </w:rPr>
        <w:t>{</w:t>
      </w:r>
      <w:r w:rsidRPr="0064471C">
        <w:rPr>
          <w:rFonts w:ascii="Courier New" w:eastAsia="Times New Roman" w:hAnsi="Courier New" w:cs="Courier New"/>
          <w:color w:val="9876AA"/>
          <w:sz w:val="18"/>
          <w:szCs w:val="18"/>
        </w:rPr>
        <w:t>"id"</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A8759"/>
          <w:sz w:val="18"/>
          <w:szCs w:val="18"/>
        </w:rPr>
        <w:t>"222809"</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"status"</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A8759"/>
          <w:sz w:val="18"/>
          <w:szCs w:val="18"/>
        </w:rPr>
        <w:t>"running"</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"date_started"</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A8759"/>
          <w:sz w:val="18"/>
          <w:szCs w:val="18"/>
        </w:rPr>
        <w:t>"2016-05-27T08:36:21Z"</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"date_ended"</w:t>
      </w:r>
      <w:proofErr w:type="gramStart"/>
      <w:r w:rsidRPr="0064471C">
        <w:rPr>
          <w:rFonts w:ascii="Courier New" w:eastAsia="Times New Roman" w:hAnsi="Courier New" w:cs="Courier New"/>
          <w:color w:val="CC7832"/>
          <w:sz w:val="18"/>
          <w:szCs w:val="18"/>
        </w:rPr>
        <w:t>:</w:t>
      </w:r>
      <w:r w:rsidRPr="0064471C">
        <w:rPr>
          <w:rFonts w:ascii="Courier New" w:eastAsia="Times New Roman" w:hAnsi="Courier New" w:cs="Courier New"/>
          <w:b/>
          <w:bCs/>
          <w:color w:val="CC7832"/>
          <w:sz w:val="18"/>
          <w:szCs w:val="18"/>
        </w:rPr>
        <w:t>null</w:t>
      </w:r>
      <w:proofErr w:type="gramEnd"/>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"job_name"</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A8759"/>
          <w:sz w:val="18"/>
          <w:szCs w:val="18"/>
        </w:rPr>
        <w:t>"Create VM Linux"</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"dry_run"</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A8759"/>
          <w:sz w:val="18"/>
          <w:szCs w:val="18"/>
        </w:rPr>
        <w:t>"no"</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"node_id"</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897BB"/>
          <w:sz w:val="18"/>
          <w:szCs w:val="18"/>
        </w:rPr>
        <w:t>8894</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9876AA"/>
          <w:sz w:val="18"/>
          <w:szCs w:val="18"/>
        </w:rPr>
        <w:t>"middleware_id"</w:t>
      </w:r>
      <w:r w:rsidRPr="0064471C">
        <w:rPr>
          <w:rFonts w:ascii="Courier New" w:eastAsia="Times New Roman" w:hAnsi="Courier New" w:cs="Courier New"/>
          <w:color w:val="CC7832"/>
          <w:sz w:val="18"/>
          <w:szCs w:val="18"/>
        </w:rPr>
        <w:t>:</w:t>
      </w:r>
      <w:r w:rsidRPr="0064471C">
        <w:rPr>
          <w:rFonts w:ascii="Courier New" w:eastAsia="Times New Roman" w:hAnsi="Courier New" w:cs="Courier New"/>
          <w:color w:val="6897BB"/>
          <w:sz w:val="18"/>
          <w:szCs w:val="18"/>
        </w:rPr>
        <w:t>4137</w:t>
      </w:r>
      <w:r w:rsidRPr="0064471C">
        <w:rPr>
          <w:rFonts w:ascii="Courier New" w:eastAsia="Times New Roman" w:hAnsi="Courier New" w:cs="Courier New"/>
          <w:color w:val="A9B7C6"/>
          <w:sz w:val="18"/>
          <w:szCs w:val="18"/>
        </w:rPr>
        <w:t>}</w:t>
      </w:r>
    </w:p>
    <w:p w:rsidR="00717885" w:rsidRDefault="00717885" w:rsidP="00F1370A">
      <w:pPr>
        <w:rPr>
          <w:lang w:val="fr-FR"/>
        </w:rPr>
      </w:pPr>
    </w:p>
    <w:p w:rsidR="005D051F" w:rsidRPr="005D051F" w:rsidRDefault="005D051F" w:rsidP="00F1370A">
      <w:pPr>
        <w:rPr>
          <w:lang w:val="fr-FR"/>
        </w:rPr>
      </w:pPr>
      <w:r>
        <w:rPr>
          <w:lang w:val="fr-FR"/>
        </w:rPr>
        <w:t xml:space="preserve">Quand les jobs sont créés : </w:t>
      </w:r>
    </w:p>
    <w:p w:rsidR="005D051F" w:rsidRPr="00117097" w:rsidRDefault="005D051F" w:rsidP="005D051F">
      <w:pPr>
        <w:pStyle w:val="ListParagraph"/>
        <w:numPr>
          <w:ilvl w:val="0"/>
          <w:numId w:val="22"/>
        </w:numPr>
        <w:jc w:val="both"/>
        <w:rPr>
          <w:rFonts w:cstheme="minorHAnsi"/>
          <w:lang w:val="fr-FR"/>
        </w:rPr>
      </w:pPr>
      <w:r>
        <w:rPr>
          <w:rFonts w:cstheme="minorHAnsi"/>
        </w:rPr>
        <w:t xml:space="preserve">TDA </w:t>
      </w:r>
      <w:r w:rsidRPr="00117097">
        <w:rPr>
          <w:rFonts w:cstheme="minorHAnsi"/>
        </w:rPr>
        <w:t>UAT :</w:t>
      </w:r>
    </w:p>
    <w:p w:rsidR="005D051F" w:rsidRPr="00F24BA0" w:rsidRDefault="005D051F" w:rsidP="005D051F">
      <w:pPr>
        <w:pStyle w:val="HTMLPreformatted"/>
        <w:shd w:val="clear" w:color="auto" w:fill="2B2B2B"/>
        <w:rPr>
          <w:color w:val="A9B7C6"/>
          <w:sz w:val="18"/>
          <w:szCs w:val="18"/>
        </w:rPr>
      </w:pPr>
      <w:r w:rsidRPr="00C54869">
        <w:rPr>
          <w:rFonts w:cstheme="minorHAnsi"/>
        </w:rPr>
        <w:t xml:space="preserve"> </w:t>
      </w:r>
      <w:r w:rsidRPr="00C54869">
        <w:rPr>
          <w:color w:val="A9B7C6"/>
          <w:sz w:val="18"/>
          <w:szCs w:val="18"/>
        </w:rPr>
        <w:t>{</w:t>
      </w:r>
      <w:r w:rsidRPr="00C54869">
        <w:rPr>
          <w:color w:val="9876AA"/>
          <w:sz w:val="18"/>
          <w:szCs w:val="18"/>
        </w:rPr>
        <w:t>"id"</w:t>
      </w:r>
      <w:r w:rsidRPr="00C54869">
        <w:rPr>
          <w:color w:val="CC7832"/>
          <w:sz w:val="18"/>
          <w:szCs w:val="18"/>
        </w:rPr>
        <w:t>:</w:t>
      </w:r>
      <w:r w:rsidRPr="00C54869">
        <w:rPr>
          <w:color w:val="6A8759"/>
          <w:sz w:val="18"/>
          <w:szCs w:val="18"/>
        </w:rPr>
        <w:t>"222807"</w:t>
      </w:r>
      <w:r w:rsidRPr="00C54869">
        <w:rPr>
          <w:color w:val="CC7832"/>
          <w:sz w:val="18"/>
          <w:szCs w:val="18"/>
        </w:rPr>
        <w:t>,</w:t>
      </w:r>
      <w:r w:rsidRPr="00C54869">
        <w:rPr>
          <w:color w:val="9876AA"/>
          <w:sz w:val="18"/>
          <w:szCs w:val="18"/>
        </w:rPr>
        <w:t>"status"</w:t>
      </w:r>
      <w:r w:rsidRPr="00C54869">
        <w:rPr>
          <w:color w:val="CC7832"/>
          <w:sz w:val="18"/>
          <w:szCs w:val="18"/>
        </w:rPr>
        <w:t>:</w:t>
      </w:r>
      <w:r w:rsidRPr="00C54869">
        <w:rPr>
          <w:color w:val="6A8759"/>
          <w:sz w:val="18"/>
          <w:szCs w:val="18"/>
        </w:rPr>
        <w:t>"succeeded"</w:t>
      </w:r>
      <w:r w:rsidRPr="00C54869">
        <w:rPr>
          <w:color w:val="CC7832"/>
          <w:sz w:val="18"/>
          <w:szCs w:val="18"/>
        </w:rPr>
        <w:t>,</w:t>
      </w:r>
      <w:r w:rsidRPr="00C54869">
        <w:rPr>
          <w:color w:val="9876AA"/>
          <w:sz w:val="18"/>
          <w:szCs w:val="18"/>
        </w:rPr>
        <w:t>"date_started"</w:t>
      </w:r>
      <w:r w:rsidRPr="00C54869">
        <w:rPr>
          <w:color w:val="CC7832"/>
          <w:sz w:val="18"/>
          <w:szCs w:val="18"/>
        </w:rPr>
        <w:t>:</w:t>
      </w:r>
      <w:r w:rsidRPr="00C54869">
        <w:rPr>
          <w:color w:val="6A8759"/>
          <w:sz w:val="18"/>
          <w:szCs w:val="18"/>
        </w:rPr>
        <w:t>"2016-05-27T08:24:11Z"</w:t>
      </w:r>
      <w:r w:rsidRPr="00C54869">
        <w:rPr>
          <w:color w:val="CC7832"/>
          <w:sz w:val="18"/>
          <w:szCs w:val="18"/>
        </w:rPr>
        <w:t>,</w:t>
      </w:r>
      <w:r w:rsidRPr="00C54869">
        <w:rPr>
          <w:color w:val="9876AA"/>
          <w:sz w:val="18"/>
          <w:szCs w:val="18"/>
        </w:rPr>
        <w:t>"date_ended"</w:t>
      </w:r>
      <w:r w:rsidRPr="00C54869">
        <w:rPr>
          <w:color w:val="CC7832"/>
          <w:sz w:val="18"/>
          <w:szCs w:val="18"/>
        </w:rPr>
        <w:t>:</w:t>
      </w:r>
      <w:r w:rsidRPr="00C54869">
        <w:rPr>
          <w:color w:val="6A8759"/>
          <w:sz w:val="18"/>
          <w:szCs w:val="18"/>
        </w:rPr>
        <w:t>"2016-05-27T08:57:40Z"</w:t>
      </w:r>
      <w:r w:rsidRPr="00C54869">
        <w:rPr>
          <w:color w:val="CC7832"/>
          <w:sz w:val="18"/>
          <w:szCs w:val="18"/>
        </w:rPr>
        <w:t>,</w:t>
      </w:r>
      <w:r w:rsidRPr="00C54869">
        <w:rPr>
          <w:color w:val="9876AA"/>
          <w:sz w:val="18"/>
          <w:szCs w:val="18"/>
        </w:rPr>
        <w:t>"job_name"</w:t>
      </w:r>
      <w:r w:rsidRPr="00C54869">
        <w:rPr>
          <w:color w:val="CC7832"/>
          <w:sz w:val="18"/>
          <w:szCs w:val="18"/>
        </w:rPr>
        <w:t>:</w:t>
      </w:r>
      <w:r w:rsidRPr="00C54869">
        <w:rPr>
          <w:color w:val="6A8759"/>
          <w:sz w:val="18"/>
          <w:szCs w:val="18"/>
        </w:rPr>
        <w:t>"Create VM Linux"</w:t>
      </w:r>
      <w:r w:rsidRPr="00C54869">
        <w:rPr>
          <w:color w:val="CC7832"/>
          <w:sz w:val="18"/>
          <w:szCs w:val="18"/>
        </w:rPr>
        <w:t>,</w:t>
      </w:r>
      <w:r w:rsidRPr="00C54869">
        <w:rPr>
          <w:color w:val="9876AA"/>
          <w:sz w:val="18"/>
          <w:szCs w:val="18"/>
        </w:rPr>
        <w:t>"dry_run"</w:t>
      </w:r>
      <w:r w:rsidRPr="00C54869">
        <w:rPr>
          <w:color w:val="CC7832"/>
          <w:sz w:val="18"/>
          <w:szCs w:val="18"/>
        </w:rPr>
        <w:t>:</w:t>
      </w:r>
      <w:r w:rsidRPr="00C54869">
        <w:rPr>
          <w:color w:val="6A8759"/>
          <w:sz w:val="18"/>
          <w:szCs w:val="18"/>
        </w:rPr>
        <w:t>"no"</w:t>
      </w:r>
      <w:r w:rsidRPr="00C54869">
        <w:rPr>
          <w:color w:val="CC7832"/>
          <w:sz w:val="18"/>
          <w:szCs w:val="18"/>
        </w:rPr>
        <w:t>,</w:t>
      </w:r>
      <w:r w:rsidRPr="00C54869">
        <w:rPr>
          <w:color w:val="9876AA"/>
          <w:sz w:val="18"/>
          <w:szCs w:val="18"/>
        </w:rPr>
        <w:t>"node_id"</w:t>
      </w:r>
      <w:r w:rsidRPr="00C54869">
        <w:rPr>
          <w:color w:val="CC7832"/>
          <w:sz w:val="18"/>
          <w:szCs w:val="18"/>
        </w:rPr>
        <w:t>:</w:t>
      </w:r>
      <w:r w:rsidRPr="00C54869">
        <w:rPr>
          <w:color w:val="6897BB"/>
          <w:sz w:val="18"/>
          <w:szCs w:val="18"/>
        </w:rPr>
        <w:t>8893</w:t>
      </w:r>
      <w:r w:rsidRPr="00C54869">
        <w:rPr>
          <w:color w:val="CC7832"/>
          <w:sz w:val="18"/>
          <w:szCs w:val="18"/>
        </w:rPr>
        <w:t>,</w:t>
      </w:r>
      <w:r w:rsidRPr="00C54869">
        <w:rPr>
          <w:color w:val="9876AA"/>
          <w:sz w:val="18"/>
          <w:szCs w:val="18"/>
        </w:rPr>
        <w:t>"middleware_id"</w:t>
      </w:r>
      <w:r w:rsidRPr="00C54869">
        <w:rPr>
          <w:color w:val="CC7832"/>
          <w:sz w:val="18"/>
          <w:szCs w:val="18"/>
        </w:rPr>
        <w:t>:</w:t>
      </w:r>
      <w:r w:rsidRPr="00C54869">
        <w:rPr>
          <w:color w:val="6897BB"/>
          <w:sz w:val="18"/>
          <w:szCs w:val="18"/>
        </w:rPr>
        <w:t>4136</w:t>
      </w:r>
      <w:r w:rsidRPr="00C54869">
        <w:rPr>
          <w:color w:val="A9B7C6"/>
          <w:sz w:val="18"/>
          <w:szCs w:val="18"/>
        </w:rPr>
        <w:t>}</w:t>
      </w:r>
    </w:p>
    <w:p w:rsidR="005D051F" w:rsidRDefault="005D051F" w:rsidP="005D051F">
      <w:pPr>
        <w:jc w:val="both"/>
        <w:rPr>
          <w:rFonts w:cstheme="minorHAnsi"/>
        </w:rPr>
      </w:pPr>
    </w:p>
    <w:p w:rsidR="005D051F" w:rsidRPr="00F24BA0" w:rsidRDefault="005D051F" w:rsidP="005D051F">
      <w:pPr>
        <w:pStyle w:val="ListParagraph"/>
        <w:numPr>
          <w:ilvl w:val="0"/>
          <w:numId w:val="22"/>
        </w:numPr>
        <w:jc w:val="both"/>
        <w:rPr>
          <w:rFonts w:cstheme="minorHAnsi"/>
          <w:color w:val="FF0000"/>
        </w:rPr>
      </w:pPr>
      <w:r>
        <w:rPr>
          <w:rFonts w:cstheme="minorHAnsi"/>
        </w:rPr>
        <w:t>TDA</w:t>
      </w:r>
      <w:r w:rsidRPr="00F24BA0">
        <w:rPr>
          <w:rFonts w:cstheme="minorHAnsi"/>
        </w:rPr>
        <w:t xml:space="preserve"> </w:t>
      </w:r>
      <w:proofErr w:type="spellStart"/>
      <w:r w:rsidRPr="00F24BA0">
        <w:rPr>
          <w:rFonts w:cstheme="minorHAnsi"/>
        </w:rPr>
        <w:t>Hom</w:t>
      </w:r>
      <w:proofErr w:type="spellEnd"/>
      <w:r w:rsidRPr="00F24BA0">
        <w:rPr>
          <w:rFonts w:cstheme="minorHAnsi"/>
        </w:rPr>
        <w:t xml:space="preserve">: </w:t>
      </w:r>
    </w:p>
    <w:p w:rsidR="005D051F" w:rsidRPr="005E592A" w:rsidRDefault="005D051F" w:rsidP="005D05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E592A">
        <w:rPr>
          <w:rFonts w:ascii="Courier New" w:eastAsia="Times New Roman" w:hAnsi="Courier New" w:cs="Courier New"/>
          <w:color w:val="A9B7C6"/>
          <w:sz w:val="18"/>
          <w:szCs w:val="18"/>
        </w:rPr>
        <w:t>{</w:t>
      </w:r>
      <w:r w:rsidRPr="005E592A">
        <w:rPr>
          <w:rFonts w:ascii="Courier New" w:eastAsia="Times New Roman" w:hAnsi="Courier New" w:cs="Courier New"/>
          <w:color w:val="9876AA"/>
          <w:sz w:val="18"/>
          <w:szCs w:val="18"/>
        </w:rPr>
        <w:t>"id"</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A8759"/>
          <w:sz w:val="18"/>
          <w:szCs w:val="18"/>
        </w:rPr>
        <w:t>"222809"</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"status"</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A8759"/>
          <w:sz w:val="18"/>
          <w:szCs w:val="18"/>
        </w:rPr>
        <w:t>"succeeded"</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"date_started"</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A8759"/>
          <w:sz w:val="18"/>
          <w:szCs w:val="18"/>
        </w:rPr>
        <w:t>"2016-05-27T08:36:21Z"</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"date_ended"</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A8759"/>
          <w:sz w:val="18"/>
          <w:szCs w:val="18"/>
        </w:rPr>
        <w:t>"2016-05-27T09:09:56Z"</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"job_name"</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A8759"/>
          <w:sz w:val="18"/>
          <w:szCs w:val="18"/>
        </w:rPr>
        <w:t>"Create VM Linux"</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"dry_run"</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A8759"/>
          <w:sz w:val="18"/>
          <w:szCs w:val="18"/>
        </w:rPr>
        <w:t>"no"</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"node_id"</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897BB"/>
          <w:sz w:val="18"/>
          <w:szCs w:val="18"/>
        </w:rPr>
        <w:t>8894</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9876AA"/>
          <w:sz w:val="18"/>
          <w:szCs w:val="18"/>
        </w:rPr>
        <w:t>"middleware_id"</w:t>
      </w:r>
      <w:r w:rsidRPr="005E592A">
        <w:rPr>
          <w:rFonts w:ascii="Courier New" w:eastAsia="Times New Roman" w:hAnsi="Courier New" w:cs="Courier New"/>
          <w:color w:val="CC7832"/>
          <w:sz w:val="18"/>
          <w:szCs w:val="18"/>
        </w:rPr>
        <w:t>:</w:t>
      </w:r>
      <w:r w:rsidRPr="005E592A">
        <w:rPr>
          <w:rFonts w:ascii="Courier New" w:eastAsia="Times New Roman" w:hAnsi="Courier New" w:cs="Courier New"/>
          <w:color w:val="6897BB"/>
          <w:sz w:val="18"/>
          <w:szCs w:val="18"/>
        </w:rPr>
        <w:t>4137</w:t>
      </w:r>
      <w:r w:rsidRPr="005E592A">
        <w:rPr>
          <w:rFonts w:ascii="Courier New" w:eastAsia="Times New Roman" w:hAnsi="Courier New" w:cs="Courier New"/>
          <w:color w:val="A9B7C6"/>
          <w:sz w:val="18"/>
          <w:szCs w:val="18"/>
        </w:rPr>
        <w:t>}</w:t>
      </w:r>
    </w:p>
    <w:p w:rsidR="009A6776" w:rsidRPr="005D051F" w:rsidRDefault="009A6776" w:rsidP="005D051F">
      <w:pPr>
        <w:rPr>
          <w:lang w:val="fr-FR"/>
        </w:rPr>
      </w:pPr>
    </w:p>
    <w:p w:rsidR="009A6776" w:rsidRPr="006B35B1" w:rsidRDefault="009A6776" w:rsidP="009A6776">
      <w:pPr>
        <w:pStyle w:val="ListParagraph"/>
        <w:ind w:left="1080"/>
        <w:rPr>
          <w:lang w:val="fr-FR"/>
        </w:rPr>
      </w:pPr>
    </w:p>
    <w:p w:rsidR="009A6776" w:rsidRPr="006B35B1" w:rsidRDefault="009A6776" w:rsidP="009A6776">
      <w:pPr>
        <w:pStyle w:val="ListParagraph"/>
        <w:ind w:left="1080"/>
        <w:rPr>
          <w:lang w:val="fr-FR"/>
        </w:rPr>
      </w:pPr>
    </w:p>
    <w:p w:rsidR="009A6776" w:rsidRPr="006B35B1" w:rsidRDefault="009A6776" w:rsidP="009A6776">
      <w:pPr>
        <w:pStyle w:val="ListParagraph"/>
        <w:ind w:left="1080"/>
        <w:rPr>
          <w:lang w:val="fr-FR"/>
        </w:rPr>
      </w:pPr>
    </w:p>
    <w:p w:rsidR="008433F7" w:rsidRPr="006B35B1" w:rsidRDefault="008433F7" w:rsidP="009A6776">
      <w:pPr>
        <w:pStyle w:val="ListParagraph"/>
        <w:ind w:left="1080"/>
        <w:rPr>
          <w:lang w:val="fr-FR"/>
        </w:rPr>
      </w:pPr>
    </w:p>
    <w:p w:rsidR="008433F7" w:rsidRPr="006B35B1" w:rsidRDefault="008433F7" w:rsidP="009A6776">
      <w:pPr>
        <w:pStyle w:val="ListParagraph"/>
        <w:ind w:left="1080"/>
        <w:rPr>
          <w:lang w:val="fr-FR"/>
        </w:rPr>
      </w:pPr>
    </w:p>
    <w:p w:rsidR="008433F7" w:rsidRPr="006B35B1" w:rsidRDefault="008433F7" w:rsidP="009A6776">
      <w:pPr>
        <w:pStyle w:val="ListParagraph"/>
        <w:ind w:left="1080"/>
        <w:rPr>
          <w:lang w:val="fr-FR"/>
        </w:rPr>
      </w:pPr>
    </w:p>
    <w:p w:rsidR="008433F7" w:rsidRPr="006B35B1" w:rsidRDefault="008433F7" w:rsidP="009A6776">
      <w:pPr>
        <w:pStyle w:val="ListParagraph"/>
        <w:ind w:left="1080"/>
        <w:rPr>
          <w:lang w:val="fr-FR"/>
        </w:rPr>
      </w:pPr>
    </w:p>
    <w:p w:rsidR="009A6776" w:rsidRDefault="009A6776" w:rsidP="009A6776">
      <w:pPr>
        <w:pStyle w:val="ListParagraph"/>
        <w:ind w:left="1080"/>
        <w:rPr>
          <w:lang w:val="fr-FR"/>
        </w:rPr>
      </w:pPr>
    </w:p>
    <w:p w:rsidR="006B35B1" w:rsidRDefault="006B35B1" w:rsidP="009A6776">
      <w:pPr>
        <w:pStyle w:val="ListParagraph"/>
        <w:ind w:left="1080"/>
        <w:rPr>
          <w:lang w:val="fr-FR"/>
        </w:rPr>
      </w:pPr>
    </w:p>
    <w:p w:rsidR="009A6776" w:rsidRPr="006B35B1" w:rsidRDefault="009A6776" w:rsidP="009A6776">
      <w:pPr>
        <w:pStyle w:val="ListParagraph"/>
        <w:ind w:left="1080"/>
        <w:rPr>
          <w:lang w:val="fr-FR"/>
        </w:rPr>
      </w:pPr>
    </w:p>
    <w:p w:rsidR="004B134F" w:rsidRDefault="0067700A" w:rsidP="004B134F">
      <w:pPr>
        <w:pStyle w:val="ListParagraph"/>
        <w:numPr>
          <w:ilvl w:val="0"/>
          <w:numId w:val="24"/>
        </w:numPr>
        <w:outlineLvl w:val="0"/>
        <w:rPr>
          <w:color w:val="1F497D" w:themeColor="text2"/>
          <w:sz w:val="32"/>
          <w:szCs w:val="32"/>
          <w:u w:val="single"/>
          <w:lang w:val="fr-FR"/>
        </w:rPr>
      </w:pPr>
      <w:bookmarkStart w:id="26" w:name="_Toc459642594"/>
      <w:r w:rsidRPr="004B134F">
        <w:rPr>
          <w:color w:val="1F497D" w:themeColor="text2"/>
          <w:sz w:val="32"/>
          <w:szCs w:val="32"/>
          <w:u w:val="single"/>
          <w:lang w:val="fr-FR"/>
        </w:rPr>
        <w:lastRenderedPageBreak/>
        <w:t>Conclusion</w:t>
      </w:r>
      <w:bookmarkEnd w:id="26"/>
      <w:r w:rsidRPr="004B134F">
        <w:rPr>
          <w:color w:val="1F497D" w:themeColor="text2"/>
          <w:sz w:val="32"/>
          <w:szCs w:val="32"/>
          <w:u w:val="single"/>
          <w:lang w:val="fr-FR"/>
        </w:rPr>
        <w:t xml:space="preserve"> </w:t>
      </w: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Default="004B134F" w:rsidP="004B134F">
      <w:pPr>
        <w:outlineLvl w:val="0"/>
        <w:rPr>
          <w:color w:val="1F497D" w:themeColor="text2"/>
          <w:sz w:val="32"/>
          <w:szCs w:val="32"/>
          <w:u w:val="single"/>
          <w:lang w:val="fr-FR"/>
        </w:rPr>
      </w:pPr>
    </w:p>
    <w:p w:rsidR="004B134F" w:rsidRPr="004B134F" w:rsidRDefault="004B134F" w:rsidP="004B134F">
      <w:pPr>
        <w:outlineLvl w:val="0"/>
        <w:rPr>
          <w:color w:val="1F497D" w:themeColor="text2"/>
          <w:sz w:val="32"/>
          <w:szCs w:val="32"/>
          <w:u w:val="single"/>
          <w:lang w:val="fr-FR"/>
        </w:rPr>
      </w:pPr>
    </w:p>
    <w:p w:rsidR="0067700A" w:rsidRPr="004B134F" w:rsidRDefault="0067700A" w:rsidP="007602E1">
      <w:pPr>
        <w:pStyle w:val="ListParagraph"/>
        <w:numPr>
          <w:ilvl w:val="0"/>
          <w:numId w:val="24"/>
        </w:numPr>
        <w:outlineLvl w:val="0"/>
        <w:rPr>
          <w:color w:val="1F497D" w:themeColor="text2"/>
          <w:sz w:val="32"/>
          <w:szCs w:val="32"/>
          <w:u w:val="single"/>
          <w:lang w:val="fr-FR"/>
        </w:rPr>
      </w:pPr>
      <w:bookmarkStart w:id="27" w:name="_Toc459642595"/>
      <w:r w:rsidRPr="004B134F">
        <w:rPr>
          <w:color w:val="1F497D" w:themeColor="text2"/>
          <w:sz w:val="32"/>
          <w:szCs w:val="32"/>
          <w:u w:val="single"/>
          <w:lang w:val="fr-FR"/>
        </w:rPr>
        <w:lastRenderedPageBreak/>
        <w:t>Bilan personnel</w:t>
      </w:r>
      <w:bookmarkEnd w:id="27"/>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5211F5" w:rsidRDefault="005211F5" w:rsidP="0067700A">
      <w:pPr>
        <w:rPr>
          <w:sz w:val="28"/>
          <w:szCs w:val="28"/>
          <w:u w:val="single"/>
          <w:lang w:val="fr-FR"/>
        </w:rPr>
      </w:pPr>
    </w:p>
    <w:p w:rsidR="005211F5" w:rsidRDefault="005211F5" w:rsidP="0067700A">
      <w:pPr>
        <w:rPr>
          <w:sz w:val="28"/>
          <w:szCs w:val="28"/>
          <w:u w:val="single"/>
          <w:lang w:val="fr-FR"/>
        </w:rPr>
      </w:pPr>
    </w:p>
    <w:p w:rsidR="0067700A" w:rsidRDefault="0067700A" w:rsidP="0067700A">
      <w:pPr>
        <w:rPr>
          <w:sz w:val="28"/>
          <w:szCs w:val="28"/>
          <w:u w:val="single"/>
          <w:lang w:val="fr-FR"/>
        </w:rPr>
      </w:pPr>
      <w:r>
        <w:rPr>
          <w:sz w:val="28"/>
          <w:szCs w:val="28"/>
          <w:u w:val="single"/>
          <w:lang w:val="fr-FR"/>
        </w:rPr>
        <w:lastRenderedPageBreak/>
        <w:t xml:space="preserve">Bibliographie </w:t>
      </w: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Pr="0067700A" w:rsidRDefault="0067700A" w:rsidP="0067700A">
      <w:pPr>
        <w:rPr>
          <w:sz w:val="28"/>
          <w:szCs w:val="28"/>
          <w:u w:val="single"/>
          <w:lang w:val="fr-FR"/>
        </w:rPr>
      </w:pPr>
    </w:p>
    <w:sectPr w:rsidR="0067700A" w:rsidRPr="0067700A" w:rsidSect="001C22DC">
      <w:headerReference w:type="default" r:id="rId30"/>
      <w:footerReference w:type="default" r:id="rId31"/>
      <w:pgSz w:w="12240" w:h="15840"/>
      <w:pgMar w:top="1417" w:right="1417" w:bottom="1417" w:left="141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FFF" w:rsidRDefault="00701FFF" w:rsidP="00462E23">
      <w:pPr>
        <w:spacing w:after="0" w:line="240" w:lineRule="auto"/>
      </w:pPr>
      <w:r>
        <w:separator/>
      </w:r>
    </w:p>
  </w:endnote>
  <w:endnote w:type="continuationSeparator" w:id="0">
    <w:p w:rsidR="00701FFF" w:rsidRDefault="00701FFF" w:rsidP="00462E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Light">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0302497"/>
      <w:docPartObj>
        <w:docPartGallery w:val="Page Numbers (Bottom of Page)"/>
        <w:docPartUnique/>
      </w:docPartObj>
    </w:sdtPr>
    <w:sdtContent>
      <w:p w:rsidR="004664CA" w:rsidRDefault="004664CA">
        <w:pPr>
          <w:pStyle w:val="Footer"/>
        </w:pPr>
        <w: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0" type="#_x0000_t65" style="position:absolute;margin-left:0;margin-top:0;width:29pt;height:21.6pt;z-index:251659264;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fshgIAAM4FAAAOAAAAZHJzL2Uyb0RvYy54bWzUVG1v2yAQ/j5p/wHxvXXemmRWnapK16lS&#10;t1Vq9wMwYJsVAz1InOzX78BOm679NO3LjIQ4Hzzc3fNw5xe7VpOtBK+sKej4dESJNNwKZeqC/ni4&#10;PllS4gMzgmlrZEH30tOL1ccP553L5cQ2VgsJBEGMzztX0CYEl2eZ541smT+1Thp0VhZaFtCEOhPA&#10;OkRvdTYZjeZZZ0E4sFx6j3+veiddJfyqkjx8ryovA9EFxdhCmiHNZZyz1TnLa2CuUXwIg/1FFC1T&#10;Bi99hrpigZENqDdQreJgva3CKbdtZqtKcZlyiNkss3k2Wf6R0n3DnEwJYYW8e66V/8fY/Nv2DogS&#10;yCIlhrVI1uUm2HQ9GcdCdc7nuOve3UFM1btbyx89MXbdMFPLSwDbNZIJjCztz14diIbHo6TsvlqB&#10;6AzRU812FbQREKtBdoma/TM1chcIx5/T+XI6QgI5uiaL2XSSqMtYfjjswIcv0rYkLgpaRWGJtQUj&#10;IV3Ctrc+JIbEkB0TPympWo18b5km09nZ/AA6bEb4A2xK2GolrpXWyYC6XGsgeLSg1+mjAzctf0PN&#10;OzpuGTxu3AnKwLGgSqVV2CdJU9Ly/KY2FlipsU4HWDaevcF9V07DC4lgiyyOpE4kEPPxxzloQzos&#10;7Xhxlkr0yueP81uO4jgE8t/kB3ZjRHrhUZafh3VgSvdrrIc2WJaDNHuJMx0eduWOBJzug4Ukxt6S&#10;T4Mw44nSij3KGWzfVLAJ4qKx8IuSDhtKQf3ThoGkRN8YfBKfxrNZ7EDJmJ0tUMEEjj3lsYcZjlAF&#10;DZT0y3Xou9bGgaobvGmcODM2PtJKhUjvS1SDgf0isT40uNiVju2066UNr34D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ESMB+yG&#10;AgAAzgUAAA4AAAAAAAAAAAAAAAAALgIAAGRycy9lMm9Eb2MueG1sUEsBAi0AFAAGAAgAAAAhAHW8&#10;lUbZAAAAAwEAAA8AAAAAAAAAAAAAAAAA4AQAAGRycy9kb3ducmV2LnhtbFBLBQYAAAAABAAEAPMA&#10;AADmBQAAAAA=&#10;" o:allowincell="f" adj="14135" strokecolor="gray" strokeweight=".25pt">
              <v:textbox style="mso-next-textbox:#_x0000_s2050">
                <w:txbxContent>
                  <w:p w:rsidR="004664CA" w:rsidRPr="004452FE" w:rsidRDefault="004664CA">
                    <w:pPr>
                      <w:jc w:val="center"/>
                      <w:rPr>
                        <w:lang w:val="fr-FR"/>
                      </w:rPr>
                    </w:pPr>
                    <w:r w:rsidRPr="00D61C63">
                      <w:fldChar w:fldCharType="begin"/>
                    </w:r>
                    <w:r>
                      <w:instrText>PAGE    \* MERGEFORMAT</w:instrText>
                    </w:r>
                    <w:r w:rsidRPr="00D61C63">
                      <w:fldChar w:fldCharType="separate"/>
                    </w:r>
                    <w:r w:rsidR="0099156E" w:rsidRPr="0099156E">
                      <w:rPr>
                        <w:noProof/>
                        <w:sz w:val="16"/>
                        <w:szCs w:val="16"/>
                        <w:lang w:val="fr-FR"/>
                      </w:rPr>
                      <w:t>19</w:t>
                    </w:r>
                    <w:r>
                      <w:rPr>
                        <w:sz w:val="16"/>
                        <w:szCs w:val="16"/>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FFF" w:rsidRDefault="00701FFF" w:rsidP="00462E23">
      <w:pPr>
        <w:spacing w:after="0" w:line="240" w:lineRule="auto"/>
      </w:pPr>
      <w:r>
        <w:separator/>
      </w:r>
    </w:p>
  </w:footnote>
  <w:footnote w:type="continuationSeparator" w:id="0">
    <w:p w:rsidR="00701FFF" w:rsidRDefault="00701FFF" w:rsidP="00462E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4CA" w:rsidRPr="00E87608" w:rsidRDefault="004664CA">
    <w:pPr>
      <w:pStyle w:val="Header"/>
      <w:rPr>
        <w:noProof/>
        <w:lang w:val="fr-FR" w:eastAsia="fr-FR"/>
      </w:rPr>
    </w:pPr>
    <w:r w:rsidRPr="00BF616A">
      <w:rPr>
        <w:noProof/>
      </w:rPr>
      <w:drawing>
        <wp:inline distT="0" distB="0" distL="0" distR="0">
          <wp:extent cx="781050" cy="647700"/>
          <wp:effectExtent l="19050" t="0" r="0" b="0"/>
          <wp:docPr id="1" name="Picture 1" descr="logo_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G"/>
                  <pic:cNvPicPr>
                    <a:picLocks noChangeAspect="1" noChangeArrowheads="1"/>
                  </pic:cNvPicPr>
                </pic:nvPicPr>
                <pic:blipFill>
                  <a:blip r:embed="rId1"/>
                  <a:srcRect/>
                  <a:stretch>
                    <a:fillRect/>
                  </a:stretch>
                </pic:blipFill>
                <pic:spPr bwMode="auto">
                  <a:xfrm>
                    <a:off x="0" y="0"/>
                    <a:ext cx="781050" cy="647700"/>
                  </a:xfrm>
                  <a:prstGeom prst="rect">
                    <a:avLst/>
                  </a:prstGeom>
                  <a:noFill/>
                  <a:ln w="9525">
                    <a:noFill/>
                    <a:miter lim="800000"/>
                    <a:headEnd/>
                    <a:tailEnd/>
                  </a:ln>
                </pic:spPr>
              </pic:pic>
            </a:graphicData>
          </a:graphic>
        </wp:inline>
      </w:drawing>
    </w:r>
    <w:r>
      <w:rPr>
        <w:noProof/>
        <w:lang w:val="fr-FR" w:eastAsia="fr-FR"/>
      </w:rPr>
      <w:t xml:space="preserve">                                                 </w:t>
    </w:r>
    <w:r>
      <w:rPr>
        <w:noProof/>
        <w:lang w:val="fr-FR" w:eastAsia="fr-FR"/>
      </w:rPr>
      <w:tab/>
    </w:r>
    <w:r>
      <w:rPr>
        <w:noProof/>
        <w:lang w:val="fr-FR" w:eastAsia="fr-FR"/>
      </w:rPr>
      <w:tab/>
      <w:t xml:space="preserve">                </w:t>
    </w:r>
    <w:r>
      <w:rPr>
        <w:noProof/>
      </w:rPr>
      <w:drawing>
        <wp:inline distT="0" distB="0" distL="0" distR="0">
          <wp:extent cx="1302431" cy="776377"/>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1430" cy="79962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2D10"/>
    <w:multiLevelType w:val="hybridMultilevel"/>
    <w:tmpl w:val="0FDCC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FE1057"/>
    <w:multiLevelType w:val="hybridMultilevel"/>
    <w:tmpl w:val="AD44B3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A6327B8"/>
    <w:multiLevelType w:val="hybridMultilevel"/>
    <w:tmpl w:val="F41C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33DC4"/>
    <w:multiLevelType w:val="hybridMultilevel"/>
    <w:tmpl w:val="82FEE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3910BB"/>
    <w:multiLevelType w:val="hybridMultilevel"/>
    <w:tmpl w:val="9072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A1512"/>
    <w:multiLevelType w:val="hybridMultilevel"/>
    <w:tmpl w:val="105271F6"/>
    <w:lvl w:ilvl="0" w:tplc="529457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494B6E"/>
    <w:multiLevelType w:val="hybridMultilevel"/>
    <w:tmpl w:val="0DB6602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4315C8C"/>
    <w:multiLevelType w:val="hybridMultilevel"/>
    <w:tmpl w:val="4E22D1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B52249"/>
    <w:multiLevelType w:val="hybridMultilevel"/>
    <w:tmpl w:val="84C61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91458FE"/>
    <w:multiLevelType w:val="hybridMultilevel"/>
    <w:tmpl w:val="8662E328"/>
    <w:lvl w:ilvl="0" w:tplc="AC6EA7F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A36407F"/>
    <w:multiLevelType w:val="hybridMultilevel"/>
    <w:tmpl w:val="106EA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1AB65CB"/>
    <w:multiLevelType w:val="hybridMultilevel"/>
    <w:tmpl w:val="095E99B8"/>
    <w:lvl w:ilvl="0" w:tplc="EB4C4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C16796"/>
    <w:multiLevelType w:val="hybridMultilevel"/>
    <w:tmpl w:val="480EA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A495BF4"/>
    <w:multiLevelType w:val="hybridMultilevel"/>
    <w:tmpl w:val="9C725C34"/>
    <w:lvl w:ilvl="0" w:tplc="AF6C75EE">
      <w:start w:val="4"/>
      <w:numFmt w:val="bullet"/>
      <w:lvlText w:val="-"/>
      <w:lvlJc w:val="left"/>
      <w:pPr>
        <w:ind w:left="720" w:hanging="360"/>
      </w:pPr>
      <w:rPr>
        <w:rFonts w:ascii="Arial" w:eastAsiaTheme="minorHAnsi"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C7C4FD3"/>
    <w:multiLevelType w:val="hybridMultilevel"/>
    <w:tmpl w:val="4958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78389C"/>
    <w:multiLevelType w:val="hybridMultilevel"/>
    <w:tmpl w:val="BAC00DB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A1D9C"/>
    <w:multiLevelType w:val="hybridMultilevel"/>
    <w:tmpl w:val="A6AA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1368CB"/>
    <w:multiLevelType w:val="hybridMultilevel"/>
    <w:tmpl w:val="1592039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296D7E"/>
    <w:multiLevelType w:val="hybridMultilevel"/>
    <w:tmpl w:val="A432C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7D17CBF"/>
    <w:multiLevelType w:val="hybridMultilevel"/>
    <w:tmpl w:val="F5EE5EC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39263231"/>
    <w:multiLevelType w:val="hybridMultilevel"/>
    <w:tmpl w:val="AD307474"/>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nsid w:val="3B1423F0"/>
    <w:multiLevelType w:val="hybridMultilevel"/>
    <w:tmpl w:val="C944E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313687"/>
    <w:multiLevelType w:val="hybridMultilevel"/>
    <w:tmpl w:val="26B41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E632DD0"/>
    <w:multiLevelType w:val="hybridMultilevel"/>
    <w:tmpl w:val="6A34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171E0C"/>
    <w:multiLevelType w:val="hybridMultilevel"/>
    <w:tmpl w:val="F892A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06D658F"/>
    <w:multiLevelType w:val="hybridMultilevel"/>
    <w:tmpl w:val="E2D83A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nsid w:val="44813A25"/>
    <w:multiLevelType w:val="hybridMultilevel"/>
    <w:tmpl w:val="A3B00C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4FD6540"/>
    <w:multiLevelType w:val="hybridMultilevel"/>
    <w:tmpl w:val="6C8EF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633CE4"/>
    <w:multiLevelType w:val="hybridMultilevel"/>
    <w:tmpl w:val="306AB1DE"/>
    <w:lvl w:ilvl="0" w:tplc="9D929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9A20A89"/>
    <w:multiLevelType w:val="hybridMultilevel"/>
    <w:tmpl w:val="3C7E0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3E0865"/>
    <w:multiLevelType w:val="hybridMultilevel"/>
    <w:tmpl w:val="CAF6D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E87F0A"/>
    <w:multiLevelType w:val="multilevel"/>
    <w:tmpl w:val="F440E700"/>
    <w:lvl w:ilvl="0">
      <w:start w:val="5"/>
      <w:numFmt w:val="decimal"/>
      <w:lvlText w:val="%1."/>
      <w:lvlJc w:val="left"/>
      <w:pPr>
        <w:ind w:left="450" w:hanging="450"/>
      </w:pPr>
      <w:rPr>
        <w:rFonts w:hint="default"/>
      </w:rPr>
    </w:lvl>
    <w:lvl w:ilvl="1">
      <w:start w:val="1"/>
      <w:numFmt w:val="decimal"/>
      <w:lvlText w:val="%1.%2."/>
      <w:lvlJc w:val="left"/>
      <w:pPr>
        <w:ind w:left="2340" w:hanging="72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520" w:hanging="180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32">
    <w:nsid w:val="57675304"/>
    <w:multiLevelType w:val="hybridMultilevel"/>
    <w:tmpl w:val="11AE7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707993"/>
    <w:multiLevelType w:val="hybridMultilevel"/>
    <w:tmpl w:val="3666555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5D317A3D"/>
    <w:multiLevelType w:val="hybridMultilevel"/>
    <w:tmpl w:val="9D4E48AA"/>
    <w:lvl w:ilvl="0" w:tplc="74B6E3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D443C73"/>
    <w:multiLevelType w:val="hybridMultilevel"/>
    <w:tmpl w:val="232C9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38218C"/>
    <w:multiLevelType w:val="hybridMultilevel"/>
    <w:tmpl w:val="4EC67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DA6CE9"/>
    <w:multiLevelType w:val="hybridMultilevel"/>
    <w:tmpl w:val="FCE0E638"/>
    <w:lvl w:ilvl="0" w:tplc="F1F0396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5D97BBE"/>
    <w:multiLevelType w:val="hybridMultilevel"/>
    <w:tmpl w:val="22F22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CB2781"/>
    <w:multiLevelType w:val="hybridMultilevel"/>
    <w:tmpl w:val="59627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DFA4D5A"/>
    <w:multiLevelType w:val="hybridMultilevel"/>
    <w:tmpl w:val="460E1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06937F0"/>
    <w:multiLevelType w:val="hybridMultilevel"/>
    <w:tmpl w:val="66DC6FD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nsid w:val="74DA0F13"/>
    <w:multiLevelType w:val="hybridMultilevel"/>
    <w:tmpl w:val="E402B18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6240A4A"/>
    <w:multiLevelType w:val="hybridMultilevel"/>
    <w:tmpl w:val="6546AAA6"/>
    <w:lvl w:ilvl="0" w:tplc="04090019">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68403FD"/>
    <w:multiLevelType w:val="hybridMultilevel"/>
    <w:tmpl w:val="7B888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9601BDC"/>
    <w:multiLevelType w:val="hybridMultilevel"/>
    <w:tmpl w:val="EE5E44F6"/>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46">
    <w:nsid w:val="7DA31950"/>
    <w:multiLevelType w:val="hybridMultilevel"/>
    <w:tmpl w:val="537AC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216CA6"/>
    <w:multiLevelType w:val="hybridMultilevel"/>
    <w:tmpl w:val="D3D67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45"/>
  </w:num>
  <w:num w:numId="4">
    <w:abstractNumId w:val="40"/>
  </w:num>
  <w:num w:numId="5">
    <w:abstractNumId w:val="3"/>
  </w:num>
  <w:num w:numId="6">
    <w:abstractNumId w:val="42"/>
  </w:num>
  <w:num w:numId="7">
    <w:abstractNumId w:val="46"/>
  </w:num>
  <w:num w:numId="8">
    <w:abstractNumId w:val="38"/>
  </w:num>
  <w:num w:numId="9">
    <w:abstractNumId w:val="28"/>
  </w:num>
  <w:num w:numId="10">
    <w:abstractNumId w:val="36"/>
  </w:num>
  <w:num w:numId="11">
    <w:abstractNumId w:val="2"/>
  </w:num>
  <w:num w:numId="12">
    <w:abstractNumId w:val="44"/>
  </w:num>
  <w:num w:numId="13">
    <w:abstractNumId w:val="39"/>
  </w:num>
  <w:num w:numId="14">
    <w:abstractNumId w:val="22"/>
  </w:num>
  <w:num w:numId="15">
    <w:abstractNumId w:val="41"/>
  </w:num>
  <w:num w:numId="16">
    <w:abstractNumId w:val="8"/>
  </w:num>
  <w:num w:numId="17">
    <w:abstractNumId w:val="6"/>
  </w:num>
  <w:num w:numId="18">
    <w:abstractNumId w:val="18"/>
  </w:num>
  <w:num w:numId="19">
    <w:abstractNumId w:val="20"/>
  </w:num>
  <w:num w:numId="20">
    <w:abstractNumId w:val="19"/>
  </w:num>
  <w:num w:numId="21">
    <w:abstractNumId w:val="24"/>
  </w:num>
  <w:num w:numId="22">
    <w:abstractNumId w:val="5"/>
  </w:num>
  <w:num w:numId="23">
    <w:abstractNumId w:val="34"/>
  </w:num>
  <w:num w:numId="24">
    <w:abstractNumId w:val="37"/>
  </w:num>
  <w:num w:numId="25">
    <w:abstractNumId w:val="25"/>
  </w:num>
  <w:num w:numId="26">
    <w:abstractNumId w:val="32"/>
  </w:num>
  <w:num w:numId="27">
    <w:abstractNumId w:val="9"/>
  </w:num>
  <w:num w:numId="28">
    <w:abstractNumId w:val="12"/>
  </w:num>
  <w:num w:numId="29">
    <w:abstractNumId w:val="47"/>
  </w:num>
  <w:num w:numId="30">
    <w:abstractNumId w:val="10"/>
  </w:num>
  <w:num w:numId="31">
    <w:abstractNumId w:val="27"/>
  </w:num>
  <w:num w:numId="32">
    <w:abstractNumId w:val="13"/>
  </w:num>
  <w:num w:numId="33">
    <w:abstractNumId w:val="33"/>
  </w:num>
  <w:num w:numId="34">
    <w:abstractNumId w:val="30"/>
  </w:num>
  <w:num w:numId="35">
    <w:abstractNumId w:val="23"/>
  </w:num>
  <w:num w:numId="36">
    <w:abstractNumId w:val="21"/>
  </w:num>
  <w:num w:numId="37">
    <w:abstractNumId w:val="31"/>
  </w:num>
  <w:num w:numId="38">
    <w:abstractNumId w:val="15"/>
  </w:num>
  <w:num w:numId="39">
    <w:abstractNumId w:val="17"/>
  </w:num>
  <w:num w:numId="40">
    <w:abstractNumId w:val="43"/>
  </w:num>
  <w:num w:numId="41">
    <w:abstractNumId w:val="14"/>
  </w:num>
  <w:num w:numId="42">
    <w:abstractNumId w:val="1"/>
  </w:num>
  <w:num w:numId="43">
    <w:abstractNumId w:val="4"/>
  </w:num>
  <w:num w:numId="44">
    <w:abstractNumId w:val="0"/>
  </w:num>
  <w:num w:numId="45">
    <w:abstractNumId w:val="16"/>
  </w:num>
  <w:num w:numId="46">
    <w:abstractNumId w:val="26"/>
  </w:num>
  <w:num w:numId="47">
    <w:abstractNumId w:val="7"/>
  </w:num>
  <w:num w:numId="4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04F82"/>
    <w:rsid w:val="00001757"/>
    <w:rsid w:val="00006EDA"/>
    <w:rsid w:val="00007C30"/>
    <w:rsid w:val="00013732"/>
    <w:rsid w:val="0001377C"/>
    <w:rsid w:val="000165BD"/>
    <w:rsid w:val="00016767"/>
    <w:rsid w:val="00016834"/>
    <w:rsid w:val="00022330"/>
    <w:rsid w:val="0002322F"/>
    <w:rsid w:val="0002498C"/>
    <w:rsid w:val="00025116"/>
    <w:rsid w:val="00025D97"/>
    <w:rsid w:val="000377F6"/>
    <w:rsid w:val="0004156E"/>
    <w:rsid w:val="00042EF3"/>
    <w:rsid w:val="00044110"/>
    <w:rsid w:val="00055245"/>
    <w:rsid w:val="000558CE"/>
    <w:rsid w:val="00055C03"/>
    <w:rsid w:val="000571CD"/>
    <w:rsid w:val="00057328"/>
    <w:rsid w:val="000578ED"/>
    <w:rsid w:val="000606C0"/>
    <w:rsid w:val="00067B06"/>
    <w:rsid w:val="00070F4D"/>
    <w:rsid w:val="000877C0"/>
    <w:rsid w:val="00087F52"/>
    <w:rsid w:val="000A1065"/>
    <w:rsid w:val="000A18F2"/>
    <w:rsid w:val="000A4860"/>
    <w:rsid w:val="000A5AA7"/>
    <w:rsid w:val="000A632C"/>
    <w:rsid w:val="000A7181"/>
    <w:rsid w:val="000B025F"/>
    <w:rsid w:val="000B06A2"/>
    <w:rsid w:val="000B0C2D"/>
    <w:rsid w:val="000B1493"/>
    <w:rsid w:val="000B156F"/>
    <w:rsid w:val="000B4A18"/>
    <w:rsid w:val="000B7ABD"/>
    <w:rsid w:val="000C04A0"/>
    <w:rsid w:val="000C488F"/>
    <w:rsid w:val="000D24DE"/>
    <w:rsid w:val="000D36BD"/>
    <w:rsid w:val="000D40F9"/>
    <w:rsid w:val="000D4769"/>
    <w:rsid w:val="000D54A3"/>
    <w:rsid w:val="000D6061"/>
    <w:rsid w:val="000D6FFD"/>
    <w:rsid w:val="000E09E1"/>
    <w:rsid w:val="000E09FF"/>
    <w:rsid w:val="000F2702"/>
    <w:rsid w:val="000F392A"/>
    <w:rsid w:val="000F4BBB"/>
    <w:rsid w:val="000F536D"/>
    <w:rsid w:val="00110DFB"/>
    <w:rsid w:val="00110FC5"/>
    <w:rsid w:val="00111C6D"/>
    <w:rsid w:val="0011529C"/>
    <w:rsid w:val="001156BD"/>
    <w:rsid w:val="0012071F"/>
    <w:rsid w:val="00120AAF"/>
    <w:rsid w:val="001219F4"/>
    <w:rsid w:val="00122666"/>
    <w:rsid w:val="001226A5"/>
    <w:rsid w:val="00126C56"/>
    <w:rsid w:val="00127115"/>
    <w:rsid w:val="001301AF"/>
    <w:rsid w:val="00134730"/>
    <w:rsid w:val="00136341"/>
    <w:rsid w:val="00137EF5"/>
    <w:rsid w:val="001410B3"/>
    <w:rsid w:val="00144E00"/>
    <w:rsid w:val="0015005D"/>
    <w:rsid w:val="0015050B"/>
    <w:rsid w:val="0015330D"/>
    <w:rsid w:val="00153E35"/>
    <w:rsid w:val="001542C6"/>
    <w:rsid w:val="00157160"/>
    <w:rsid w:val="00160353"/>
    <w:rsid w:val="00161B6B"/>
    <w:rsid w:val="00163A2E"/>
    <w:rsid w:val="00164419"/>
    <w:rsid w:val="001724FF"/>
    <w:rsid w:val="00172526"/>
    <w:rsid w:val="00174467"/>
    <w:rsid w:val="00175B1C"/>
    <w:rsid w:val="00181423"/>
    <w:rsid w:val="00184DB6"/>
    <w:rsid w:val="00186C0C"/>
    <w:rsid w:val="001951D8"/>
    <w:rsid w:val="001954D6"/>
    <w:rsid w:val="00195D30"/>
    <w:rsid w:val="001969C8"/>
    <w:rsid w:val="001978BD"/>
    <w:rsid w:val="001A09F8"/>
    <w:rsid w:val="001A0F97"/>
    <w:rsid w:val="001A3F2B"/>
    <w:rsid w:val="001B5BFD"/>
    <w:rsid w:val="001B5F8E"/>
    <w:rsid w:val="001B77D0"/>
    <w:rsid w:val="001C0F39"/>
    <w:rsid w:val="001C22DC"/>
    <w:rsid w:val="001D55DD"/>
    <w:rsid w:val="001D602D"/>
    <w:rsid w:val="001D63D3"/>
    <w:rsid w:val="001E1094"/>
    <w:rsid w:val="001E321E"/>
    <w:rsid w:val="001E402F"/>
    <w:rsid w:val="001E5FD7"/>
    <w:rsid w:val="001F1212"/>
    <w:rsid w:val="001F1FC4"/>
    <w:rsid w:val="001F3C63"/>
    <w:rsid w:val="001F4129"/>
    <w:rsid w:val="001F6BAF"/>
    <w:rsid w:val="00201D4D"/>
    <w:rsid w:val="00202025"/>
    <w:rsid w:val="002039C3"/>
    <w:rsid w:val="00204751"/>
    <w:rsid w:val="00210A0E"/>
    <w:rsid w:val="00213700"/>
    <w:rsid w:val="00213C16"/>
    <w:rsid w:val="00213E45"/>
    <w:rsid w:val="00216A23"/>
    <w:rsid w:val="00217F3F"/>
    <w:rsid w:val="00220B95"/>
    <w:rsid w:val="00220BBA"/>
    <w:rsid w:val="00226797"/>
    <w:rsid w:val="00240F17"/>
    <w:rsid w:val="00243728"/>
    <w:rsid w:val="002443BA"/>
    <w:rsid w:val="00251466"/>
    <w:rsid w:val="002524A7"/>
    <w:rsid w:val="00257403"/>
    <w:rsid w:val="00265C2C"/>
    <w:rsid w:val="00270055"/>
    <w:rsid w:val="00270CCD"/>
    <w:rsid w:val="00275695"/>
    <w:rsid w:val="0028125E"/>
    <w:rsid w:val="00281399"/>
    <w:rsid w:val="002829A0"/>
    <w:rsid w:val="00283B59"/>
    <w:rsid w:val="00284AB3"/>
    <w:rsid w:val="00284C4A"/>
    <w:rsid w:val="00284E54"/>
    <w:rsid w:val="00284FDB"/>
    <w:rsid w:val="0028518B"/>
    <w:rsid w:val="0028594B"/>
    <w:rsid w:val="00290906"/>
    <w:rsid w:val="002910E7"/>
    <w:rsid w:val="0029189D"/>
    <w:rsid w:val="002937CA"/>
    <w:rsid w:val="002977E4"/>
    <w:rsid w:val="002A06D8"/>
    <w:rsid w:val="002A1DC3"/>
    <w:rsid w:val="002A2E16"/>
    <w:rsid w:val="002B3775"/>
    <w:rsid w:val="002B494C"/>
    <w:rsid w:val="002B69AE"/>
    <w:rsid w:val="002C0FB0"/>
    <w:rsid w:val="002C27A1"/>
    <w:rsid w:val="002D0D49"/>
    <w:rsid w:val="002D1E90"/>
    <w:rsid w:val="002D7FE0"/>
    <w:rsid w:val="002E60A1"/>
    <w:rsid w:val="002F0A32"/>
    <w:rsid w:val="002F27BA"/>
    <w:rsid w:val="002F3C7A"/>
    <w:rsid w:val="002F4759"/>
    <w:rsid w:val="002F4762"/>
    <w:rsid w:val="002F5E8D"/>
    <w:rsid w:val="002F6085"/>
    <w:rsid w:val="002F7B1C"/>
    <w:rsid w:val="00300B44"/>
    <w:rsid w:val="00301952"/>
    <w:rsid w:val="00304654"/>
    <w:rsid w:val="00304E97"/>
    <w:rsid w:val="00310500"/>
    <w:rsid w:val="003109DB"/>
    <w:rsid w:val="003110FD"/>
    <w:rsid w:val="00311C37"/>
    <w:rsid w:val="0032091D"/>
    <w:rsid w:val="00322C8C"/>
    <w:rsid w:val="003238FB"/>
    <w:rsid w:val="003264A4"/>
    <w:rsid w:val="0033014F"/>
    <w:rsid w:val="00331BCC"/>
    <w:rsid w:val="00334C12"/>
    <w:rsid w:val="00337230"/>
    <w:rsid w:val="003376B4"/>
    <w:rsid w:val="00340A72"/>
    <w:rsid w:val="0034459C"/>
    <w:rsid w:val="00344994"/>
    <w:rsid w:val="00351EFE"/>
    <w:rsid w:val="00351FF9"/>
    <w:rsid w:val="003631C8"/>
    <w:rsid w:val="00366DFA"/>
    <w:rsid w:val="00367B03"/>
    <w:rsid w:val="00370612"/>
    <w:rsid w:val="00370BB5"/>
    <w:rsid w:val="00370D2A"/>
    <w:rsid w:val="003755B6"/>
    <w:rsid w:val="003837C6"/>
    <w:rsid w:val="003927A4"/>
    <w:rsid w:val="003928AF"/>
    <w:rsid w:val="0039627F"/>
    <w:rsid w:val="003A0E08"/>
    <w:rsid w:val="003A1EDE"/>
    <w:rsid w:val="003A4705"/>
    <w:rsid w:val="003A7932"/>
    <w:rsid w:val="003B33B2"/>
    <w:rsid w:val="003B62F8"/>
    <w:rsid w:val="003B7079"/>
    <w:rsid w:val="003C0526"/>
    <w:rsid w:val="003C2793"/>
    <w:rsid w:val="003C6A50"/>
    <w:rsid w:val="003C7F39"/>
    <w:rsid w:val="003D1059"/>
    <w:rsid w:val="003D3076"/>
    <w:rsid w:val="003D4C11"/>
    <w:rsid w:val="003D5B9B"/>
    <w:rsid w:val="003D7284"/>
    <w:rsid w:val="003D78DF"/>
    <w:rsid w:val="003E03FD"/>
    <w:rsid w:val="003E0B31"/>
    <w:rsid w:val="003E0F12"/>
    <w:rsid w:val="003E3D45"/>
    <w:rsid w:val="003E6C22"/>
    <w:rsid w:val="003F029A"/>
    <w:rsid w:val="003F1A6E"/>
    <w:rsid w:val="003F1B2D"/>
    <w:rsid w:val="003F5076"/>
    <w:rsid w:val="003F6DDE"/>
    <w:rsid w:val="003F7512"/>
    <w:rsid w:val="003F7C8E"/>
    <w:rsid w:val="00401A99"/>
    <w:rsid w:val="00401F33"/>
    <w:rsid w:val="0040301E"/>
    <w:rsid w:val="00404254"/>
    <w:rsid w:val="004055A7"/>
    <w:rsid w:val="0040620C"/>
    <w:rsid w:val="00406FF1"/>
    <w:rsid w:val="00407DE1"/>
    <w:rsid w:val="004105C9"/>
    <w:rsid w:val="00411703"/>
    <w:rsid w:val="00411F9E"/>
    <w:rsid w:val="004126C2"/>
    <w:rsid w:val="00414E2A"/>
    <w:rsid w:val="00415FA4"/>
    <w:rsid w:val="00417016"/>
    <w:rsid w:val="00417B47"/>
    <w:rsid w:val="00420714"/>
    <w:rsid w:val="00422CBF"/>
    <w:rsid w:val="00426B41"/>
    <w:rsid w:val="004274B4"/>
    <w:rsid w:val="00427ADF"/>
    <w:rsid w:val="004307D6"/>
    <w:rsid w:val="00431027"/>
    <w:rsid w:val="00432545"/>
    <w:rsid w:val="0043254B"/>
    <w:rsid w:val="004338B8"/>
    <w:rsid w:val="00440876"/>
    <w:rsid w:val="00441B20"/>
    <w:rsid w:val="004450A4"/>
    <w:rsid w:val="00445298"/>
    <w:rsid w:val="004452FE"/>
    <w:rsid w:val="00445F48"/>
    <w:rsid w:val="004473F3"/>
    <w:rsid w:val="00461071"/>
    <w:rsid w:val="004611A1"/>
    <w:rsid w:val="00462E23"/>
    <w:rsid w:val="00463CC6"/>
    <w:rsid w:val="00465CF0"/>
    <w:rsid w:val="004664CA"/>
    <w:rsid w:val="00470AD0"/>
    <w:rsid w:val="00476535"/>
    <w:rsid w:val="004767AB"/>
    <w:rsid w:val="00476E81"/>
    <w:rsid w:val="00485668"/>
    <w:rsid w:val="004864D1"/>
    <w:rsid w:val="004872CC"/>
    <w:rsid w:val="004872FE"/>
    <w:rsid w:val="0049065E"/>
    <w:rsid w:val="004B134F"/>
    <w:rsid w:val="004B30CD"/>
    <w:rsid w:val="004B34B8"/>
    <w:rsid w:val="004C1FA8"/>
    <w:rsid w:val="004C24FE"/>
    <w:rsid w:val="004C5B2D"/>
    <w:rsid w:val="004D0760"/>
    <w:rsid w:val="004E2954"/>
    <w:rsid w:val="004E4A00"/>
    <w:rsid w:val="004E506E"/>
    <w:rsid w:val="004F1B6E"/>
    <w:rsid w:val="004F327B"/>
    <w:rsid w:val="004F3566"/>
    <w:rsid w:val="004F4EE6"/>
    <w:rsid w:val="004F5173"/>
    <w:rsid w:val="004F745D"/>
    <w:rsid w:val="00500E7F"/>
    <w:rsid w:val="00504B4C"/>
    <w:rsid w:val="00520494"/>
    <w:rsid w:val="00520F81"/>
    <w:rsid w:val="005211F5"/>
    <w:rsid w:val="0052410D"/>
    <w:rsid w:val="005265AC"/>
    <w:rsid w:val="0053440D"/>
    <w:rsid w:val="00534FC9"/>
    <w:rsid w:val="00537D5B"/>
    <w:rsid w:val="00541E9D"/>
    <w:rsid w:val="005437FA"/>
    <w:rsid w:val="00544489"/>
    <w:rsid w:val="00546326"/>
    <w:rsid w:val="00550D40"/>
    <w:rsid w:val="00551B67"/>
    <w:rsid w:val="00553C1C"/>
    <w:rsid w:val="0055439A"/>
    <w:rsid w:val="00554DE2"/>
    <w:rsid w:val="00557783"/>
    <w:rsid w:val="00560048"/>
    <w:rsid w:val="00561575"/>
    <w:rsid w:val="00562EB1"/>
    <w:rsid w:val="005641AA"/>
    <w:rsid w:val="00564683"/>
    <w:rsid w:val="00567955"/>
    <w:rsid w:val="00571A93"/>
    <w:rsid w:val="00573D32"/>
    <w:rsid w:val="00576C71"/>
    <w:rsid w:val="0058064E"/>
    <w:rsid w:val="00584248"/>
    <w:rsid w:val="00587344"/>
    <w:rsid w:val="00592FD9"/>
    <w:rsid w:val="005976C9"/>
    <w:rsid w:val="00597D72"/>
    <w:rsid w:val="005A02DD"/>
    <w:rsid w:val="005A23CE"/>
    <w:rsid w:val="005A4568"/>
    <w:rsid w:val="005B07F0"/>
    <w:rsid w:val="005B60FF"/>
    <w:rsid w:val="005B6375"/>
    <w:rsid w:val="005C137B"/>
    <w:rsid w:val="005C4C11"/>
    <w:rsid w:val="005C73DC"/>
    <w:rsid w:val="005D051F"/>
    <w:rsid w:val="005D3ADF"/>
    <w:rsid w:val="005D5656"/>
    <w:rsid w:val="005D68ED"/>
    <w:rsid w:val="005D7342"/>
    <w:rsid w:val="005E4F6F"/>
    <w:rsid w:val="005E59A2"/>
    <w:rsid w:val="005E5A00"/>
    <w:rsid w:val="005E5C93"/>
    <w:rsid w:val="005F1EB6"/>
    <w:rsid w:val="005F2F60"/>
    <w:rsid w:val="00600AA3"/>
    <w:rsid w:val="00602C48"/>
    <w:rsid w:val="00602D1A"/>
    <w:rsid w:val="00603EF6"/>
    <w:rsid w:val="006068CD"/>
    <w:rsid w:val="006079A9"/>
    <w:rsid w:val="00612514"/>
    <w:rsid w:val="00613393"/>
    <w:rsid w:val="00617E9A"/>
    <w:rsid w:val="00620F6F"/>
    <w:rsid w:val="00624E16"/>
    <w:rsid w:val="00624FDD"/>
    <w:rsid w:val="006251E1"/>
    <w:rsid w:val="00627920"/>
    <w:rsid w:val="00632594"/>
    <w:rsid w:val="006347AC"/>
    <w:rsid w:val="0064116A"/>
    <w:rsid w:val="00642449"/>
    <w:rsid w:val="00646AF6"/>
    <w:rsid w:val="00655CB5"/>
    <w:rsid w:val="0066478C"/>
    <w:rsid w:val="006655B3"/>
    <w:rsid w:val="00667618"/>
    <w:rsid w:val="006749A7"/>
    <w:rsid w:val="006766EA"/>
    <w:rsid w:val="0067700A"/>
    <w:rsid w:val="00680641"/>
    <w:rsid w:val="006826B8"/>
    <w:rsid w:val="00682831"/>
    <w:rsid w:val="00683AF8"/>
    <w:rsid w:val="00686097"/>
    <w:rsid w:val="00687E99"/>
    <w:rsid w:val="006900E4"/>
    <w:rsid w:val="006926D7"/>
    <w:rsid w:val="00694860"/>
    <w:rsid w:val="00695AC1"/>
    <w:rsid w:val="006A0B29"/>
    <w:rsid w:val="006A1227"/>
    <w:rsid w:val="006A6315"/>
    <w:rsid w:val="006B083C"/>
    <w:rsid w:val="006B0D3F"/>
    <w:rsid w:val="006B16B2"/>
    <w:rsid w:val="006B3263"/>
    <w:rsid w:val="006B35B1"/>
    <w:rsid w:val="006B3C30"/>
    <w:rsid w:val="006B68D9"/>
    <w:rsid w:val="006B6AE5"/>
    <w:rsid w:val="006C1A49"/>
    <w:rsid w:val="006C3FAB"/>
    <w:rsid w:val="006C4BE8"/>
    <w:rsid w:val="006C7CF7"/>
    <w:rsid w:val="006D2141"/>
    <w:rsid w:val="006D3AFC"/>
    <w:rsid w:val="006D53FE"/>
    <w:rsid w:val="006D6CA8"/>
    <w:rsid w:val="006D7723"/>
    <w:rsid w:val="006E1F85"/>
    <w:rsid w:val="006E4D3B"/>
    <w:rsid w:val="006E57FA"/>
    <w:rsid w:val="006E76EA"/>
    <w:rsid w:val="006F2293"/>
    <w:rsid w:val="006F6FA3"/>
    <w:rsid w:val="00701AB3"/>
    <w:rsid w:val="00701FFF"/>
    <w:rsid w:val="007049E7"/>
    <w:rsid w:val="00710B1A"/>
    <w:rsid w:val="007117F4"/>
    <w:rsid w:val="00712942"/>
    <w:rsid w:val="00712DB8"/>
    <w:rsid w:val="007171A3"/>
    <w:rsid w:val="00717885"/>
    <w:rsid w:val="007214F6"/>
    <w:rsid w:val="00723CE7"/>
    <w:rsid w:val="0072434D"/>
    <w:rsid w:val="007244FF"/>
    <w:rsid w:val="00726127"/>
    <w:rsid w:val="007307D9"/>
    <w:rsid w:val="007329FF"/>
    <w:rsid w:val="00736922"/>
    <w:rsid w:val="00740DAC"/>
    <w:rsid w:val="007432A9"/>
    <w:rsid w:val="00743669"/>
    <w:rsid w:val="007501C0"/>
    <w:rsid w:val="00750944"/>
    <w:rsid w:val="0075096C"/>
    <w:rsid w:val="00750CE3"/>
    <w:rsid w:val="00750E0C"/>
    <w:rsid w:val="007555FC"/>
    <w:rsid w:val="00755E85"/>
    <w:rsid w:val="00756DE9"/>
    <w:rsid w:val="007602E1"/>
    <w:rsid w:val="0076135C"/>
    <w:rsid w:val="00761615"/>
    <w:rsid w:val="00761CB8"/>
    <w:rsid w:val="00763296"/>
    <w:rsid w:val="0078254D"/>
    <w:rsid w:val="0078596A"/>
    <w:rsid w:val="00790168"/>
    <w:rsid w:val="0079631B"/>
    <w:rsid w:val="00797E65"/>
    <w:rsid w:val="007A0D58"/>
    <w:rsid w:val="007A554C"/>
    <w:rsid w:val="007B0C1E"/>
    <w:rsid w:val="007B180B"/>
    <w:rsid w:val="007B3D27"/>
    <w:rsid w:val="007B40A7"/>
    <w:rsid w:val="007B6069"/>
    <w:rsid w:val="007D37A8"/>
    <w:rsid w:val="007D5FAF"/>
    <w:rsid w:val="007D6120"/>
    <w:rsid w:val="007E11BD"/>
    <w:rsid w:val="007E630B"/>
    <w:rsid w:val="007F22F4"/>
    <w:rsid w:val="007F7BBB"/>
    <w:rsid w:val="00801945"/>
    <w:rsid w:val="008026B1"/>
    <w:rsid w:val="00805386"/>
    <w:rsid w:val="00805D0A"/>
    <w:rsid w:val="00811C59"/>
    <w:rsid w:val="008158C6"/>
    <w:rsid w:val="0081674E"/>
    <w:rsid w:val="0082133B"/>
    <w:rsid w:val="008257D9"/>
    <w:rsid w:val="0083090A"/>
    <w:rsid w:val="0083132A"/>
    <w:rsid w:val="008316E7"/>
    <w:rsid w:val="00835F20"/>
    <w:rsid w:val="008373E8"/>
    <w:rsid w:val="00841520"/>
    <w:rsid w:val="00841AAF"/>
    <w:rsid w:val="00841FF6"/>
    <w:rsid w:val="0084262E"/>
    <w:rsid w:val="008433F7"/>
    <w:rsid w:val="008449E4"/>
    <w:rsid w:val="0085260D"/>
    <w:rsid w:val="00853C01"/>
    <w:rsid w:val="00853C85"/>
    <w:rsid w:val="008547B3"/>
    <w:rsid w:val="00855149"/>
    <w:rsid w:val="008561E3"/>
    <w:rsid w:val="008628C0"/>
    <w:rsid w:val="00862CDD"/>
    <w:rsid w:val="00863751"/>
    <w:rsid w:val="008662A1"/>
    <w:rsid w:val="0087084B"/>
    <w:rsid w:val="00872835"/>
    <w:rsid w:val="00876C93"/>
    <w:rsid w:val="00881957"/>
    <w:rsid w:val="008938A9"/>
    <w:rsid w:val="0089412D"/>
    <w:rsid w:val="00894BAF"/>
    <w:rsid w:val="008A0702"/>
    <w:rsid w:val="008A16CB"/>
    <w:rsid w:val="008A1E65"/>
    <w:rsid w:val="008A1F3C"/>
    <w:rsid w:val="008A34AD"/>
    <w:rsid w:val="008A4B7A"/>
    <w:rsid w:val="008A4E93"/>
    <w:rsid w:val="008A6370"/>
    <w:rsid w:val="008A6F2D"/>
    <w:rsid w:val="008B0C74"/>
    <w:rsid w:val="008B5219"/>
    <w:rsid w:val="008B6486"/>
    <w:rsid w:val="008B651C"/>
    <w:rsid w:val="008B794D"/>
    <w:rsid w:val="008C3DC7"/>
    <w:rsid w:val="008C734D"/>
    <w:rsid w:val="008D0359"/>
    <w:rsid w:val="008D0896"/>
    <w:rsid w:val="008D09AA"/>
    <w:rsid w:val="008D12D9"/>
    <w:rsid w:val="008D2255"/>
    <w:rsid w:val="008D50AF"/>
    <w:rsid w:val="008E6966"/>
    <w:rsid w:val="008E7263"/>
    <w:rsid w:val="008F013F"/>
    <w:rsid w:val="008F5891"/>
    <w:rsid w:val="008F5B03"/>
    <w:rsid w:val="008F6B5E"/>
    <w:rsid w:val="008F732B"/>
    <w:rsid w:val="0090578F"/>
    <w:rsid w:val="00913A3C"/>
    <w:rsid w:val="0091448F"/>
    <w:rsid w:val="00915508"/>
    <w:rsid w:val="009165D3"/>
    <w:rsid w:val="009169FF"/>
    <w:rsid w:val="00917FB2"/>
    <w:rsid w:val="0092086E"/>
    <w:rsid w:val="00924DDD"/>
    <w:rsid w:val="00930EFA"/>
    <w:rsid w:val="00931A23"/>
    <w:rsid w:val="0093227B"/>
    <w:rsid w:val="00934314"/>
    <w:rsid w:val="009356B3"/>
    <w:rsid w:val="00935B63"/>
    <w:rsid w:val="00937EB9"/>
    <w:rsid w:val="00940533"/>
    <w:rsid w:val="00941168"/>
    <w:rsid w:val="00944642"/>
    <w:rsid w:val="00944D83"/>
    <w:rsid w:val="00945A69"/>
    <w:rsid w:val="00950EE6"/>
    <w:rsid w:val="009539CA"/>
    <w:rsid w:val="009560FE"/>
    <w:rsid w:val="0095651C"/>
    <w:rsid w:val="00957270"/>
    <w:rsid w:val="009665EF"/>
    <w:rsid w:val="00967717"/>
    <w:rsid w:val="009721AB"/>
    <w:rsid w:val="00981208"/>
    <w:rsid w:val="0098189C"/>
    <w:rsid w:val="009825EB"/>
    <w:rsid w:val="0099156E"/>
    <w:rsid w:val="009916CA"/>
    <w:rsid w:val="009953BE"/>
    <w:rsid w:val="00995C35"/>
    <w:rsid w:val="009A07AE"/>
    <w:rsid w:val="009A1E70"/>
    <w:rsid w:val="009A1FD4"/>
    <w:rsid w:val="009A6776"/>
    <w:rsid w:val="009A6970"/>
    <w:rsid w:val="009A790B"/>
    <w:rsid w:val="009B02B8"/>
    <w:rsid w:val="009B0F7C"/>
    <w:rsid w:val="009B1BCD"/>
    <w:rsid w:val="009B51A4"/>
    <w:rsid w:val="009B63DA"/>
    <w:rsid w:val="009C0507"/>
    <w:rsid w:val="009D0B01"/>
    <w:rsid w:val="009D2D48"/>
    <w:rsid w:val="009D5393"/>
    <w:rsid w:val="009D5D9D"/>
    <w:rsid w:val="009D6C13"/>
    <w:rsid w:val="009E0D04"/>
    <w:rsid w:val="009E119F"/>
    <w:rsid w:val="009E4283"/>
    <w:rsid w:val="009E5BC8"/>
    <w:rsid w:val="009E7AA8"/>
    <w:rsid w:val="009F3238"/>
    <w:rsid w:val="00A011ED"/>
    <w:rsid w:val="00A02330"/>
    <w:rsid w:val="00A03309"/>
    <w:rsid w:val="00A05FDE"/>
    <w:rsid w:val="00A076BB"/>
    <w:rsid w:val="00A12535"/>
    <w:rsid w:val="00A144D9"/>
    <w:rsid w:val="00A144F6"/>
    <w:rsid w:val="00A25ABF"/>
    <w:rsid w:val="00A26B0B"/>
    <w:rsid w:val="00A272D8"/>
    <w:rsid w:val="00A32C5E"/>
    <w:rsid w:val="00A333A7"/>
    <w:rsid w:val="00A33464"/>
    <w:rsid w:val="00A34BB2"/>
    <w:rsid w:val="00A35E18"/>
    <w:rsid w:val="00A36485"/>
    <w:rsid w:val="00A36660"/>
    <w:rsid w:val="00A406E7"/>
    <w:rsid w:val="00A41175"/>
    <w:rsid w:val="00A43957"/>
    <w:rsid w:val="00A451AC"/>
    <w:rsid w:val="00A4535A"/>
    <w:rsid w:val="00A46133"/>
    <w:rsid w:val="00A4653E"/>
    <w:rsid w:val="00A51FC6"/>
    <w:rsid w:val="00A5613D"/>
    <w:rsid w:val="00A578EC"/>
    <w:rsid w:val="00A604BF"/>
    <w:rsid w:val="00A611E6"/>
    <w:rsid w:val="00A61E68"/>
    <w:rsid w:val="00A6294D"/>
    <w:rsid w:val="00A62E32"/>
    <w:rsid w:val="00A64CDB"/>
    <w:rsid w:val="00A67E05"/>
    <w:rsid w:val="00A72183"/>
    <w:rsid w:val="00A74846"/>
    <w:rsid w:val="00A86C92"/>
    <w:rsid w:val="00A955C9"/>
    <w:rsid w:val="00AA7102"/>
    <w:rsid w:val="00AB446E"/>
    <w:rsid w:val="00AB45A3"/>
    <w:rsid w:val="00AB5FA0"/>
    <w:rsid w:val="00AB636E"/>
    <w:rsid w:val="00AB79E7"/>
    <w:rsid w:val="00AC310B"/>
    <w:rsid w:val="00AC3E4C"/>
    <w:rsid w:val="00AC3F36"/>
    <w:rsid w:val="00AC4665"/>
    <w:rsid w:val="00AC62F7"/>
    <w:rsid w:val="00AD1297"/>
    <w:rsid w:val="00AD18A4"/>
    <w:rsid w:val="00AD6ADB"/>
    <w:rsid w:val="00AD6C40"/>
    <w:rsid w:val="00AE0E55"/>
    <w:rsid w:val="00AF21C7"/>
    <w:rsid w:val="00AF4BF3"/>
    <w:rsid w:val="00AF6F2A"/>
    <w:rsid w:val="00B03F02"/>
    <w:rsid w:val="00B048D1"/>
    <w:rsid w:val="00B1290B"/>
    <w:rsid w:val="00B13A61"/>
    <w:rsid w:val="00B161AE"/>
    <w:rsid w:val="00B21A23"/>
    <w:rsid w:val="00B23CED"/>
    <w:rsid w:val="00B271D9"/>
    <w:rsid w:val="00B37F04"/>
    <w:rsid w:val="00B40739"/>
    <w:rsid w:val="00B41076"/>
    <w:rsid w:val="00B41BA6"/>
    <w:rsid w:val="00B43FA5"/>
    <w:rsid w:val="00B46B76"/>
    <w:rsid w:val="00B52DD1"/>
    <w:rsid w:val="00B533A8"/>
    <w:rsid w:val="00B54440"/>
    <w:rsid w:val="00B63C0A"/>
    <w:rsid w:val="00B711C9"/>
    <w:rsid w:val="00B730BF"/>
    <w:rsid w:val="00B753BC"/>
    <w:rsid w:val="00B7552A"/>
    <w:rsid w:val="00B7676C"/>
    <w:rsid w:val="00B77BAF"/>
    <w:rsid w:val="00B81753"/>
    <w:rsid w:val="00B83D1A"/>
    <w:rsid w:val="00B85DFE"/>
    <w:rsid w:val="00B86269"/>
    <w:rsid w:val="00B86FBC"/>
    <w:rsid w:val="00B8706E"/>
    <w:rsid w:val="00B87D8F"/>
    <w:rsid w:val="00B92D85"/>
    <w:rsid w:val="00B93025"/>
    <w:rsid w:val="00B93A86"/>
    <w:rsid w:val="00B94A17"/>
    <w:rsid w:val="00B95DF5"/>
    <w:rsid w:val="00B9714E"/>
    <w:rsid w:val="00BA0006"/>
    <w:rsid w:val="00BA2CC5"/>
    <w:rsid w:val="00BA3418"/>
    <w:rsid w:val="00BB0D05"/>
    <w:rsid w:val="00BB5D94"/>
    <w:rsid w:val="00BB75D9"/>
    <w:rsid w:val="00BC0AB6"/>
    <w:rsid w:val="00BC4869"/>
    <w:rsid w:val="00BC4EE6"/>
    <w:rsid w:val="00BC73A4"/>
    <w:rsid w:val="00BC774D"/>
    <w:rsid w:val="00BD4698"/>
    <w:rsid w:val="00BD663C"/>
    <w:rsid w:val="00BD7CE7"/>
    <w:rsid w:val="00BE3A7A"/>
    <w:rsid w:val="00BF0824"/>
    <w:rsid w:val="00BF3BD2"/>
    <w:rsid w:val="00BF625E"/>
    <w:rsid w:val="00BF7A79"/>
    <w:rsid w:val="00BF7F64"/>
    <w:rsid w:val="00C00A52"/>
    <w:rsid w:val="00C013FA"/>
    <w:rsid w:val="00C05804"/>
    <w:rsid w:val="00C0762A"/>
    <w:rsid w:val="00C07834"/>
    <w:rsid w:val="00C07EE7"/>
    <w:rsid w:val="00C130FC"/>
    <w:rsid w:val="00C134E4"/>
    <w:rsid w:val="00C15A1B"/>
    <w:rsid w:val="00C208F0"/>
    <w:rsid w:val="00C24F4C"/>
    <w:rsid w:val="00C33D5E"/>
    <w:rsid w:val="00C34904"/>
    <w:rsid w:val="00C35BBB"/>
    <w:rsid w:val="00C42981"/>
    <w:rsid w:val="00C434A1"/>
    <w:rsid w:val="00C474E8"/>
    <w:rsid w:val="00C5209D"/>
    <w:rsid w:val="00C52F2A"/>
    <w:rsid w:val="00C5327A"/>
    <w:rsid w:val="00C55E17"/>
    <w:rsid w:val="00C56468"/>
    <w:rsid w:val="00C62590"/>
    <w:rsid w:val="00C64712"/>
    <w:rsid w:val="00C64F0E"/>
    <w:rsid w:val="00C65096"/>
    <w:rsid w:val="00C66796"/>
    <w:rsid w:val="00C66EFE"/>
    <w:rsid w:val="00C6736A"/>
    <w:rsid w:val="00C67C86"/>
    <w:rsid w:val="00C700FA"/>
    <w:rsid w:val="00C73E56"/>
    <w:rsid w:val="00C75E1A"/>
    <w:rsid w:val="00C85642"/>
    <w:rsid w:val="00C869D2"/>
    <w:rsid w:val="00C91391"/>
    <w:rsid w:val="00C9220A"/>
    <w:rsid w:val="00CA0ABB"/>
    <w:rsid w:val="00CA2C26"/>
    <w:rsid w:val="00CA3897"/>
    <w:rsid w:val="00CA5132"/>
    <w:rsid w:val="00CA552B"/>
    <w:rsid w:val="00CC00C4"/>
    <w:rsid w:val="00CC08C7"/>
    <w:rsid w:val="00CC304D"/>
    <w:rsid w:val="00CC30CE"/>
    <w:rsid w:val="00CC49C2"/>
    <w:rsid w:val="00CC6789"/>
    <w:rsid w:val="00CD0284"/>
    <w:rsid w:val="00CD118B"/>
    <w:rsid w:val="00CD41D0"/>
    <w:rsid w:val="00CD43CC"/>
    <w:rsid w:val="00CD6905"/>
    <w:rsid w:val="00CE07C5"/>
    <w:rsid w:val="00CE1310"/>
    <w:rsid w:val="00CF3D08"/>
    <w:rsid w:val="00D017A2"/>
    <w:rsid w:val="00D02225"/>
    <w:rsid w:val="00D0428A"/>
    <w:rsid w:val="00D04F82"/>
    <w:rsid w:val="00D05009"/>
    <w:rsid w:val="00D05CD2"/>
    <w:rsid w:val="00D10F28"/>
    <w:rsid w:val="00D12012"/>
    <w:rsid w:val="00D1310A"/>
    <w:rsid w:val="00D170C0"/>
    <w:rsid w:val="00D17C14"/>
    <w:rsid w:val="00D17D61"/>
    <w:rsid w:val="00D20D7C"/>
    <w:rsid w:val="00D24C8A"/>
    <w:rsid w:val="00D2652F"/>
    <w:rsid w:val="00D31E1D"/>
    <w:rsid w:val="00D31F3A"/>
    <w:rsid w:val="00D324F7"/>
    <w:rsid w:val="00D329AC"/>
    <w:rsid w:val="00D34F98"/>
    <w:rsid w:val="00D35681"/>
    <w:rsid w:val="00D36802"/>
    <w:rsid w:val="00D37E2F"/>
    <w:rsid w:val="00D41C9D"/>
    <w:rsid w:val="00D43636"/>
    <w:rsid w:val="00D505DF"/>
    <w:rsid w:val="00D52C9C"/>
    <w:rsid w:val="00D547C0"/>
    <w:rsid w:val="00D56A93"/>
    <w:rsid w:val="00D61C63"/>
    <w:rsid w:val="00D6531E"/>
    <w:rsid w:val="00D66D7D"/>
    <w:rsid w:val="00D672EA"/>
    <w:rsid w:val="00D718E1"/>
    <w:rsid w:val="00D7436F"/>
    <w:rsid w:val="00D7528C"/>
    <w:rsid w:val="00D7699F"/>
    <w:rsid w:val="00D7748F"/>
    <w:rsid w:val="00D77499"/>
    <w:rsid w:val="00D80339"/>
    <w:rsid w:val="00D849F5"/>
    <w:rsid w:val="00D86280"/>
    <w:rsid w:val="00D8768C"/>
    <w:rsid w:val="00D944ED"/>
    <w:rsid w:val="00D965D6"/>
    <w:rsid w:val="00DA25F2"/>
    <w:rsid w:val="00DA2DF9"/>
    <w:rsid w:val="00DA669E"/>
    <w:rsid w:val="00DB1EAE"/>
    <w:rsid w:val="00DB2FE5"/>
    <w:rsid w:val="00DB606A"/>
    <w:rsid w:val="00DC026D"/>
    <w:rsid w:val="00DC0FC0"/>
    <w:rsid w:val="00DC1A61"/>
    <w:rsid w:val="00DC3E42"/>
    <w:rsid w:val="00DC518B"/>
    <w:rsid w:val="00DC5856"/>
    <w:rsid w:val="00DC6043"/>
    <w:rsid w:val="00DC6636"/>
    <w:rsid w:val="00DD0CDD"/>
    <w:rsid w:val="00DD1A51"/>
    <w:rsid w:val="00DD5CB0"/>
    <w:rsid w:val="00DD648E"/>
    <w:rsid w:val="00DE0994"/>
    <w:rsid w:val="00DE0F77"/>
    <w:rsid w:val="00DE450C"/>
    <w:rsid w:val="00DE5B6F"/>
    <w:rsid w:val="00DE751E"/>
    <w:rsid w:val="00DF2740"/>
    <w:rsid w:val="00DF33DA"/>
    <w:rsid w:val="00DF51F1"/>
    <w:rsid w:val="00DF5866"/>
    <w:rsid w:val="00DF6478"/>
    <w:rsid w:val="00E00C7F"/>
    <w:rsid w:val="00E02771"/>
    <w:rsid w:val="00E05DC4"/>
    <w:rsid w:val="00E06150"/>
    <w:rsid w:val="00E141F6"/>
    <w:rsid w:val="00E143CE"/>
    <w:rsid w:val="00E15C2B"/>
    <w:rsid w:val="00E15E83"/>
    <w:rsid w:val="00E236D5"/>
    <w:rsid w:val="00E2494D"/>
    <w:rsid w:val="00E25D22"/>
    <w:rsid w:val="00E26A71"/>
    <w:rsid w:val="00E31AC2"/>
    <w:rsid w:val="00E32A1C"/>
    <w:rsid w:val="00E32F37"/>
    <w:rsid w:val="00E36149"/>
    <w:rsid w:val="00E36C3E"/>
    <w:rsid w:val="00E41E6B"/>
    <w:rsid w:val="00E44D49"/>
    <w:rsid w:val="00E473C5"/>
    <w:rsid w:val="00E5066C"/>
    <w:rsid w:val="00E50C51"/>
    <w:rsid w:val="00E52682"/>
    <w:rsid w:val="00E54A02"/>
    <w:rsid w:val="00E57149"/>
    <w:rsid w:val="00E61529"/>
    <w:rsid w:val="00E621CE"/>
    <w:rsid w:val="00E63765"/>
    <w:rsid w:val="00E65C55"/>
    <w:rsid w:val="00E73373"/>
    <w:rsid w:val="00E74FDA"/>
    <w:rsid w:val="00E75C3F"/>
    <w:rsid w:val="00E77726"/>
    <w:rsid w:val="00E8271F"/>
    <w:rsid w:val="00E840B5"/>
    <w:rsid w:val="00E87608"/>
    <w:rsid w:val="00E91335"/>
    <w:rsid w:val="00E9214E"/>
    <w:rsid w:val="00E928FE"/>
    <w:rsid w:val="00E93715"/>
    <w:rsid w:val="00E943E5"/>
    <w:rsid w:val="00E9596C"/>
    <w:rsid w:val="00E95BC3"/>
    <w:rsid w:val="00E96D83"/>
    <w:rsid w:val="00E97CB8"/>
    <w:rsid w:val="00EA239F"/>
    <w:rsid w:val="00EA4453"/>
    <w:rsid w:val="00EA481B"/>
    <w:rsid w:val="00EA48AC"/>
    <w:rsid w:val="00EA6BA5"/>
    <w:rsid w:val="00EB0A25"/>
    <w:rsid w:val="00EB3C21"/>
    <w:rsid w:val="00EB515C"/>
    <w:rsid w:val="00EB71CA"/>
    <w:rsid w:val="00EC14DD"/>
    <w:rsid w:val="00EC32BB"/>
    <w:rsid w:val="00EC3437"/>
    <w:rsid w:val="00EC56A3"/>
    <w:rsid w:val="00EC6ABC"/>
    <w:rsid w:val="00ED0C3F"/>
    <w:rsid w:val="00ED42E4"/>
    <w:rsid w:val="00ED45A0"/>
    <w:rsid w:val="00ED5981"/>
    <w:rsid w:val="00EE1669"/>
    <w:rsid w:val="00EE2130"/>
    <w:rsid w:val="00EE6149"/>
    <w:rsid w:val="00EE641E"/>
    <w:rsid w:val="00EE7F7D"/>
    <w:rsid w:val="00EF0896"/>
    <w:rsid w:val="00EF23CB"/>
    <w:rsid w:val="00EF39C3"/>
    <w:rsid w:val="00EF3CA6"/>
    <w:rsid w:val="00EF4A10"/>
    <w:rsid w:val="00EF5043"/>
    <w:rsid w:val="00EF6056"/>
    <w:rsid w:val="00F02D4E"/>
    <w:rsid w:val="00F045D3"/>
    <w:rsid w:val="00F07912"/>
    <w:rsid w:val="00F10FEC"/>
    <w:rsid w:val="00F11AA4"/>
    <w:rsid w:val="00F12070"/>
    <w:rsid w:val="00F12B90"/>
    <w:rsid w:val="00F1370A"/>
    <w:rsid w:val="00F140E1"/>
    <w:rsid w:val="00F14455"/>
    <w:rsid w:val="00F15209"/>
    <w:rsid w:val="00F16169"/>
    <w:rsid w:val="00F22B10"/>
    <w:rsid w:val="00F25008"/>
    <w:rsid w:val="00F26B8E"/>
    <w:rsid w:val="00F308C6"/>
    <w:rsid w:val="00F31FA1"/>
    <w:rsid w:val="00F3287D"/>
    <w:rsid w:val="00F4038F"/>
    <w:rsid w:val="00F434C8"/>
    <w:rsid w:val="00F4570D"/>
    <w:rsid w:val="00F519AC"/>
    <w:rsid w:val="00F53483"/>
    <w:rsid w:val="00F5538D"/>
    <w:rsid w:val="00F567C6"/>
    <w:rsid w:val="00F56DEC"/>
    <w:rsid w:val="00F60659"/>
    <w:rsid w:val="00F61851"/>
    <w:rsid w:val="00F61A6D"/>
    <w:rsid w:val="00F61C30"/>
    <w:rsid w:val="00F66347"/>
    <w:rsid w:val="00F70F7F"/>
    <w:rsid w:val="00F71C25"/>
    <w:rsid w:val="00F743D4"/>
    <w:rsid w:val="00F754FC"/>
    <w:rsid w:val="00F7550A"/>
    <w:rsid w:val="00F768EE"/>
    <w:rsid w:val="00F77575"/>
    <w:rsid w:val="00F77762"/>
    <w:rsid w:val="00F77FCE"/>
    <w:rsid w:val="00F8187E"/>
    <w:rsid w:val="00F84FF1"/>
    <w:rsid w:val="00F90F1C"/>
    <w:rsid w:val="00F95086"/>
    <w:rsid w:val="00F97293"/>
    <w:rsid w:val="00FA0CF8"/>
    <w:rsid w:val="00FA0DAF"/>
    <w:rsid w:val="00FA2328"/>
    <w:rsid w:val="00FA604B"/>
    <w:rsid w:val="00FA6451"/>
    <w:rsid w:val="00FA654D"/>
    <w:rsid w:val="00FA7F34"/>
    <w:rsid w:val="00FB38A2"/>
    <w:rsid w:val="00FB5C3A"/>
    <w:rsid w:val="00FC4BB8"/>
    <w:rsid w:val="00FC6953"/>
    <w:rsid w:val="00FC7159"/>
    <w:rsid w:val="00FD14E5"/>
    <w:rsid w:val="00FD175C"/>
    <w:rsid w:val="00FD1B04"/>
    <w:rsid w:val="00FE3488"/>
    <w:rsid w:val="00FE407C"/>
    <w:rsid w:val="00FE7782"/>
    <w:rsid w:val="00FE7939"/>
    <w:rsid w:val="00FF0836"/>
    <w:rsid w:val="00FF0CFA"/>
    <w:rsid w:val="00FF1639"/>
    <w:rsid w:val="00FF631F"/>
    <w:rsid w:val="00FF6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37">
          <o:proxy start="" idref="#_x0000_s1036" connectloc="1"/>
          <o:proxy end="" idref="#_x0000_s1042" connectloc="2"/>
        </o:r>
        <o:r id="V:Rule2" type="connector" idref="#_x0000_s1039">
          <o:proxy start="" idref="#_x0000_s1038" connectloc="1"/>
          <o:proxy end="" idref="#_x0000_s1043" connectloc="2"/>
        </o:r>
        <o:r id="V:Rule3" type="connector" idref="#_x0000_s1040">
          <o:proxy start="" idref="#_x0000_s1045" connectloc="1"/>
          <o:proxy end="" idref="#_x0000_s1044" connectloc="2"/>
        </o:r>
        <o:r id="V:Rule4" type="connector" idref="#_x0000_s1033">
          <o:proxy start="" idref="#_x0000_s1032" connectloc="1"/>
          <o:proxy end="" idref="#_x0000_s1041"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32"/>
  </w:style>
  <w:style w:type="paragraph" w:styleId="Heading1">
    <w:name w:val="heading 1"/>
    <w:basedOn w:val="Normal"/>
    <w:next w:val="Normal"/>
    <w:link w:val="Heading1Char"/>
    <w:uiPriority w:val="9"/>
    <w:qFormat/>
    <w:rsid w:val="00E05D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7A8"/>
    <w:rPr>
      <w:color w:val="0000FF" w:themeColor="hyperlink"/>
      <w:u w:val="single"/>
    </w:rPr>
  </w:style>
  <w:style w:type="paragraph" w:styleId="BalloonText">
    <w:name w:val="Balloon Text"/>
    <w:basedOn w:val="Normal"/>
    <w:link w:val="BalloonTextChar"/>
    <w:uiPriority w:val="99"/>
    <w:semiHidden/>
    <w:unhideWhenUsed/>
    <w:rsid w:val="005C7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DC"/>
    <w:rPr>
      <w:rFonts w:ascii="Tahoma" w:hAnsi="Tahoma" w:cs="Tahoma"/>
      <w:sz w:val="16"/>
      <w:szCs w:val="16"/>
    </w:rPr>
  </w:style>
  <w:style w:type="paragraph" w:styleId="ListParagraph">
    <w:name w:val="List Paragraph"/>
    <w:basedOn w:val="Normal"/>
    <w:uiPriority w:val="34"/>
    <w:qFormat/>
    <w:rsid w:val="005F2F60"/>
    <w:pPr>
      <w:ind w:left="720"/>
      <w:contextualSpacing/>
    </w:pPr>
  </w:style>
  <w:style w:type="character" w:styleId="FollowedHyperlink">
    <w:name w:val="FollowedHyperlink"/>
    <w:basedOn w:val="DefaultParagraphFont"/>
    <w:uiPriority w:val="99"/>
    <w:semiHidden/>
    <w:unhideWhenUsed/>
    <w:rsid w:val="00A272D8"/>
    <w:rPr>
      <w:color w:val="800080" w:themeColor="followedHyperlink"/>
      <w:u w:val="single"/>
    </w:rPr>
  </w:style>
  <w:style w:type="paragraph" w:styleId="HTMLPreformatted">
    <w:name w:val="HTML Preformatted"/>
    <w:basedOn w:val="Normal"/>
    <w:link w:val="HTMLPreformattedChar"/>
    <w:uiPriority w:val="99"/>
    <w:unhideWhenUsed/>
    <w:rsid w:val="00D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652F"/>
    <w:rPr>
      <w:rFonts w:ascii="Courier New" w:eastAsia="Times New Roman" w:hAnsi="Courier New" w:cs="Courier New"/>
      <w:sz w:val="20"/>
      <w:szCs w:val="20"/>
    </w:rPr>
  </w:style>
  <w:style w:type="paragraph" w:styleId="Header">
    <w:name w:val="header"/>
    <w:basedOn w:val="Normal"/>
    <w:link w:val="HeaderChar"/>
    <w:uiPriority w:val="99"/>
    <w:unhideWhenUsed/>
    <w:rsid w:val="00462E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2E23"/>
  </w:style>
  <w:style w:type="paragraph" w:styleId="Footer">
    <w:name w:val="footer"/>
    <w:basedOn w:val="Normal"/>
    <w:link w:val="FooterChar"/>
    <w:uiPriority w:val="99"/>
    <w:unhideWhenUsed/>
    <w:rsid w:val="00462E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2E23"/>
  </w:style>
  <w:style w:type="paragraph" w:styleId="NoSpacing">
    <w:name w:val="No Spacing"/>
    <w:link w:val="NoSpacingChar"/>
    <w:uiPriority w:val="1"/>
    <w:qFormat/>
    <w:rsid w:val="00E02771"/>
    <w:pPr>
      <w:spacing w:after="0" w:line="240" w:lineRule="auto"/>
    </w:pPr>
    <w:rPr>
      <w:rFonts w:eastAsiaTheme="minorEastAsia"/>
      <w:lang w:val="fr-FR" w:eastAsia="fr-FR"/>
    </w:rPr>
  </w:style>
  <w:style w:type="character" w:customStyle="1" w:styleId="NoSpacingChar">
    <w:name w:val="No Spacing Char"/>
    <w:basedOn w:val="DefaultParagraphFont"/>
    <w:link w:val="NoSpacing"/>
    <w:uiPriority w:val="1"/>
    <w:rsid w:val="00E02771"/>
    <w:rPr>
      <w:rFonts w:eastAsiaTheme="minorEastAsia"/>
      <w:lang w:val="fr-FR" w:eastAsia="fr-FR"/>
    </w:rPr>
  </w:style>
  <w:style w:type="character" w:customStyle="1" w:styleId="Heading1Char">
    <w:name w:val="Heading 1 Char"/>
    <w:basedOn w:val="DefaultParagraphFont"/>
    <w:link w:val="Heading1"/>
    <w:uiPriority w:val="9"/>
    <w:rsid w:val="00E05DC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05DC4"/>
    <w:pPr>
      <w:spacing w:line="259" w:lineRule="auto"/>
      <w:outlineLvl w:val="9"/>
    </w:pPr>
    <w:rPr>
      <w:lang w:val="fr-FR" w:eastAsia="fr-FR"/>
    </w:rPr>
  </w:style>
  <w:style w:type="paragraph" w:styleId="TOC2">
    <w:name w:val="toc 2"/>
    <w:basedOn w:val="Normal"/>
    <w:next w:val="Normal"/>
    <w:autoRedefine/>
    <w:uiPriority w:val="39"/>
    <w:unhideWhenUsed/>
    <w:rsid w:val="00E05DC4"/>
    <w:pPr>
      <w:spacing w:after="100" w:line="259" w:lineRule="auto"/>
      <w:ind w:left="220"/>
    </w:pPr>
    <w:rPr>
      <w:rFonts w:eastAsiaTheme="minorEastAsia" w:cs="Times New Roman"/>
      <w:lang w:val="fr-FR" w:eastAsia="fr-FR"/>
    </w:rPr>
  </w:style>
  <w:style w:type="paragraph" w:styleId="TOC1">
    <w:name w:val="toc 1"/>
    <w:basedOn w:val="Normal"/>
    <w:next w:val="Normal"/>
    <w:autoRedefine/>
    <w:uiPriority w:val="39"/>
    <w:unhideWhenUsed/>
    <w:rsid w:val="00E05DC4"/>
    <w:pPr>
      <w:spacing w:after="100" w:line="259" w:lineRule="auto"/>
    </w:pPr>
    <w:rPr>
      <w:rFonts w:eastAsiaTheme="minorEastAsia" w:cs="Times New Roman"/>
      <w:lang w:val="fr-FR" w:eastAsia="fr-FR"/>
    </w:rPr>
  </w:style>
  <w:style w:type="paragraph" w:styleId="TOC3">
    <w:name w:val="toc 3"/>
    <w:basedOn w:val="Normal"/>
    <w:next w:val="Normal"/>
    <w:autoRedefine/>
    <w:uiPriority w:val="39"/>
    <w:unhideWhenUsed/>
    <w:rsid w:val="00E05DC4"/>
    <w:pPr>
      <w:spacing w:after="100" w:line="259" w:lineRule="auto"/>
      <w:ind w:left="440"/>
    </w:pPr>
    <w:rPr>
      <w:rFonts w:eastAsiaTheme="minorEastAsia" w:cs="Times New Roman"/>
      <w:lang w:val="fr-FR" w:eastAsia="fr-FR"/>
    </w:rPr>
  </w:style>
  <w:style w:type="paragraph" w:styleId="BodyText">
    <w:name w:val="Body Text"/>
    <w:basedOn w:val="Normal"/>
    <w:link w:val="BodyTextChar"/>
    <w:uiPriority w:val="99"/>
    <w:semiHidden/>
    <w:rsid w:val="003D78DF"/>
    <w:pPr>
      <w:suppressAutoHyphens/>
      <w:spacing w:before="120" w:after="120" w:line="240" w:lineRule="auto"/>
    </w:pPr>
    <w:rPr>
      <w:rFonts w:ascii="Arial" w:eastAsia="Times New Roman" w:hAnsi="Arial" w:cs="Times New Roman"/>
      <w:sz w:val="20"/>
      <w:szCs w:val="24"/>
      <w:lang w:val="fr-FR" w:eastAsia="ar-SA"/>
    </w:rPr>
  </w:style>
  <w:style w:type="character" w:customStyle="1" w:styleId="BodyTextChar">
    <w:name w:val="Body Text Char"/>
    <w:basedOn w:val="DefaultParagraphFont"/>
    <w:link w:val="BodyText"/>
    <w:uiPriority w:val="99"/>
    <w:semiHidden/>
    <w:rsid w:val="003D78DF"/>
    <w:rPr>
      <w:rFonts w:ascii="Arial" w:eastAsia="Times New Roman" w:hAnsi="Arial" w:cs="Times New Roman"/>
      <w:sz w:val="20"/>
      <w:szCs w:val="24"/>
      <w:lang w:val="fr-FR" w:eastAsia="ar-SA"/>
    </w:rPr>
  </w:style>
  <w:style w:type="paragraph" w:styleId="EndnoteText">
    <w:name w:val="endnote text"/>
    <w:basedOn w:val="Normal"/>
    <w:link w:val="EndnoteTextChar"/>
    <w:uiPriority w:val="99"/>
    <w:semiHidden/>
    <w:unhideWhenUsed/>
    <w:rsid w:val="00BE3A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3A7A"/>
    <w:rPr>
      <w:sz w:val="20"/>
      <w:szCs w:val="20"/>
    </w:rPr>
  </w:style>
  <w:style w:type="character" w:styleId="EndnoteReference">
    <w:name w:val="endnote reference"/>
    <w:basedOn w:val="DefaultParagraphFont"/>
    <w:uiPriority w:val="99"/>
    <w:semiHidden/>
    <w:unhideWhenUsed/>
    <w:rsid w:val="00BE3A7A"/>
    <w:rPr>
      <w:vertAlign w:val="superscript"/>
    </w:rPr>
  </w:style>
</w:styles>
</file>

<file path=word/webSettings.xml><?xml version="1.0" encoding="utf-8"?>
<w:webSettings xmlns:r="http://schemas.openxmlformats.org/officeDocument/2006/relationships" xmlns:w="http://schemas.openxmlformats.org/wordprocessingml/2006/main">
  <w:divs>
    <w:div w:id="28379155">
      <w:bodyDiv w:val="1"/>
      <w:marLeft w:val="0"/>
      <w:marRight w:val="0"/>
      <w:marTop w:val="0"/>
      <w:marBottom w:val="0"/>
      <w:divBdr>
        <w:top w:val="none" w:sz="0" w:space="0" w:color="auto"/>
        <w:left w:val="none" w:sz="0" w:space="0" w:color="auto"/>
        <w:bottom w:val="none" w:sz="0" w:space="0" w:color="auto"/>
        <w:right w:val="none" w:sz="0" w:space="0" w:color="auto"/>
      </w:divBdr>
    </w:div>
    <w:div w:id="34471979">
      <w:bodyDiv w:val="1"/>
      <w:marLeft w:val="0"/>
      <w:marRight w:val="0"/>
      <w:marTop w:val="0"/>
      <w:marBottom w:val="0"/>
      <w:divBdr>
        <w:top w:val="none" w:sz="0" w:space="0" w:color="auto"/>
        <w:left w:val="none" w:sz="0" w:space="0" w:color="auto"/>
        <w:bottom w:val="none" w:sz="0" w:space="0" w:color="auto"/>
        <w:right w:val="none" w:sz="0" w:space="0" w:color="auto"/>
      </w:divBdr>
    </w:div>
    <w:div w:id="719668594">
      <w:bodyDiv w:val="1"/>
      <w:marLeft w:val="0"/>
      <w:marRight w:val="0"/>
      <w:marTop w:val="0"/>
      <w:marBottom w:val="0"/>
      <w:divBdr>
        <w:top w:val="none" w:sz="0" w:space="0" w:color="auto"/>
        <w:left w:val="none" w:sz="0" w:space="0" w:color="auto"/>
        <w:bottom w:val="none" w:sz="0" w:space="0" w:color="auto"/>
        <w:right w:val="none" w:sz="0" w:space="0" w:color="auto"/>
      </w:divBdr>
    </w:div>
    <w:div w:id="1002971492">
      <w:bodyDiv w:val="1"/>
      <w:marLeft w:val="0"/>
      <w:marRight w:val="0"/>
      <w:marTop w:val="0"/>
      <w:marBottom w:val="0"/>
      <w:divBdr>
        <w:top w:val="none" w:sz="0" w:space="0" w:color="auto"/>
        <w:left w:val="none" w:sz="0" w:space="0" w:color="auto"/>
        <w:bottom w:val="none" w:sz="0" w:space="0" w:color="auto"/>
        <w:right w:val="none" w:sz="0" w:space="0" w:color="auto"/>
      </w:divBdr>
    </w:div>
    <w:div w:id="1892619228">
      <w:bodyDiv w:val="1"/>
      <w:marLeft w:val="0"/>
      <w:marRight w:val="0"/>
      <w:marTop w:val="0"/>
      <w:marBottom w:val="0"/>
      <w:divBdr>
        <w:top w:val="none" w:sz="0" w:space="0" w:color="auto"/>
        <w:left w:val="none" w:sz="0" w:space="0" w:color="auto"/>
        <w:bottom w:val="none" w:sz="0" w:space="0" w:color="auto"/>
        <w:right w:val="none" w:sz="0" w:space="0" w:color="auto"/>
      </w:divBdr>
    </w:div>
    <w:div w:id="208182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olivier.terrien@sgcib.com,%20thin-hinane.younsi@sgcib.com" TargetMode="External"/><Relationship Id="rId3" Type="http://schemas.openxmlformats.org/officeDocument/2006/relationships/numbering" Target="numbering.xml"/><Relationship Id="rId21" Type="http://schemas.openxmlformats.org/officeDocument/2006/relationships/hyperlink" Target="http://www.restclient.ne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itaas-prod.fr.world.socgen:10443/v2/jobs/%7bid%7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itaas-prod.fr.world.socgen:10443/v2/node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0A944D20504CAFA9959AE07D3D9760"/>
        <w:category>
          <w:name w:val="Général"/>
          <w:gallery w:val="placeholder"/>
        </w:category>
        <w:types>
          <w:type w:val="bbPlcHdr"/>
        </w:types>
        <w:behaviors>
          <w:behavior w:val="content"/>
        </w:behaviors>
        <w:guid w:val="{65F44FBE-FA61-4D38-989A-50A3D24656DD}"/>
      </w:docPartPr>
      <w:docPartBody>
        <w:p w:rsidR="00BA3F54" w:rsidRDefault="00BA3F54" w:rsidP="00BA3F54">
          <w:pPr>
            <w:pStyle w:val="B40A944D20504CAFA9959AE07D3D9760"/>
          </w:pPr>
          <w:r>
            <w:rPr>
              <w:rFonts w:asciiTheme="majorHAnsi" w:eastAsiaTheme="majorEastAsia" w:hAnsiTheme="majorHAnsi" w:cstheme="majorBidi"/>
              <w:caps/>
              <w:color w:val="4F81BD" w:themeColor="accent1"/>
              <w:sz w:val="80"/>
              <w:szCs w:val="80"/>
            </w:rPr>
            <w:t>[Titre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Light">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A3F54"/>
    <w:rsid w:val="007E3EC3"/>
    <w:rsid w:val="00BA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E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0A944D20504CAFA9959AE07D3D9760">
    <w:name w:val="B40A944D20504CAFA9959AE07D3D9760"/>
    <w:rsid w:val="00BA3F54"/>
  </w:style>
  <w:style w:type="paragraph" w:customStyle="1" w:styleId="999C5A50DDB747B6A07FFC9681D99DF4">
    <w:name w:val="999C5A50DDB747B6A07FFC9681D99DF4"/>
    <w:rsid w:val="00BA3F54"/>
  </w:style>
  <w:style w:type="paragraph" w:customStyle="1" w:styleId="234F8CE6887347078D7123920FBA8413">
    <w:name w:val="234F8CE6887347078D7123920FBA8413"/>
    <w:rsid w:val="00BA3F54"/>
  </w:style>
  <w:style w:type="paragraph" w:customStyle="1" w:styleId="556B5A0F581245FA955741E3F3A8A8BF">
    <w:name w:val="556B5A0F581245FA955741E3F3A8A8BF"/>
    <w:rsid w:val="00BA3F54"/>
  </w:style>
  <w:style w:type="paragraph" w:customStyle="1" w:styleId="F1A130CC4EA142E18DFC36A363C5EE6E">
    <w:name w:val="F1A130CC4EA142E18DFC36A363C5EE6E"/>
    <w:rsid w:val="00BA3F5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Mars – aout 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91849-F5BE-402E-97FA-F429CA22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5189</TotalTime>
  <Pages>30</Pages>
  <Words>5165</Words>
  <Characters>29444</Characters>
  <Application>Microsoft Office Word</Application>
  <DocSecurity>0</DocSecurity>
  <Lines>245</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it de gestion des obligations sécurisées cbs</vt:lpstr>
      <vt:lpstr>Projet it de gestion des obligations sécurisées cbs </vt:lpstr>
    </vt:vector>
  </TitlesOfParts>
  <Company>Entreprise d’accueil : GBIS - SOCIETE GENERALE</Company>
  <LinksUpToDate>false</LinksUpToDate>
  <CharactersWithSpaces>34540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it de gestion des obligations sécurisées cbs</dc:title>
  <dc:subject>Rapport de stage de fin d’études</dc:subject>
  <dc:creator>Thin-Hinane YOUNSI (tyounsi030116)</dc:creator>
  <cp:lastModifiedBy>Thin-Hinane YOUNSI (tyounsi030116)</cp:lastModifiedBy>
  <cp:revision>1091</cp:revision>
  <dcterms:created xsi:type="dcterms:W3CDTF">2016-05-24T07:56:00Z</dcterms:created>
  <dcterms:modified xsi:type="dcterms:W3CDTF">2016-08-22T15:27:00Z</dcterms:modified>
</cp:coreProperties>
</file>