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cnxett384pv" w:id="0"/>
      <w:bookmarkEnd w:id="0"/>
      <w:r w:rsidDel="00000000" w:rsidR="00000000" w:rsidRPr="00000000">
        <w:rPr/>
        <w:drawing>
          <wp:anchor allowOverlap="1" behindDoc="1" distB="114300" distT="114300" distL="114300" distR="114300" hidden="0" layoutInCell="1" locked="0" relativeHeight="0" simplePos="0">
            <wp:simplePos x="0" y="0"/>
            <wp:positionH relativeFrom="margin">
              <wp:posOffset>-915421</wp:posOffset>
            </wp:positionH>
            <wp:positionV relativeFrom="margin">
              <wp:posOffset>-907732</wp:posOffset>
            </wp:positionV>
            <wp:extent cx="8444621" cy="11098350"/>
            <wp:effectExtent b="0" l="0" r="0" t="0"/>
            <wp:wrapNone/>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8444621" cy="1109835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rPr/>
      </w:pPr>
      <w:bookmarkStart w:colFirst="0" w:colLast="0" w:name="_m03oxtuv00ou"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s5s0xoo7lox"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szht1h41gf91" w:id="3"/>
      <w:bookmarkEnd w:id="3"/>
      <w:r w:rsidDel="00000000" w:rsidR="00000000" w:rsidRPr="00000000">
        <w:rPr>
          <w:rtl w:val="0"/>
        </w:rPr>
      </w:r>
    </w:p>
    <w:p w:rsidR="00000000" w:rsidDel="00000000" w:rsidP="00000000" w:rsidRDefault="00000000" w:rsidRPr="00000000" w14:paraId="00000005">
      <w:pPr>
        <w:pStyle w:val="Title"/>
        <w:rPr/>
      </w:pPr>
      <w:bookmarkStart w:colFirst="0" w:colLast="0" w:name="_7hnj3unedfk0" w:id="4"/>
      <w:bookmarkEnd w:id="4"/>
      <w:r w:rsidDel="00000000" w:rsidR="00000000" w:rsidRPr="00000000">
        <w:rPr>
          <w:rtl w:val="0"/>
        </w:rPr>
      </w:r>
    </w:p>
    <w:p w:rsidR="00000000" w:rsidDel="00000000" w:rsidP="00000000" w:rsidRDefault="00000000" w:rsidRPr="00000000" w14:paraId="00000006">
      <w:pPr>
        <w:pStyle w:val="Title"/>
        <w:spacing w:line="276" w:lineRule="auto"/>
        <w:ind w:right="1692.9921259842524"/>
        <w:rPr>
          <w:rFonts w:ascii="Ubuntu Sans Medium" w:cs="Ubuntu Sans Medium" w:eastAsia="Ubuntu Sans Medium" w:hAnsi="Ubuntu Sans Medium"/>
          <w:color w:val="000000"/>
        </w:rPr>
      </w:pPr>
      <w:bookmarkStart w:colFirst="0" w:colLast="0" w:name="_z7hl5dq1k318" w:id="5"/>
      <w:bookmarkEnd w:id="5"/>
      <w:r w:rsidDel="00000000" w:rsidR="00000000" w:rsidRPr="00000000">
        <w:rPr>
          <w:rFonts w:ascii="Ubuntu Sans Medium" w:cs="Ubuntu Sans Medium" w:eastAsia="Ubuntu Sans Medium" w:hAnsi="Ubuntu Sans Medium"/>
          <w:color w:val="000000"/>
          <w:rtl w:val="0"/>
        </w:rPr>
        <w:t xml:space="preserve">Offline Ubuntu repository on USB with aptly</w:t>
      </w:r>
      <w:r w:rsidDel="00000000" w:rsidR="00000000" w:rsidRPr="00000000">
        <w:rPr>
          <w:rtl w:val="0"/>
        </w:rPr>
        <w:t xml:space="preserve"/>
      </w:r>
      <w:r w:rsidDel="00000000" w:rsidR="00000000" w:rsidRPr="00000000">
        <w:rPr>
          <w:rFonts w:ascii="Ubuntu Sans Medium" w:cs="Ubuntu Sans Medium" w:eastAsia="Ubuntu Sans Medium" w:hAnsi="Ubuntu Sans Medium"/>
          <w:color w:val="000000"/>
          <w:rtl w:val="0"/>
        </w:rPr>
        <w:t xml:space="preserve"/>
      </w:r>
    </w:p>
    <w:p w:rsidR="00000000" w:rsidDel="00000000" w:rsidP="00000000" w:rsidRDefault="00000000" w:rsidRPr="00000000" w14:paraId="00000007">
      <w:pPr>
        <w:pStyle w:val="Subtitle"/>
        <w:ind w:right="1692.9921259842524"/>
        <w:rPr/>
      </w:pPr>
      <w:bookmarkStart w:colFirst="0" w:colLast="0" w:name="_x00csb6xs6h" w:id="6"/>
      <w:bookmarkEnd w:id="6"/>
      <w:r w:rsidDel="00000000" w:rsidR="00000000" w:rsidRPr="00000000">
        <w:rPr>
          <w:rtl w:val="0"/>
        </w:rPr>
        <w:t xml:space="preserve">Build a signed, cloud-free package repository for air-gapped Ubuntu systems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666666"/>
        </w:rPr>
      </w:pPr>
      <w:r w:rsidDel="00000000" w:rsidR="00000000" w:rsidRPr="00000000">
        <w:rPr>
          <w:rtl w:val="0"/>
        </w:rPr>
      </w:r>
    </w:p>
    <w:p w:rsidR="00000000" w:rsidDel="00000000" w:rsidP="00000000" w:rsidRDefault="00000000" w:rsidRPr="00000000" w14:paraId="00000012">
      <w:pPr>
        <w:rPr>
          <w:color w:val="666666"/>
        </w:rPr>
      </w:pPr>
      <w:r w:rsidDel="00000000" w:rsidR="00000000" w:rsidRPr="00000000">
        <w:rPr>
          <w:rtl w:val="0"/>
        </w:rPr>
      </w:r>
    </w:p>
    <w:p w:rsidR="00000000" w:rsidDel="00000000" w:rsidP="00000000" w:rsidRDefault="00000000" w:rsidRPr="00000000" w14:paraId="00000013">
      <w:pPr>
        <w:rPr>
          <w:color w:val="666666"/>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Ubuntu Pro Field Engineering guide</w:t>
      </w:r>
    </w:p>
    <w:p w:rsidR="00000000" w:rsidDel="00000000" w:rsidP="00000000" w:rsidRDefault="00000000" w:rsidRPr="00000000" w14:paraId="00000015">
      <w:pPr>
        <w:rPr/>
      </w:pPr>
      <w:r w:rsidDel="00000000" w:rsidR="00000000" w:rsidRPr="00000000">
        <w:rPr>
          <w:rtl w:val="0"/>
        </w:rPr>
        <w:t xml:space="preserve">Prepared by:</w:t>
        <w:tab/>
        <w:t xml:space="preserve">Craig Bender</w:t>
      </w:r>
    </w:p>
    <w:p w:rsidR="00000000" w:rsidDel="00000000" w:rsidP="00000000" w:rsidRDefault="00000000" w:rsidRPr="00000000" w14:paraId="00000016">
      <w:pPr>
        <w:rPr/>
      </w:pPr>
      <w:r w:rsidDel="00000000" w:rsidR="00000000" w:rsidRPr="00000000">
        <w:rPr>
          <w:rtl w:val="0"/>
        </w:rPr>
        <w:t xml:space="preserve">Prepared on: </w:t>
        <w:tab/>
        <w:t xml:space="preserve">01 October 2026</w:t>
      </w:r>
    </w:p>
    <w:p w:rsidR="00000000" w:rsidDel="00000000" w:rsidP="00000000" w:rsidRDefault="00000000" w:rsidRPr="00000000" w14:paraId="00000017">
      <w:pPr>
        <w:pStyle w:val="Heading1"/>
        <w:ind w:left="0" w:firstLine="0"/>
        <w:rPr/>
      </w:pPr>
      <w:bookmarkStart w:colFirst="0" w:colLast="0" w:name="_hms1oon4nuip" w:id="7"/>
      <w:bookmarkEnd w:id="7"/>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ind w:left="0" w:firstLine="0"/>
        <w:rPr/>
      </w:pPr>
      <w:bookmarkStart w:colFirst="0" w:colLast="0" w:name="_ga1iby529x9p" w:id="8"/>
      <w:bookmarkEnd w:id="8"/>
      <w:r w:rsidDel="00000000" w:rsidR="00000000" w:rsidRPr="00000000">
        <w:rPr>
          <w:rtl w:val="0"/>
        </w:rPr>
        <w:t xml:space="preserve">Contents</w:t>
      </w:r>
    </w:p>
    <w:sdt>
      <w:sdtPr>
        <w:id w:val="603763826"/>
        <w:docPartObj>
          <w:docPartGallery w:val="Table of Contents"/>
          <w:docPartUnique w:val="1"/>
        </w:docPartObj>
      </w:sdtPr>
      <w:sdtContent>
        <w:p w:rsidR="00000000" w:rsidDel="00000000" w:rsidP="00000000" w:rsidRDefault="00000000" w:rsidRPr="00000000">
          <w:pPr>
            <w:widowControl w:val="0"/>
            <w:tabs>
              <w:tab w:val="right" w:leader="dot" w:pos="9638"/>
            </w:tabs>
            <w:spacing w:before="60" w:lineRule="auto"/>
            <w:ind w:right="0"/>
            <w:rPr>
              <w:b w:val="1"/>
              <w:bCs w:val="1"/>
              <w:color w:val="000000"/>
            </w:rPr>
          </w:pPr>
          <w:r>
            <w:fldChar w:fldCharType="begin"/>
            <w:instrText xml:space="preserve"> TOC \h \u \z \t "Heading 1,1,Heading 2,1,Heading 3,2,Heading 4,2,Heading 5,2,Heading 6,2,"</w:instrText>
            <w:fldChar w:fldCharType="separate"/>
          </w:r>
          <w:hyperlink w:anchor="_g101">
            <w:r>
              <w:rPr>
                <w:b w:val="1"/>
                <w:bCs w:val="1"/>
                <w:color w:val="000000"/>
              </w:rPr>
              <w:t xml:space="preserve">Overview</w:t>
              <w:tab/>
              <w:t xml:space="preserve">3</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02">
            <w:r>
              <w:rPr>
                <w:color w:val="000000"/>
              </w:rPr>
              <w:t xml:space="preserve">How it works</w:t>
              <w:tab/>
              <w:t xml:space="preserve">3</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03">
            <w:r>
              <w:rPr>
                <w:color w:val="000000"/>
              </w:rPr>
              <w:t xml:space="preserve">Why filter at the snapshot layer</w:t>
              <w:tab/>
              <w:t xml:space="preserve">3</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04">
            <w:r>
              <w:rPr>
                <w:color w:val="000000"/>
              </w:rPr>
              <w:t xml:space="preserve">Requirements</w:t>
              <w:tab/>
              <w:t xml:space="preserve">3</w:t>
            </w:r>
          </w:hyperlink>
        </w:p>
        <w:p w:rsidR="00000000" w:rsidDel="00000000" w:rsidP="00000000" w:rsidRDefault="00000000" w:rsidRPr="00000000">
          <w:pPr>
            <w:widowControl w:val="0"/>
            <w:tabs>
              <w:tab w:val="right" w:leader="dot" w:pos="9638"/>
            </w:tabs>
            <w:spacing w:before="60" w:lineRule="auto"/>
            <w:ind w:right="0"/>
            <w:rPr>
              <w:b w:val="1"/>
              <w:bCs w:val="1"/>
              <w:color w:val="000000"/>
            </w:rPr>
          </w:pPr>
          <w:hyperlink w:anchor="_g105">
            <w:r>
              <w:rPr>
                <w:b w:val="1"/>
                <w:bCs w:val="1"/>
                <w:color w:val="000000"/>
              </w:rPr>
              <w:t xml:space="preserve">One-time setup</w:t>
              <w:tab/>
              <w:t xml:space="preserve">3</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06">
            <w:r>
              <w:rPr>
                <w:color w:val="000000"/>
              </w:rPr>
              <w:t xml:space="preserve">Configure the aptly publish endpoint</w:t>
              <w:tab/>
              <w:t xml:space="preserve">3</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07">
            <w:r>
              <w:rPr>
                <w:color w:val="000000"/>
              </w:rPr>
              <w:t xml:space="preserve">Prepare and mount the USB drive</w:t>
              <w:tab/>
              <w:t xml:space="preserve">4</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08">
            <w:r>
              <w:rPr>
                <w:color w:val="000000"/>
              </w:rPr>
              <w:t xml:space="preserve">Install the script</w:t>
              <w:tab/>
              <w:t xml:space="preserve">4</w:t>
            </w:r>
          </w:hyperlink>
        </w:p>
        <w:p w:rsidR="00000000" w:rsidDel="00000000" w:rsidP="00000000" w:rsidRDefault="00000000" w:rsidRPr="00000000">
          <w:pPr>
            <w:widowControl w:val="0"/>
            <w:tabs>
              <w:tab w:val="right" w:leader="dot" w:pos="9638"/>
            </w:tabs>
            <w:spacing w:before="60" w:lineRule="auto"/>
            <w:ind w:right="0"/>
            <w:rPr>
              <w:b w:val="1"/>
              <w:bCs w:val="1"/>
              <w:color w:val="000000"/>
            </w:rPr>
          </w:pPr>
          <w:hyperlink w:anchor="_g109">
            <w:r>
              <w:rPr>
                <w:b w:val="1"/>
                <w:bCs w:val="1"/>
                <w:color w:val="000000"/>
              </w:rPr>
              <w:t xml:space="preserve">Configuring the script</w:t>
              <w:tab/>
              <w:t xml:space="preserve">4</w:t>
            </w:r>
          </w:hyperlink>
        </w:p>
        <w:p w:rsidR="00000000" w:rsidDel="00000000" w:rsidP="00000000" w:rsidRDefault="00000000" w:rsidRPr="00000000">
          <w:pPr>
            <w:widowControl w:val="0"/>
            <w:tabs>
              <w:tab w:val="right" w:leader="dot" w:pos="9638"/>
            </w:tabs>
            <w:spacing w:before="60" w:lineRule="auto"/>
            <w:ind w:right="0"/>
            <w:rPr>
              <w:b w:val="1"/>
              <w:bCs w:val="1"/>
              <w:color w:val="000000"/>
            </w:rPr>
          </w:pPr>
          <w:hyperlink w:anchor="_g110">
            <w:r>
              <w:rPr>
                <w:b w:val="1"/>
                <w:bCs w:val="1"/>
                <w:color w:val="000000"/>
              </w:rPr>
              <w:t xml:space="preserve">What gets filtered</w:t>
              <w:tab/>
              <w:t xml:space="preserve">5</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11">
            <w:r>
              <w:rPr>
                <w:color w:val="000000"/>
              </w:rPr>
              <w:t xml:space="preserve">Cloud kernel flavors</w:t>
              <w:tab/>
              <w:t xml:space="preserve">5</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12">
            <w:r>
              <w:rPr>
                <w:color w:val="000000"/>
              </w:rPr>
              <w:t xml:space="preserve">Cloud guest agents</w:t>
              <w:tab/>
              <w:t xml:space="preserve">5</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13">
            <w:r>
              <w:rPr>
                <w:color w:val="000000"/>
              </w:rPr>
              <w:t xml:space="preserve">The resulting query</w:t>
              <w:tab/>
              <w:t xml:space="preserve">5</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14">
            <w:r>
              <w:rPr>
                <w:color w:val="000000"/>
              </w:rPr>
              <w:t xml:space="preserve">Customizing the list</w:t>
              <w:tab/>
              <w:t xml:space="preserve">5</w:t>
            </w:r>
          </w:hyperlink>
        </w:p>
        <w:p w:rsidR="00000000" w:rsidDel="00000000" w:rsidP="00000000" w:rsidRDefault="00000000" w:rsidRPr="00000000">
          <w:pPr>
            <w:widowControl w:val="0"/>
            <w:tabs>
              <w:tab w:val="right" w:leader="dot" w:pos="9638"/>
            </w:tabs>
            <w:spacing w:before="60" w:lineRule="auto"/>
            <w:ind w:right="0"/>
            <w:rPr>
              <w:b w:val="1"/>
              <w:bCs w:val="1"/>
              <w:color w:val="000000"/>
            </w:rPr>
          </w:pPr>
          <w:hyperlink w:anchor="_g115">
            <w:r>
              <w:rPr>
                <w:b w:val="1"/>
                <w:bCs w:val="1"/>
                <w:color w:val="000000"/>
              </w:rPr>
              <w:t xml:space="preserve">Running the script</w:t>
              <w:tab/>
              <w:t xml:space="preserve">6</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16">
            <w:r>
              <w:rPr>
                <w:color w:val="000000"/>
              </w:rPr>
              <w:t xml:space="preserve">What lands on the USB</w:t>
              <w:tab/>
              <w:t xml:space="preserve">6</w:t>
            </w:r>
          </w:hyperlink>
        </w:p>
        <w:p w:rsidR="00000000" w:rsidDel="00000000" w:rsidP="00000000" w:rsidRDefault="00000000" w:rsidRPr="00000000">
          <w:pPr>
            <w:widowControl w:val="0"/>
            <w:tabs>
              <w:tab w:val="right" w:leader="dot" w:pos="9638"/>
            </w:tabs>
            <w:spacing w:before="60" w:lineRule="auto"/>
            <w:ind w:right="0"/>
            <w:rPr>
              <w:b w:val="1"/>
              <w:bCs w:val="1"/>
              <w:color w:val="000000"/>
            </w:rPr>
          </w:pPr>
          <w:hyperlink w:anchor="_g117">
            <w:r>
              <w:rPr>
                <w:b w:val="1"/>
                <w:bCs w:val="1"/>
                <w:color w:val="000000"/>
              </w:rPr>
              <w:t xml:space="preserve">Using the repository on a client</w:t>
              <w:tab/>
              <w:t xml:space="preserve">6</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18">
            <w:r>
              <w:rPr>
                <w:color w:val="000000"/>
              </w:rPr>
              <w:t xml:space="preserve">Fully offline clients</w:t>
              <w:tab/>
              <w:t xml:space="preserve">6</w:t>
            </w:r>
          </w:hyperlink>
        </w:p>
        <w:p w:rsidR="00000000" w:rsidDel="00000000" w:rsidP="00000000" w:rsidRDefault="00000000" w:rsidRPr="00000000">
          <w:pPr>
            <w:widowControl w:val="0"/>
            <w:tabs>
              <w:tab w:val="right" w:leader="dot" w:pos="9638"/>
            </w:tabs>
            <w:spacing w:before="60" w:lineRule="auto"/>
            <w:ind w:right="0"/>
            <w:rPr>
              <w:b w:val="1"/>
              <w:bCs w:val="1"/>
              <w:color w:val="000000"/>
            </w:rPr>
          </w:pPr>
          <w:hyperlink w:anchor="_g119">
            <w:r>
              <w:rPr>
                <w:b w:val="1"/>
                <w:bCs w:val="1"/>
                <w:color w:val="000000"/>
              </w:rPr>
              <w:t xml:space="preserve">Maintenance</w:t>
              <w:tab/>
              <w:t xml:space="preserve">7</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20">
            <w:r>
              <w:rPr>
                <w:color w:val="000000"/>
              </w:rPr>
              <w:t xml:space="preserve">Refreshing the USB</w:t>
              <w:tab/>
              <w:t xml:space="preserve">7</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21">
            <w:r>
              <w:rPr>
                <w:color w:val="000000"/>
              </w:rPr>
              <w:t xml:space="preserve">Cleaning up old snapshots</w:t>
              <w:tab/>
              <w:t xml:space="preserve">7</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22">
            <w:r>
              <w:rPr>
                <w:color w:val="000000"/>
              </w:rPr>
              <w:t xml:space="preserve">Filtering at the mirror to save bandwidth</w:t>
              <w:tab/>
              <w:t xml:space="preserve">7</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23">
            <w:r>
              <w:rPr>
                <w:color w:val="000000"/>
              </w:rPr>
              <w:t xml:space="preserve">Mirrors not managed by aptly</w:t>
              <w:tab/>
              <w:t xml:space="preserve">7</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24">
            <w:r>
              <w:rPr>
                <w:color w:val="000000"/>
              </w:rPr>
              <w:t xml:space="preserve">Components</w:t>
              <w:tab/>
              <w:t xml:space="preserve">7</w:t>
            </w:r>
          </w:hyperlink>
        </w:p>
        <w:p w:rsidR="00000000" w:rsidDel="00000000" w:rsidP="00000000" w:rsidRDefault="00000000" w:rsidRPr="00000000">
          <w:pPr>
            <w:widowControl w:val="0"/>
            <w:tabs>
              <w:tab w:val="right" w:leader="dot" w:pos="9638"/>
            </w:tabs>
            <w:spacing w:before="60" w:lineRule="auto"/>
            <w:ind w:right="0"/>
            <w:rPr>
              <w:b w:val="1"/>
              <w:bCs w:val="1"/>
              <w:color w:val="000000"/>
            </w:rPr>
          </w:pPr>
          <w:hyperlink w:anchor="_g125">
            <w:r>
              <w:rPr>
                <w:b w:val="1"/>
                <w:bCs w:val="1"/>
                <w:color w:val="000000"/>
              </w:rPr>
              <w:t xml:space="preserve">Ubuntu Pro repositories for classified networks</w:t>
              <w:tab/>
              <w:t xml:space="preserve">8</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26">
            <w:r>
              <w:rPr>
                <w:color w:val="000000"/>
              </w:rPr>
              <w:t xml:space="preserve">Choosing the release</w:t>
              <w:tab/>
              <w:t xml:space="preserve">8</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27">
            <w:r>
              <w:rPr>
                <w:color w:val="000000"/>
              </w:rPr>
              <w:t xml:space="preserve">Step 1: Get the resource tokens (low side)</w:t>
              <w:tab/>
              <w:t xml:space="preserve">8</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28">
            <w:r>
              <w:rPr>
                <w:color w:val="000000"/>
              </w:rPr>
              <w:t xml:space="preserve">Step 2: Create and update the mirrors (low side)</w:t>
              <w:tab/>
              <w:t xml:space="preserve">9</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29">
            <w:r>
              <w:rPr>
                <w:color w:val="000000"/>
              </w:rPr>
              <w:t xml:space="preserve">Step 3: Publish to the USB (low side)</w:t>
              <w:tab/>
              <w:t xml:space="preserve">10</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30">
            <w:r>
              <w:rPr>
                <w:color w:val="000000"/>
              </w:rPr>
              <w:t xml:space="preserve">Step 4: Transfer to the high side</w:t>
              <w:tab/>
              <w:t xml:space="preserve">10</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31">
            <w:r>
              <w:rPr>
                <w:color w:val="000000"/>
              </w:rPr>
              <w:t xml:space="preserve">Step 5: Configure high-side clients</w:t>
              <w:tab/>
              <w:t xml:space="preserve">11</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32">
            <w:r>
              <w:rPr>
                <w:color w:val="000000"/>
              </w:rPr>
              <w:t xml:space="preserve">Applying ESM updates</w:t>
              <w:tab/>
              <w:t xml:space="preserve">11</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33">
            <w:r>
              <w:rPr>
                <w:color w:val="000000"/>
              </w:rPr>
              <w:t xml:space="preserve">Enabling FIPS mode</w:t>
              <w:tab/>
              <w:t xml:space="preserve">11</w:t>
            </w:r>
          </w:hyperlink>
        </w:p>
        <w:p w:rsidR="00000000" w:rsidDel="00000000" w:rsidP="00000000" w:rsidRDefault="00000000" w:rsidRPr="00000000">
          <w:pPr>
            <w:widowControl w:val="0"/>
            <w:tabs>
              <w:tab w:val="right" w:leader="dot" w:pos="9638"/>
            </w:tabs>
            <w:spacing w:before="60" w:lineRule="auto"/>
            <w:ind w:left="360" w:right="0" w:firstLine="0"/>
            <w:rPr>
              <w:color w:val="000000"/>
            </w:rPr>
          </w:pPr>
          <w:hyperlink w:anchor="_g134">
            <w:r>
              <w:rPr>
                <w:color w:val="000000"/>
              </w:rPr>
              <w:t xml:space="preserve">Licensing and compliance reporting</w:t>
              <w:tab/>
              <w:t xml:space="preserve">11</w:t>
            </w:r>
          </w:hyperlink>
        </w:p>
        <w:p w:rsidR="00000000" w:rsidDel="00000000" w:rsidP="00000000" w:rsidRDefault="00000000" w:rsidRPr="00000000">
          <w:pPr>
            <w:widowControl w:val="0"/>
            <w:tabs>
              <w:tab w:val="right" w:leader="dot" w:pos="9638"/>
            </w:tabs>
            <w:spacing w:before="60" w:lineRule="auto"/>
            <w:ind w:right="0"/>
            <w:rPr>
              <w:b w:val="1"/>
              <w:bCs w:val="1"/>
              <w:color w:val="000000"/>
            </w:rPr>
          </w:pPr>
          <w:hyperlink w:anchor="_g135">
            <w:r>
              <w:rPr>
                <w:b w:val="1"/>
                <w:bCs w:val="1"/>
                <w:color w:val="000000"/>
              </w:rPr>
              <w:t xml:space="preserve">Troubleshooting</w:t>
              <w:tab/>
              <w:t xml:space="preserve">13</w:t>
            </w:r>
          </w:hyperlink>
        </w:p>
        <w:p w:rsidR="00000000" w:rsidDel="00000000" w:rsidP="00000000" w:rsidRDefault="00000000" w:rsidRPr="00000000">
          <w:pPr>
            <w:widowControl w:val="0"/>
            <w:tabs>
              <w:tab w:val="right" w:leader="dot" w:pos="9638"/>
            </w:tabs>
            <w:spacing w:before="60" w:lineRule="auto"/>
            <w:ind w:right="0"/>
            <w:rPr>
              <w:b w:val="1"/>
              <w:bCs w:val="1"/>
              <w:color w:val="000000"/>
            </w:rPr>
          </w:pPr>
          <w:hyperlink w:anchor="_g136">
            <w:r>
              <w:rPr>
                <w:b w:val="1"/>
                <w:bCs w:val="1"/>
                <w:color w:val="000000"/>
              </w:rPr>
              <w:t xml:space="preserve">Appendix A: usb-repo.sh</w:t>
              <w:tab/>
              <w:t xml:space="preserve">14</w:t>
            </w:r>
          </w:hyperlink>
        </w:p>
        <w:p w:rsidR="00000000" w:rsidDel="00000000" w:rsidP="00000000" w:rsidRDefault="00000000" w:rsidRPr="00000000">
          <w:pPr>
            <w:widowControl w:val="0"/>
            <w:tabs>
              <w:tab w:val="right" w:leader="dot" w:pos="9638"/>
            </w:tabs>
            <w:spacing w:before="60" w:lineRule="auto"/>
            <w:ind w:right="0"/>
            <w:rPr>
              <w:b w:val="1"/>
              <w:bCs w:val="1"/>
              <w:color w:val="000000"/>
            </w:rPr>
          </w:pPr>
          <w:hyperlink w:anchor="_g137">
            <w:r>
              <w:rPr>
                <w:b w:val="1"/>
                <w:bCs w:val="1"/>
                <w:color w:val="000000"/>
              </w:rPr>
              <w:t xml:space="preserve">Appendix B: usb-pro-repos.sh</w:t>
              <w:tab/>
              <w:t xml:space="preserve">16</w:t>
            </w:r>
          </w:hyperlink>
          <w:r>
            <w:fldChar w:fldCharType="end"/>
          </w:r>
        </w:p>
      </w:sdtContent>
    </w:sdt>
    <w:p w:rsidR="00000000" w:rsidDel="00000000" w:rsidP="00000000" w:rsidRDefault="00000000" w:rsidRPr="00000000" w14:paraId="00000029">
      <w:pPr>
        <w:spacing w:line="276" w:lineRule="auto"/>
        <w:ind w:right="0"/>
        <w:rPr>
          <w:color w:val="000000"/>
        </w:rPr>
      </w:pPr>
      <w:r w:rsidDel="00000000" w:rsidR="00000000" w:rsidRPr="00000000">
        <w:rPr>
          <w:rtl w:val="0"/>
        </w:rPr>
      </w:r>
    </w:p>
    <w:p w:rsidR="00000000" w:rsidDel="00000000" w:rsidP="00000000" w:rsidRDefault="00000000" w:rsidRPr="00000000" w14:paraId="0000002A">
      <w:pPr>
        <w:spacing w:line="276" w:lineRule="auto"/>
        <w:ind w:right="0"/>
        <w:rPr>
          <w:color w:val="000000"/>
        </w:rPr>
      </w:pPr>
      <w:r w:rsidDel="00000000" w:rsidR="00000000" w:rsidRPr="00000000">
        <w:rPr>
          <w:rtl w:val="0"/>
        </w:rPr>
      </w:r>
    </w:p>
    <w:p w:rsidR="00000000" w:rsidDel="00000000" w:rsidP="00000000" w:rsidRDefault="00000000" w:rsidRPr="00000000">
      <w:pPr>
        <w:spacing w:after="0"/>
      </w:pPr>
      <w:r>
        <w:br w:type="page"/>
      </w:r>
    </w:p>
    <w:p w:rsidR="00000000" w:rsidDel="00000000" w:rsidP="00000000" w:rsidRDefault="00000000" w:rsidRPr="00000000">
      <w:pPr>
        <w:pStyle w:val="Heading1"/>
        <w:spacing w:before="480" w:line="276" w:lineRule="auto"/>
        <w:ind w:right="0"/>
      </w:pPr>
      <w:bookmarkStart w:colFirst="0" w:colLast="0" w:name="_g101" w:id="101"/>
      <w:bookmarkEnd w:id="101"/>
      <w:r>
        <w:rPr>
          <w:rFonts w:ascii="Ubuntu Sans Medium" w:cs="Ubuntu Sans Medium" w:eastAsia="Ubuntu Sans Medium" w:hAnsi="Ubuntu Sans Medium"/>
          <w:color w:val="000000"/>
        </w:rPr>
        <w:t xml:space="preserve">Overview</w:t>
      </w:r>
    </w:p>
    <w:p w:rsidR="00000000" w:rsidDel="00000000" w:rsidP="00000000" w:rsidRDefault="00000000" w:rsidRPr="00000000">
      <w:pPr>
        <w:spacing w:after="140" w:line="276" w:lineRule="auto"/>
        <w:ind w:right="0"/>
      </w:pPr>
      <w:r>
        <w:rPr>
          <w:color w:val="000000"/>
        </w:rPr>
        <w:t xml:space="preserve">This guide describes how to turn an existing Ubuntu archive mirror into a signed, self-contained APT repository on a USB drive, with cloud-specific packages removed. The result suits air-gapped and bandwidth-constrained sites that run Ubuntu on bare metal, on-premises virtualization or edge hardware, where kernels, modules and guest agents built for public clouds only add size and noise.</w:t>
      </w:r>
    </w:p>
    <w:p w:rsidR="00000000" w:rsidDel="00000000" w:rsidP="00000000" w:rsidRDefault="00000000" w:rsidRPr="00000000">
      <w:pPr>
        <w:spacing w:after="140" w:line="276" w:lineRule="auto"/>
        <w:ind w:right="0"/>
      </w:pPr>
      <w:r>
        <w:rPr>
          <w:color w:val="000000"/>
        </w:rPr>
        <w:t xml:space="preserve">All of the work is done by one script, </w:t>
      </w:r>
      <w:r>
        <w:rPr>
          <w:rFonts w:ascii="Ubuntu Sans Mono" w:cs="Ubuntu Sans Mono" w:eastAsia="Ubuntu Sans Mono" w:hAnsi="Ubuntu Sans Mono"/>
          <w:color w:val="1e1e1e"/>
        </w:rPr>
        <w:t xml:space="preserve">usb-repo.sh</w:t>
      </w:r>
      <w:r>
        <w:rPr>
          <w:color w:val="000000"/>
        </w:rPr>
        <w:t xml:space="preserve">, using aptly. The script is repeatable: the first run publishes the repository, and every later run switches the USB over to a fresh snapshot.</w:t>
      </w:r>
    </w:p>
    <w:p w:rsidR="00000000" w:rsidDel="00000000" w:rsidP="00000000" w:rsidRDefault="00000000" w:rsidRPr="00000000">
      <w:pPr>
        <w:pStyle w:val="Heading5"/>
        <w:spacing w:before="280" w:after="80" w:line="276" w:lineRule="auto"/>
        <w:ind w:right="0"/>
      </w:pPr>
      <w:bookmarkStart w:colFirst="0" w:colLast="0" w:name="_g102" w:id="102"/>
      <w:bookmarkEnd w:id="102"/>
      <w:r>
        <w:rPr>
          <w:color w:val="000000"/>
        </w:rPr>
        <w:t xml:space="preserve">How it works</w:t>
      </w:r>
    </w:p>
    <w:p w:rsidR="00000000" w:rsidDel="00000000" w:rsidP="00000000" w:rsidRDefault="00000000" w:rsidRPr="00000000">
      <w:pPr>
        <w:numPr>
          <w:ilvl w:val="0"/>
          <w:numId w:val="11"/>
        </w:numPr>
        <w:spacing w:after="60" w:line="276" w:lineRule="auto"/>
        <w:ind w:left="720" w:right="0" w:hanging="360"/>
      </w:pPr>
      <w:r>
        <w:rPr>
          <w:rFonts w:ascii="Ubuntu Sans SemiBold" w:cs="Ubuntu Sans SemiBold" w:eastAsia="Ubuntu Sans SemiBold" w:hAnsi="Ubuntu Sans SemiBold"/>
          <w:color w:val="000000"/>
        </w:rPr>
        <w:t xml:space="preserve">Snapshot</w:t>
      </w:r>
      <w:r>
        <w:rPr>
          <w:color w:val="000000"/>
        </w:rPr>
        <w:t xml:space="preserve"> each mirror (release, updates and security) at a point in time.</w:t>
      </w:r>
    </w:p>
    <w:p w:rsidR="00000000" w:rsidDel="00000000" w:rsidP="00000000" w:rsidRDefault="00000000" w:rsidRPr="00000000">
      <w:pPr>
        <w:numPr>
          <w:ilvl w:val="0"/>
          <w:numId w:val="11"/>
        </w:numPr>
        <w:spacing w:after="60" w:line="276" w:lineRule="auto"/>
        <w:ind w:left="720" w:right="0" w:hanging="360"/>
      </w:pPr>
      <w:r>
        <w:rPr>
          <w:rFonts w:ascii="Ubuntu Sans SemiBold" w:cs="Ubuntu Sans SemiBold" w:eastAsia="Ubuntu Sans SemiBold" w:hAnsi="Ubuntu Sans SemiBold"/>
          <w:color w:val="000000"/>
        </w:rPr>
        <w:t xml:space="preserve">Merge</w:t>
      </w:r>
      <w:r>
        <w:rPr>
          <w:color w:val="000000"/>
        </w:rPr>
        <w:t xml:space="preserve"> the snapshots into one suite, keeping the newest version of each package.</w:t>
      </w:r>
    </w:p>
    <w:p w:rsidR="00000000" w:rsidDel="00000000" w:rsidP="00000000" w:rsidRDefault="00000000" w:rsidRPr="00000000">
      <w:pPr>
        <w:numPr>
          <w:ilvl w:val="0"/>
          <w:numId w:val="11"/>
        </w:numPr>
        <w:spacing w:after="60" w:line="276" w:lineRule="auto"/>
        <w:ind w:left="720" w:right="0" w:hanging="360"/>
      </w:pPr>
      <w:r>
        <w:rPr>
          <w:rFonts w:ascii="Ubuntu Sans SemiBold" w:cs="Ubuntu Sans SemiBold" w:eastAsia="Ubuntu Sans SemiBold" w:hAnsi="Ubuntu Sans SemiBold"/>
          <w:color w:val="000000"/>
        </w:rPr>
        <w:t xml:space="preserve">Filter</w:t>
      </w:r>
      <w:r>
        <w:rPr>
          <w:color w:val="000000"/>
        </w:rPr>
        <w:t xml:space="preserve"> out cloud-specific kernels, kernel modules, precompiled GPU driver modules and guest agents.</w:t>
      </w:r>
    </w:p>
    <w:p w:rsidR="00000000" w:rsidDel="00000000" w:rsidP="00000000" w:rsidRDefault="00000000" w:rsidRPr="00000000">
      <w:pPr>
        <w:numPr>
          <w:ilvl w:val="0"/>
          <w:numId w:val="11"/>
        </w:numPr>
        <w:spacing w:after="60" w:line="276" w:lineRule="auto"/>
        <w:ind w:left="720" w:right="0" w:hanging="360"/>
      </w:pPr>
      <w:r>
        <w:rPr>
          <w:rFonts w:ascii="Ubuntu Sans SemiBold" w:cs="Ubuntu Sans SemiBold" w:eastAsia="Ubuntu Sans SemiBold" w:hAnsi="Ubuntu Sans SemiBold"/>
          <w:color w:val="000000"/>
        </w:rPr>
        <w:t xml:space="preserve">Verify</w:t>
      </w:r>
      <w:r>
        <w:rPr>
          <w:color w:val="000000"/>
        </w:rPr>
        <w:t xml:space="preserve"> that nothing matching the exclusion list survived the filter.</w:t>
      </w:r>
    </w:p>
    <w:p w:rsidR="00000000" w:rsidDel="00000000" w:rsidP="00000000" w:rsidRDefault="00000000" w:rsidRPr="00000000">
      <w:pPr>
        <w:numPr>
          <w:ilvl w:val="0"/>
          <w:numId w:val="11"/>
        </w:numPr>
        <w:spacing w:after="60" w:line="276" w:lineRule="auto"/>
        <w:ind w:left="720" w:right="0" w:hanging="360"/>
      </w:pPr>
      <w:r>
        <w:rPr>
          <w:rFonts w:ascii="Ubuntu Sans SemiBold" w:cs="Ubuntu Sans SemiBold" w:eastAsia="Ubuntu Sans SemiBold" w:hAnsi="Ubuntu Sans SemiBold"/>
          <w:color w:val="000000"/>
        </w:rPr>
        <w:t xml:space="preserve">Sign</w:t>
      </w:r>
      <w:r>
        <w:rPr>
          <w:color w:val="000000"/>
        </w:rPr>
        <w:t xml:space="preserve"> the repository with a dedicated offline GPG key.</w:t>
      </w:r>
    </w:p>
    <w:p w:rsidR="00000000" w:rsidDel="00000000" w:rsidP="00000000" w:rsidRDefault="00000000" w:rsidRPr="00000000">
      <w:pPr>
        <w:numPr>
          <w:ilvl w:val="0"/>
          <w:numId w:val="11"/>
        </w:numPr>
        <w:spacing w:after="140" w:line="276" w:lineRule="auto"/>
        <w:ind w:left="720" w:right="0" w:hanging="360"/>
      </w:pPr>
      <w:r>
        <w:rPr>
          <w:rFonts w:ascii="Ubuntu Sans SemiBold" w:cs="Ubuntu Sans SemiBold" w:eastAsia="Ubuntu Sans SemiBold" w:hAnsi="Ubuntu Sans SemiBold"/>
          <w:color w:val="000000"/>
        </w:rPr>
        <w:t xml:space="preserve">Publish</w:t>
      </w:r>
      <w:r>
        <w:rPr>
          <w:color w:val="000000"/>
        </w:rPr>
        <w:t xml:space="preserve"> the result to the USB drive, together with the public key and a ready-made APT source file.</w:t>
      </w:r>
    </w:p>
    <w:p w:rsidR="00000000" w:rsidDel="00000000" w:rsidP="00000000" w:rsidRDefault="00000000" w:rsidRPr="00000000">
      <w:pPr>
        <w:pStyle w:val="Heading5"/>
        <w:spacing w:before="280" w:after="80" w:line="276" w:lineRule="auto"/>
        <w:ind w:right="0"/>
      </w:pPr>
      <w:bookmarkStart w:colFirst="0" w:colLast="0" w:name="_g103" w:id="103"/>
      <w:bookmarkEnd w:id="103"/>
      <w:r>
        <w:rPr>
          <w:color w:val="000000"/>
        </w:rPr>
        <w:t xml:space="preserve">Why filter at the snapshot layer</w:t>
      </w:r>
    </w:p>
    <w:p w:rsidR="00000000" w:rsidDel="00000000" w:rsidP="00000000" w:rsidRDefault="00000000" w:rsidRPr="00000000">
      <w:pPr>
        <w:spacing w:after="140" w:line="276" w:lineRule="auto"/>
        <w:ind w:right="0"/>
      </w:pPr>
      <w:r>
        <w:rPr>
          <w:color w:val="000000"/>
        </w:rPr>
        <w:t xml:space="preserve">aptly snapshots are lightweight references into the package pool. Creating, merging and filtering them takes seconds, needs no network access and never modifies the mirror itself. If the exclusion list changes, you re-run the script; nothing has to be downloaded again.</w:t>
      </w:r>
    </w:p>
    <w:p w:rsidR="00000000" w:rsidDel="00000000" w:rsidP="00000000" w:rsidRDefault="00000000" w:rsidRPr="00000000">
      <w:pPr>
        <w:pStyle w:val="Heading5"/>
        <w:spacing w:before="280" w:after="80" w:line="276" w:lineRule="auto"/>
        <w:ind w:right="0"/>
      </w:pPr>
      <w:bookmarkStart w:colFirst="0" w:colLast="0" w:name="_g104" w:id="104"/>
      <w:bookmarkEnd w:id="104"/>
      <w:r>
        <w:rPr>
          <w:color w:val="000000"/>
        </w:rPr>
        <w:t xml:space="preserve">Requirements</w:t>
      </w:r>
    </w:p>
    <w:tbl>
      <w:tblPr>
        <w:tblW w:w="9638" w:type="dxa"/>
        <w:jc w:val="left"/>
        <w:tblBorders>
          <w:top w:val="nil"/>
          <w:left w:val="nil"/>
          <w:bottom w:val="nil"/>
          <w:right w:val="nil"/>
          <w:insideH w:val="nil"/>
          <w:insideV w:val="nil"/>
        </w:tblBorders>
        <w:tblLayout w:type="fixed"/>
        <w:tblLook w:val="0600"/>
      </w:tblPr>
      <w:tblGrid>
        <w:gridCol w:w="2200"/>
        <w:gridCol w:w="7438"/>
      </w:tblGrid>
      <w:tr>
        <w:trPr>
          <w:cantSplit w:val="1"/>
          <w:tblHeader w:val="1"/>
        </w:trPr>
        <w:tc>
          <w:tcPr>
            <w:tcW w:w="2200"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Component</w:t>
            </w:r>
          </w:p>
        </w:tc>
        <w:tc>
          <w:tcPr>
            <w:tcW w:w="7438"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Requirement</w:t>
            </w:r>
          </w:p>
        </w:tc>
      </w:tr>
      <w:tr>
        <w:trPr>
          <w:cantSplit w:val="1"/>
        </w:trPr>
        <w:tc>
          <w:tcPr>
            <w:tcW w:w="2200"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aptly</w:t>
            </w:r>
          </w:p>
        </w:tc>
        <w:tc>
          <w:tcPr>
            <w:tcW w:w="7438"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Version 1.5 or later, with existing mirrors of the target release (for example </w:t>
            </w:r>
            <w:r>
              <w:rPr>
                <w:rFonts w:ascii="Ubuntu Sans Mono" w:cs="Ubuntu Sans Mono" w:eastAsia="Ubuntu Sans Mono" w:hAnsi="Ubuntu Sans Mono"/>
                <w:color w:val="1e1e1e"/>
              </w:rPr>
              <w:t xml:space="preserve">noble</w:t>
            </w:r>
            <w:r>
              <w:rPr>
                <w:color w:val="000000"/>
              </w:rPr>
              <w:t xml:space="preserve">, </w:t>
            </w:r>
            <w:r>
              <w:rPr>
                <w:rFonts w:ascii="Ubuntu Sans Mono" w:cs="Ubuntu Sans Mono" w:eastAsia="Ubuntu Sans Mono" w:hAnsi="Ubuntu Sans Mono"/>
                <w:color w:val="1e1e1e"/>
              </w:rPr>
              <w:t xml:space="preserve">noble-updates</w:t>
            </w:r>
            <w:r>
              <w:rPr>
                <w:color w:val="000000"/>
              </w:rPr>
              <w:t xml:space="preserve"> and </w:t>
            </w:r>
            <w:r>
              <w:rPr>
                <w:rFonts w:ascii="Ubuntu Sans Mono" w:cs="Ubuntu Sans Mono" w:eastAsia="Ubuntu Sans Mono" w:hAnsi="Ubuntu Sans Mono"/>
                <w:color w:val="1e1e1e"/>
              </w:rPr>
              <w:t xml:space="preserve">noble-security</w:t>
            </w:r>
            <w:r>
              <w:rPr>
                <w:color w:val="000000"/>
              </w:rPr>
              <w:t xml:space="preserve">)</w:t>
            </w:r>
          </w:p>
        </w:tc>
      </w:tr>
      <w:tr>
        <w:trPr>
          <w:cantSplit w:val="1"/>
        </w:trPr>
        <w:tc>
          <w:tcPr>
            <w:tcW w:w="22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GnuPG</w:t>
            </w:r>
          </w:p>
        </w:tc>
        <w:tc>
          <w:tcPr>
            <w:tcW w:w="74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gpg</w:t>
            </w:r>
            <w:r>
              <w:rPr>
                <w:color w:val="000000"/>
              </w:rPr>
              <w:t xml:space="preserve"> 2.2 or later, used to create the signing key and sign the Release files</w:t>
            </w:r>
          </w:p>
        </w:tc>
      </w:tr>
      <w:tr>
        <w:trPr>
          <w:cantSplit w:val="1"/>
        </w:trPr>
        <w:tc>
          <w:tcPr>
            <w:tcW w:w="22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USB drive</w:t>
            </w:r>
          </w:p>
        </w:tc>
        <w:tc>
          <w:tcPr>
            <w:tcW w:w="74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ext4 (recommended) or exFAT. The size of </w:t>
            </w:r>
            <w:r>
              <w:rPr>
                <w:rFonts w:ascii="Ubuntu Sans Mono" w:cs="Ubuntu Sans Mono" w:eastAsia="Ubuntu Sans Mono" w:hAnsi="Ubuntu Sans Mono"/>
                <w:color w:val="1e1e1e"/>
              </w:rPr>
              <w:t xml:space="preserve">~/.aptly/pool</w:t>
            </w:r>
            <w:r>
              <w:rPr>
                <w:color w:val="000000"/>
              </w:rPr>
              <w:t xml:space="preserve"> is a safe upper bound for capacity</w:t>
            </w:r>
          </w:p>
        </w:tc>
      </w:tr>
      <w:tr>
        <w:trPr>
          <w:cantSplit w:val="1"/>
        </w:trPr>
        <w:tc>
          <w:tcPr>
            <w:tcW w:w="22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Permissions</w:t>
            </w:r>
          </w:p>
        </w:tc>
        <w:tc>
          <w:tcPr>
            <w:tcW w:w="74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The user running aptly can write to the USB mount point</w:t>
            </w:r>
          </w:p>
        </w:tc>
      </w:tr>
      <w:tr>
        <w:trPr>
          <w:cantSplit w:val="1"/>
        </w:trPr>
        <w:tc>
          <w:tcPr>
            <w:tcW w:w="22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Clients</w:t>
            </w:r>
          </w:p>
        </w:tc>
        <w:tc>
          <w:tcPr>
            <w:tcW w:w="74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Ubuntu systems running the same release as the published suite</w:t>
            </w:r>
          </w:p>
        </w:tc>
      </w:tr>
    </w:tbl>
    <w:p w:rsidR="00000000" w:rsidDel="00000000" w:rsidP="00000000" w:rsidRDefault="00000000" w:rsidRPr="00000000">
      <w:pPr>
        <w:spacing w:before="0" w:after="160" w:line="240" w:lineRule="auto"/>
      </w:pPr>
    </w:p>
    <w:p w:rsidR="00000000" w:rsidDel="00000000" w:rsidP="00000000" w:rsidRDefault="00000000" w:rsidRPr="00000000">
      <w:pPr>
        <w:pStyle w:val="Heading1"/>
        <w:spacing w:before="480" w:line="276" w:lineRule="auto"/>
        <w:ind w:right="0"/>
      </w:pPr>
      <w:bookmarkStart w:colFirst="0" w:colLast="0" w:name="_g105" w:id="105"/>
      <w:bookmarkEnd w:id="105"/>
      <w:r>
        <w:rPr>
          <w:rFonts w:ascii="Ubuntu Sans Medium" w:cs="Ubuntu Sans Medium" w:eastAsia="Ubuntu Sans Medium" w:hAnsi="Ubuntu Sans Medium"/>
          <w:color w:val="000000"/>
        </w:rPr>
        <w:t xml:space="preserve">One-time setup</w:t>
      </w:r>
    </w:p>
    <w:p w:rsidR="00000000" w:rsidDel="00000000" w:rsidP="00000000" w:rsidRDefault="00000000" w:rsidRPr="00000000">
      <w:pPr>
        <w:pStyle w:val="Heading5"/>
        <w:spacing w:before="280" w:after="80" w:line="276" w:lineRule="auto"/>
        <w:ind w:right="0"/>
      </w:pPr>
      <w:bookmarkStart w:colFirst="0" w:colLast="0" w:name="_g106" w:id="106"/>
      <w:bookmarkEnd w:id="106"/>
      <w:r>
        <w:rPr>
          <w:color w:val="000000"/>
        </w:rPr>
        <w:t xml:space="preserve">Configure the aptly publish endpoint</w:t>
      </w:r>
    </w:p>
    <w:p w:rsidR="00000000" w:rsidDel="00000000" w:rsidP="00000000" w:rsidRDefault="00000000" w:rsidRPr="00000000">
      <w:pPr>
        <w:spacing w:after="140" w:line="276" w:lineRule="auto"/>
        <w:ind w:right="0"/>
      </w:pPr>
      <w:r>
        <w:rPr>
          <w:color w:val="000000"/>
        </w:rPr>
        <w:t xml:space="preserve">aptly publishes to a filesystem endpoint defined in </w:t>
      </w:r>
      <w:r>
        <w:rPr>
          <w:rFonts w:ascii="Ubuntu Sans Mono" w:cs="Ubuntu Sans Mono" w:eastAsia="Ubuntu Sans Mono" w:hAnsi="Ubuntu Sans Mono"/>
          <w:color w:val="1e1e1e"/>
        </w:rPr>
        <w:t xml:space="preserve">~/.aptly.conf</w:t>
      </w:r>
      <w:r>
        <w:rPr>
          <w:color w:val="000000"/>
        </w:rPr>
        <w:t xml:space="preserve"> (or </w:t>
      </w:r>
      <w:r>
        <w:rPr>
          <w:rFonts w:ascii="Ubuntu Sans Mono" w:cs="Ubuntu Sans Mono" w:eastAsia="Ubuntu Sans Mono" w:hAnsi="Ubuntu Sans Mono"/>
          <w:color w:val="1e1e1e"/>
        </w:rPr>
        <w:t xml:space="preserve">/etc/aptly.conf</w:t>
      </w:r>
      <w:r>
        <w:rPr>
          <w:color w:val="000000"/>
        </w:rPr>
        <w:t xml:space="preserve">). Add the following block, merging it into any existing </w:t>
      </w:r>
      <w:r>
        <w:rPr>
          <w:rFonts w:ascii="Ubuntu Sans Mono" w:cs="Ubuntu Sans Mono" w:eastAsia="Ubuntu Sans Mono" w:hAnsi="Ubuntu Sans Mono"/>
          <w:color w:val="1e1e1e"/>
        </w:rPr>
        <w:t xml:space="preserve">FileSystemPublishEndpoints</w:t>
      </w:r>
      <w:r>
        <w:rPr>
          <w:color w:val="000000"/>
        </w:rPr>
        <w:t xml:space="preserve"> section:</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"FileSystemPublishEndpoints":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"usb":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"rootDir": "/media/usb-repo",</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"linkMethod": "copy",</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"verifyMethod": "size"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w:t>
            </w:r>
          </w:p>
        </w:tc>
      </w:tr>
    </w:tbl>
    <w:p w:rsidR="00000000" w:rsidDel="00000000" w:rsidP="00000000" w:rsidRDefault="00000000" w:rsidRPr="00000000">
      <w:pPr>
        <w:spacing w:before="0" w:after="80" w:line="240" w:lineRule="auto"/>
      </w:pPr>
    </w:p>
    <w:tbl>
      <w:tblPr>
        <w:tblW w:w="9638" w:type="dxa"/>
        <w:jc w:val="left"/>
        <w:tblBorders>
          <w:top w:val="nil"/>
          <w:left w:val="nil"/>
          <w:bottom w:val="nil"/>
          <w:right w:val="nil"/>
          <w:insideH w:val="nil"/>
          <w:insideV w:val="nil"/>
        </w:tblBorders>
        <w:tblLayout w:type="fixed"/>
        <w:tblLook w:val="0600"/>
      </w:tblPr>
      <w:tblGrid>
        <w:gridCol w:w="1900"/>
        <w:gridCol w:w="2000"/>
        <w:gridCol w:w="5738"/>
      </w:tblGrid>
      <w:tr>
        <w:trPr>
          <w:cantSplit w:val="1"/>
          <w:tblHeader w:val="1"/>
        </w:trPr>
        <w:tc>
          <w:tcPr>
            <w:tcW w:w="1900"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Setting</w:t>
            </w:r>
          </w:p>
        </w:tc>
        <w:tc>
          <w:tcPr>
            <w:tcW w:w="2000"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Value</w:t>
            </w:r>
          </w:p>
        </w:tc>
        <w:tc>
          <w:tcPr>
            <w:tcW w:w="5738"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Why</w:t>
            </w:r>
          </w:p>
        </w:tc>
      </w:tr>
      <w:tr>
        <w:trPr>
          <w:cantSplit w:val="1"/>
        </w:trPr>
        <w:tc>
          <w:tcPr>
            <w:tcW w:w="1900"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rootDir</w:t>
            </w:r>
          </w:p>
        </w:tc>
        <w:tc>
          <w:tcPr>
            <w:tcW w:w="2000"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/media/usb-repo</w:t>
            </w:r>
          </w:p>
        </w:tc>
        <w:tc>
          <w:tcPr>
            <w:tcW w:w="5738"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Mount point of the USB drive. Must match </w:t>
            </w:r>
            <w:r>
              <w:rPr>
                <w:rFonts w:ascii="Ubuntu Sans Mono" w:cs="Ubuntu Sans Mono" w:eastAsia="Ubuntu Sans Mono" w:hAnsi="Ubuntu Sans Mono"/>
                <w:color w:val="1e1e1e"/>
              </w:rPr>
              <w:t xml:space="preserve">USB_MOUNT</w:t>
            </w:r>
            <w:r>
              <w:rPr>
                <w:color w:val="000000"/>
              </w:rPr>
              <w:t xml:space="preserve"> in the script</w:t>
            </w:r>
          </w:p>
        </w:tc>
      </w:tr>
      <w:tr>
        <w:trPr>
          <w:cantSplit w:val="1"/>
        </w:trPr>
        <w:tc>
          <w:tcPr>
            <w:tcW w:w="19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linkMethod</w:t>
            </w:r>
          </w:p>
        </w:tc>
        <w:tc>
          <w:tcPr>
            <w:tcW w:w="20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copy</w:t>
            </w:r>
          </w:p>
        </w:tc>
        <w:tc>
          <w:tcPr>
            <w:tcW w:w="57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Hardlinks cannot cross filesystems, and the aptly pool lives on a different disk from the USB</w:t>
            </w:r>
          </w:p>
        </w:tc>
      </w:tr>
      <w:tr>
        <w:trPr>
          <w:cantSplit w:val="1"/>
        </w:trPr>
        <w:tc>
          <w:tcPr>
            <w:tcW w:w="19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verifyMethod</w:t>
            </w:r>
          </w:p>
        </w:tc>
        <w:tc>
          <w:tcPr>
            <w:tcW w:w="20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size</w:t>
            </w:r>
          </w:p>
        </w:tc>
        <w:tc>
          <w:tcPr>
            <w:tcW w:w="57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Compares file sizes rather than checksums when re-publishing, which keeps refreshes fast on slow USB media</w:t>
            </w:r>
          </w:p>
        </w:tc>
      </w:tr>
    </w:tbl>
    <w:p w:rsidR="00000000" w:rsidDel="00000000" w:rsidP="00000000" w:rsidRDefault="00000000" w:rsidRPr="00000000">
      <w:pPr>
        <w:spacing w:before="0" w:after="160" w:line="240" w:lineRule="auto"/>
      </w:pPr>
    </w:p>
    <w:p w:rsidR="00000000" w:rsidDel="00000000" w:rsidP="00000000" w:rsidRDefault="00000000" w:rsidRPr="00000000">
      <w:pPr>
        <w:pStyle w:val="Heading5"/>
        <w:spacing w:before="280" w:after="80" w:line="276" w:lineRule="auto"/>
        <w:ind w:right="0"/>
      </w:pPr>
      <w:bookmarkStart w:colFirst="0" w:colLast="0" w:name="_g107" w:id="107"/>
      <w:bookmarkEnd w:id="107"/>
      <w:r>
        <w:rPr>
          <w:color w:val="000000"/>
        </w:rPr>
        <w:t xml:space="preserve">Prepare and mount the USB drive</w:t>
      </w:r>
    </w:p>
    <w:p w:rsidR="00000000" w:rsidDel="00000000" w:rsidP="00000000" w:rsidRDefault="00000000" w:rsidRPr="00000000">
      <w:pPr>
        <w:spacing w:after="140" w:line="276" w:lineRule="auto"/>
        <w:ind w:right="0"/>
      </w:pPr>
      <w:r>
        <w:rPr>
          <w:color w:val="000000"/>
        </w:rPr>
        <w:t xml:space="preserve">Identify the USB partition with </w:t>
      </w:r>
      <w:r>
        <w:rPr>
          <w:rFonts w:ascii="Ubuntu Sans Mono" w:cs="Ubuntu Sans Mono" w:eastAsia="Ubuntu Sans Mono" w:hAnsi="Ubuntu Sans Mono"/>
          <w:color w:val="1e1e1e"/>
        </w:rPr>
        <w:t xml:space="preserve">lsblk</w:t>
      </w:r>
      <w:r>
        <w:rPr>
          <w:color w:val="000000"/>
        </w:rPr>
        <w:t xml:space="preserve">, then format and mount it. Formatting erases the drive.</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mkfs.ext4 -L usb-repo /dev/sdX1</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mkdir -p /media/usb-repo</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mount LABEL=usb-repo /media/usb-repo</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chown "$USER": /media/usb-repo</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exFAT has no Unix ownership, so set it at mount time instead: </w:t>
      </w:r>
      <w:r>
        <w:rPr>
          <w:rFonts w:ascii="Ubuntu Sans Mono" w:cs="Ubuntu Sans Mono" w:eastAsia="Ubuntu Sans Mono" w:hAnsi="Ubuntu Sans Mono"/>
          <w:color w:val="1e1e1e"/>
        </w:rPr>
        <w:t xml:space="preserve">sudo mount -o uid=$(id -u),gid=$(id -g) LABEL=usb-repo /media/usb-repo</w:t>
      </w:r>
      <w:r>
        <w:rPr>
          <w:color w:val="000000"/>
        </w:rPr>
        <w:t xml:space="preserve">.</w:t>
      </w:r>
    </w:p>
    <w:p w:rsidR="00000000" w:rsidDel="00000000" w:rsidP="00000000" w:rsidRDefault="00000000" w:rsidRPr="00000000">
      <w:pPr>
        <w:pStyle w:val="Heading5"/>
        <w:spacing w:before="280" w:after="80" w:line="276" w:lineRule="auto"/>
        <w:ind w:right="0"/>
      </w:pPr>
      <w:bookmarkStart w:colFirst="0" w:colLast="0" w:name="_g108" w:id="108"/>
      <w:bookmarkEnd w:id="108"/>
      <w:r>
        <w:rPr>
          <w:color w:val="000000"/>
        </w:rPr>
        <w:t xml:space="preserve">Install the script</w:t>
      </w:r>
    </w:p>
    <w:p w:rsidR="00000000" w:rsidDel="00000000" w:rsidP="00000000" w:rsidRDefault="00000000" w:rsidRPr="00000000">
      <w:pPr>
        <w:spacing w:after="140" w:line="276" w:lineRule="auto"/>
        <w:ind w:right="0"/>
      </w:pPr>
      <w:r>
        <w:rPr>
          <w:color w:val="000000"/>
        </w:rPr>
        <w:t xml:space="preserve">Copy </w:t>
      </w:r>
      <w:r>
        <w:rPr>
          <w:rFonts w:ascii="Ubuntu Sans Mono" w:cs="Ubuntu Sans Mono" w:eastAsia="Ubuntu Sans Mono" w:hAnsi="Ubuntu Sans Mono"/>
          <w:color w:val="1e1e1e"/>
        </w:rPr>
        <w:t xml:space="preserve">usb-repo.sh</w:t>
      </w:r>
      <w:r>
        <w:rPr>
          <w:color w:val="000000"/>
        </w:rPr>
        <w:t xml:space="preserve"> to the machine that holds the aptly mirrors and make it executable with </w:t>
      </w:r>
      <w:r>
        <w:rPr>
          <w:rFonts w:ascii="Ubuntu Sans Mono" w:cs="Ubuntu Sans Mono" w:eastAsia="Ubuntu Sans Mono" w:hAnsi="Ubuntu Sans Mono"/>
          <w:color w:val="1e1e1e"/>
        </w:rPr>
        <w:t xml:space="preserve">chmod +x usb-repo.sh</w:t>
      </w:r>
      <w:r>
        <w:rPr>
          <w:color w:val="000000"/>
        </w:rPr>
        <w:t xml:space="preserve">. The full listing is in Appendix A.</w:t>
      </w:r>
    </w:p>
    <w:p w:rsidR="00000000" w:rsidDel="00000000" w:rsidP="00000000" w:rsidRDefault="00000000" w:rsidRPr="00000000">
      <w:pPr>
        <w:pStyle w:val="Heading1"/>
        <w:spacing w:before="480" w:line="276" w:lineRule="auto"/>
        <w:ind w:right="0"/>
      </w:pPr>
      <w:bookmarkStart w:colFirst="0" w:colLast="0" w:name="_g109" w:id="109"/>
      <w:bookmarkEnd w:id="109"/>
      <w:r>
        <w:rPr>
          <w:rFonts w:ascii="Ubuntu Sans Medium" w:cs="Ubuntu Sans Medium" w:eastAsia="Ubuntu Sans Medium" w:hAnsi="Ubuntu Sans Medium"/>
          <w:color w:val="000000"/>
        </w:rPr>
        <w:t xml:space="preserve">Configuring the script</w:t>
      </w:r>
    </w:p>
    <w:p w:rsidR="00000000" w:rsidDel="00000000" w:rsidP="00000000" w:rsidRDefault="00000000" w:rsidRPr="00000000">
      <w:pPr>
        <w:spacing w:after="140" w:line="276" w:lineRule="auto"/>
        <w:ind w:right="0"/>
      </w:pPr>
      <w:r>
        <w:rPr>
          <w:color w:val="000000"/>
        </w:rPr>
        <w:t xml:space="preserve">Every tunable lives in the settings block at the top of </w:t>
      </w:r>
      <w:r>
        <w:rPr>
          <w:rFonts w:ascii="Ubuntu Sans Mono" w:cs="Ubuntu Sans Mono" w:eastAsia="Ubuntu Sans Mono" w:hAnsi="Ubuntu Sans Mono"/>
          <w:color w:val="1e1e1e"/>
        </w:rPr>
        <w:t xml:space="preserve">usb-repo.sh</w:t>
      </w:r>
      <w:r>
        <w:rPr>
          <w:color w:val="000000"/>
        </w:rPr>
        <w:t xml:space="preserve">.</w:t>
      </w:r>
    </w:p>
    <w:tbl>
      <w:tblPr>
        <w:tblW w:w="9638" w:type="dxa"/>
        <w:jc w:val="left"/>
        <w:tblBorders>
          <w:top w:val="nil"/>
          <w:left w:val="nil"/>
          <w:bottom w:val="nil"/>
          <w:right w:val="nil"/>
          <w:insideH w:val="nil"/>
          <w:insideV w:val="nil"/>
        </w:tblBorders>
        <w:tblLayout w:type="fixed"/>
        <w:tblLook w:val="0600"/>
      </w:tblPr>
      <w:tblGrid>
        <w:gridCol w:w="1900"/>
        <w:gridCol w:w="3500"/>
        <w:gridCol w:w="4238"/>
      </w:tblGrid>
      <w:tr>
        <w:trPr>
          <w:cantSplit w:val="1"/>
          <w:tblHeader w:val="1"/>
        </w:trPr>
        <w:tc>
          <w:tcPr>
            <w:tcW w:w="1900"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Variable</w:t>
            </w:r>
          </w:p>
        </w:tc>
        <w:tc>
          <w:tcPr>
            <w:tcW w:w="3500"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Default</w:t>
            </w:r>
          </w:p>
        </w:tc>
        <w:tc>
          <w:tcPr>
            <w:tcW w:w="4238"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Purpose</w:t>
            </w:r>
          </w:p>
        </w:tc>
      </w:tr>
      <w:tr>
        <w:trPr>
          <w:cantSplit w:val="1"/>
        </w:trPr>
        <w:tc>
          <w:tcPr>
            <w:tcW w:w="1900"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DIST</w:t>
            </w:r>
          </w:p>
        </w:tc>
        <w:tc>
          <w:tcPr>
            <w:tcW w:w="3500"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noble</w:t>
            </w:r>
          </w:p>
        </w:tc>
        <w:tc>
          <w:tcPr>
            <w:tcW w:w="4238"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Suite name that clients see in their APT sources</w:t>
            </w:r>
          </w:p>
        </w:tc>
      </w:tr>
      <w:tr>
        <w:trPr>
          <w:cantSplit w:val="1"/>
        </w:trPr>
        <w:tc>
          <w:tcPr>
            <w:tcW w:w="19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MIRRORS</w:t>
            </w:r>
          </w:p>
        </w:tc>
        <w:tc>
          <w:tcPr>
            <w:tcW w:w="35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noble noble-updates noble-security</w:t>
            </w:r>
          </w:p>
        </w:tc>
        <w:tc>
          <w:tcPr>
            <w:tcW w:w="42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Existing aptly mirrors to combine</w:t>
            </w:r>
          </w:p>
        </w:tc>
      </w:tr>
      <w:tr>
        <w:trPr>
          <w:cantSplit w:val="1"/>
        </w:trPr>
        <w:tc>
          <w:tcPr>
            <w:tcW w:w="19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USB_MOUNT</w:t>
            </w:r>
          </w:p>
        </w:tc>
        <w:tc>
          <w:tcPr>
            <w:tcW w:w="35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/media/usb-repo</w:t>
            </w:r>
          </w:p>
        </w:tc>
        <w:tc>
          <w:tcPr>
            <w:tcW w:w="42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Where the USB is mounted. Must equal </w:t>
            </w:r>
            <w:r>
              <w:rPr>
                <w:rFonts w:ascii="Ubuntu Sans Mono" w:cs="Ubuntu Sans Mono" w:eastAsia="Ubuntu Sans Mono" w:hAnsi="Ubuntu Sans Mono"/>
                <w:color w:val="1e1e1e"/>
              </w:rPr>
              <w:t xml:space="preserve">rootDir</w:t>
            </w:r>
          </w:p>
        </w:tc>
      </w:tr>
      <w:tr>
        <w:trPr>
          <w:cantSplit w:val="1"/>
        </w:trPr>
        <w:tc>
          <w:tcPr>
            <w:tcW w:w="19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ENDPOINT</w:t>
            </w:r>
          </w:p>
        </w:tc>
        <w:tc>
          <w:tcPr>
            <w:tcW w:w="35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usb</w:t>
            </w:r>
          </w:p>
        </w:tc>
        <w:tc>
          <w:tcPr>
            <w:tcW w:w="42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Name of the </w:t>
            </w:r>
            <w:r>
              <w:rPr>
                <w:rFonts w:ascii="Ubuntu Sans Mono" w:cs="Ubuntu Sans Mono" w:eastAsia="Ubuntu Sans Mono" w:hAnsi="Ubuntu Sans Mono"/>
                <w:color w:val="1e1e1e"/>
              </w:rPr>
              <w:t xml:space="preserve">FileSystemPublishEndpoints</w:t>
            </w:r>
            <w:r>
              <w:rPr>
                <w:color w:val="000000"/>
              </w:rPr>
              <w:t xml:space="preserve"> entry</w:t>
            </w:r>
          </w:p>
        </w:tc>
      </w:tr>
      <w:tr>
        <w:trPr>
          <w:cantSplit w:val="1"/>
        </w:trPr>
        <w:tc>
          <w:tcPr>
            <w:tcW w:w="19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PREFIX</w:t>
            </w:r>
          </w:p>
        </w:tc>
        <w:tc>
          <w:tcPr>
            <w:tcW w:w="35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ubuntu</w:t>
            </w:r>
          </w:p>
        </w:tc>
        <w:tc>
          <w:tcPr>
            <w:tcW w:w="42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Subdirectory on the USB that holds the repository</w:t>
            </w:r>
          </w:p>
        </w:tc>
      </w:tr>
      <w:tr>
        <w:trPr>
          <w:cantSplit w:val="1"/>
        </w:trPr>
        <w:tc>
          <w:tcPr>
            <w:tcW w:w="19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GPG_UID</w:t>
            </w:r>
          </w:p>
        </w:tc>
        <w:tc>
          <w:tcPr>
            <w:tcW w:w="35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USB Repo &lt;usb-repo@localhost&gt;</w:t>
            </w:r>
          </w:p>
        </w:tc>
        <w:tc>
          <w:tcPr>
            <w:tcW w:w="42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Identity of the signing key, created on the first run</w:t>
            </w:r>
          </w:p>
        </w:tc>
      </w:tr>
      <w:tr>
        <w:trPr>
          <w:cantSplit w:val="1"/>
        </w:trPr>
        <w:tc>
          <w:tcPr>
            <w:tcW w:w="19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CLOUD_FLAVORS</w:t>
            </w:r>
          </w:p>
        </w:tc>
        <w:tc>
          <w:tcPr>
            <w:tcW w:w="35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aws azure gcp gke gkeop oracle ibm</w:t>
            </w:r>
          </w:p>
        </w:tc>
        <w:tc>
          <w:tcPr>
            <w:tcW w:w="42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Kernel flavors to remove</w:t>
            </w:r>
          </w:p>
        </w:tc>
      </w:tr>
      <w:tr>
        <w:trPr>
          <w:cantSplit w:val="1"/>
        </w:trPr>
        <w:tc>
          <w:tcPr>
            <w:tcW w:w="19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CLOUD_PKGS</w:t>
            </w:r>
          </w:p>
        </w:tc>
        <w:tc>
          <w:tcPr>
            <w:tcW w:w="35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Guest agent names</w:t>
            </w:r>
          </w:p>
        </w:tc>
        <w:tc>
          <w:tcPr>
            <w:tcW w:w="42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Exact package names to remove</w:t>
            </w:r>
          </w:p>
        </w:tc>
      </w:tr>
    </w:tbl>
    <w:p w:rsidR="00000000" w:rsidDel="00000000" w:rsidP="00000000" w:rsidRDefault="00000000" w:rsidRPr="00000000">
      <w:pPr>
        <w:spacing w:before="0" w:after="160" w:line="240" w:lineRule="auto"/>
      </w:pPr>
    </w:p>
    <w:p w:rsidR="00000000" w:rsidDel="00000000" w:rsidP="00000000" w:rsidRDefault="00000000" w:rsidRPr="00000000">
      <w:pPr>
        <w:pStyle w:val="Heading1"/>
        <w:spacing w:before="480" w:line="276" w:lineRule="auto"/>
        <w:ind w:right="0"/>
      </w:pPr>
      <w:bookmarkStart w:colFirst="0" w:colLast="0" w:name="_g110" w:id="110"/>
      <w:bookmarkEnd w:id="110"/>
      <w:r>
        <w:rPr>
          <w:rFonts w:ascii="Ubuntu Sans Medium" w:cs="Ubuntu Sans Medium" w:eastAsia="Ubuntu Sans Medium" w:hAnsi="Ubuntu Sans Medium"/>
          <w:color w:val="000000"/>
        </w:rPr>
        <w:t xml:space="preserve">What gets filtered</w:t>
      </w:r>
    </w:p>
    <w:p w:rsidR="00000000" w:rsidDel="00000000" w:rsidP="00000000" w:rsidRDefault="00000000" w:rsidRPr="00000000">
      <w:pPr>
        <w:spacing w:after="140" w:line="276" w:lineRule="auto"/>
        <w:ind w:right="0"/>
      </w:pPr>
      <w:r>
        <w:rPr>
          <w:color w:val="000000"/>
        </w:rPr>
        <w:t xml:space="preserve">The exclusion list has two parts: kernel flavors, matched by pattern, and guest agents, matched by exact name.</w:t>
      </w:r>
    </w:p>
    <w:p w:rsidR="00000000" w:rsidDel="00000000" w:rsidP="00000000" w:rsidRDefault="00000000" w:rsidRPr="00000000">
      <w:pPr>
        <w:pStyle w:val="Heading5"/>
        <w:spacing w:before="280" w:after="80" w:line="276" w:lineRule="auto"/>
        <w:ind w:right="0"/>
      </w:pPr>
      <w:bookmarkStart w:colFirst="0" w:colLast="0" w:name="_g111" w:id="111"/>
      <w:bookmarkEnd w:id="111"/>
      <w:r>
        <w:rPr>
          <w:color w:val="000000"/>
        </w:rPr>
        <w:t xml:space="preserve">Cloud kernel flavors</w:t>
      </w:r>
    </w:p>
    <w:p w:rsidR="00000000" w:rsidDel="00000000" w:rsidP="00000000" w:rsidRDefault="00000000" w:rsidRPr="00000000">
      <w:pPr>
        <w:spacing w:after="140" w:line="276" w:lineRule="auto"/>
        <w:ind w:right="0"/>
      </w:pPr>
      <w:r>
        <w:rPr>
          <w:color w:val="000000"/>
        </w:rPr>
        <w:t xml:space="preserve">For each flavor in </w:t>
      </w:r>
      <w:r>
        <w:rPr>
          <w:rFonts w:ascii="Ubuntu Sans Mono" w:cs="Ubuntu Sans Mono" w:eastAsia="Ubuntu Sans Mono" w:hAnsi="Ubuntu Sans Mono"/>
          <w:color w:val="1e1e1e"/>
        </w:rPr>
        <w:t xml:space="preserve">CLOUD_FLAVORS</w:t>
      </w:r>
      <w:r>
        <w:rPr>
          <w:color w:val="000000"/>
        </w:rPr>
        <w:t xml:space="preserve">, the script adds two regular expressions on the package name: one for names that end in </w:t>
      </w:r>
      <w:r>
        <w:rPr>
          <w:rFonts w:ascii="Ubuntu Sans Mono" w:cs="Ubuntu Sans Mono" w:eastAsia="Ubuntu Sans Mono" w:hAnsi="Ubuntu Sans Mono"/>
          <w:color w:val="1e1e1e"/>
        </w:rPr>
        <w:t xml:space="preserve">-&lt;flavor&gt;</w:t>
      </w:r>
      <w:r>
        <w:rPr>
          <w:color w:val="000000"/>
        </w:rPr>
        <w:t xml:space="preserve">, and one for names that contain </w:t>
      </w:r>
      <w:r>
        <w:rPr>
          <w:rFonts w:ascii="Ubuntu Sans Mono" w:cs="Ubuntu Sans Mono" w:eastAsia="Ubuntu Sans Mono" w:hAnsi="Ubuntu Sans Mono"/>
          <w:color w:val="1e1e1e"/>
        </w:rPr>
        <w:t xml:space="preserve">-&lt;flavor&gt;-</w:t>
      </w:r>
      <w:r>
        <w:rPr>
          <w:color w:val="000000"/>
        </w:rPr>
        <w:t xml:space="preserve">. Treating the flavor as a hyphen-delimited token catches every package built for that cloud, while generic kernels and generic NVIDIA packages are left alone.</w:t>
      </w:r>
    </w:p>
    <w:tbl>
      <w:tblPr>
        <w:tblW w:w="9638" w:type="dxa"/>
        <w:jc w:val="left"/>
        <w:tblBorders>
          <w:top w:val="nil"/>
          <w:left w:val="nil"/>
          <w:bottom w:val="nil"/>
          <w:right w:val="nil"/>
          <w:insideH w:val="nil"/>
          <w:insideV w:val="nil"/>
        </w:tblBorders>
        <w:tblLayout w:type="fixed"/>
        <w:tblLook w:val="0600"/>
      </w:tblPr>
      <w:tblGrid>
        <w:gridCol w:w="4600"/>
        <w:gridCol w:w="2338"/>
        <w:gridCol w:w="2700"/>
      </w:tblGrid>
      <w:tr>
        <w:trPr>
          <w:cantSplit w:val="1"/>
          <w:tblHeader w:val="1"/>
        </w:trPr>
        <w:tc>
          <w:tcPr>
            <w:tcW w:w="4600"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Package</w:t>
            </w:r>
          </w:p>
        </w:tc>
        <w:tc>
          <w:tcPr>
            <w:tcW w:w="2338"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Matched by</w:t>
            </w:r>
          </w:p>
        </w:tc>
        <w:tc>
          <w:tcPr>
            <w:tcW w:w="2700"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Result</w:t>
            </w:r>
          </w:p>
        </w:tc>
      </w:tr>
      <w:tr>
        <w:trPr>
          <w:cantSplit w:val="1"/>
        </w:trPr>
        <w:tc>
          <w:tcPr>
            <w:tcW w:w="4600"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linux-aws</w:t>
            </w:r>
          </w:p>
        </w:tc>
        <w:tc>
          <w:tcPr>
            <w:tcW w:w="2338"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^linux.*-aws$</w:t>
            </w:r>
          </w:p>
        </w:tc>
        <w:tc>
          <w:tcPr>
            <w:tcW w:w="2700"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Removed (meta package)</w:t>
            </w:r>
          </w:p>
        </w:tc>
      </w:tr>
      <w:tr>
        <w:trPr>
          <w:cantSplit w:val="1"/>
        </w:trPr>
        <w:tc>
          <w:tcPr>
            <w:tcW w:w="46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linux-image-6.8.0-1009-aws</w:t>
            </w:r>
          </w:p>
        </w:tc>
        <w:tc>
          <w:tcPr>
            <w:tcW w:w="23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^linux.*-aws$</w:t>
            </w:r>
          </w:p>
        </w:tc>
        <w:tc>
          <w:tcPr>
            <w:tcW w:w="27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Removed (kernel ABI package)</w:t>
            </w:r>
          </w:p>
        </w:tc>
      </w:tr>
      <w:tr>
        <w:trPr>
          <w:cantSplit w:val="1"/>
        </w:trPr>
        <w:tc>
          <w:tcPr>
            <w:tcW w:w="46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linux-aws-6.11</w:t>
            </w:r>
          </w:p>
        </w:tc>
        <w:tc>
          <w:tcPr>
            <w:tcW w:w="23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^linux.*-aws-</w:t>
            </w:r>
          </w:p>
        </w:tc>
        <w:tc>
          <w:tcPr>
            <w:tcW w:w="27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Removed (HWE stream)</w:t>
            </w:r>
          </w:p>
        </w:tc>
      </w:tr>
      <w:tr>
        <w:trPr>
          <w:cantSplit w:val="1"/>
        </w:trPr>
        <w:tc>
          <w:tcPr>
            <w:tcW w:w="46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linux-azure-fde</w:t>
            </w:r>
          </w:p>
        </w:tc>
        <w:tc>
          <w:tcPr>
            <w:tcW w:w="23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^linux.*-azure-</w:t>
            </w:r>
          </w:p>
        </w:tc>
        <w:tc>
          <w:tcPr>
            <w:tcW w:w="27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Removed (variant)</w:t>
            </w:r>
          </w:p>
        </w:tc>
      </w:tr>
      <w:tr>
        <w:trPr>
          <w:cantSplit w:val="1"/>
        </w:trPr>
        <w:tc>
          <w:tcPr>
            <w:tcW w:w="46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linux-modules-nvidia-550-server-6.8.0-1009-gcp</w:t>
            </w:r>
          </w:p>
        </w:tc>
        <w:tc>
          <w:tcPr>
            <w:tcW w:w="23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^linux.*-gcp$</w:t>
            </w:r>
          </w:p>
        </w:tc>
        <w:tc>
          <w:tcPr>
            <w:tcW w:w="27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Removed (precompiled GPU modules)</w:t>
            </w:r>
          </w:p>
        </w:tc>
      </w:tr>
      <w:tr>
        <w:trPr>
          <w:cantSplit w:val="1"/>
        </w:trPr>
        <w:tc>
          <w:tcPr>
            <w:tcW w:w="46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linux-image-generic</w:t>
            </w:r>
          </w:p>
        </w:tc>
        <w:tc>
          <w:tcPr>
            <w:tcW w:w="23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No match</w:t>
            </w:r>
          </w:p>
        </w:tc>
        <w:tc>
          <w:tcPr>
            <w:tcW w:w="27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Kept</w:t>
            </w:r>
          </w:p>
        </w:tc>
      </w:tr>
      <w:tr>
        <w:trPr>
          <w:cantSplit w:val="1"/>
        </w:trPr>
        <w:tc>
          <w:tcPr>
            <w:tcW w:w="46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linux-modules-nvidia-550-server-generic</w:t>
            </w:r>
          </w:p>
        </w:tc>
        <w:tc>
          <w:tcPr>
            <w:tcW w:w="23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No match</w:t>
            </w:r>
          </w:p>
        </w:tc>
        <w:tc>
          <w:tcPr>
            <w:tcW w:w="27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Kept</w:t>
            </w:r>
          </w:p>
        </w:tc>
      </w:tr>
      <w:tr>
        <w:trPr>
          <w:cantSplit w:val="1"/>
        </w:trPr>
        <w:tc>
          <w:tcPr>
            <w:tcW w:w="46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nvidia-driver-550-server</w:t>
            </w:r>
          </w:p>
        </w:tc>
        <w:tc>
          <w:tcPr>
            <w:tcW w:w="23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No match</w:t>
            </w:r>
          </w:p>
        </w:tc>
        <w:tc>
          <w:tcPr>
            <w:tcW w:w="27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Kept</w:t>
            </w:r>
          </w:p>
        </w:tc>
      </w:tr>
    </w:tbl>
    <w:p w:rsidR="00000000" w:rsidDel="00000000" w:rsidP="00000000" w:rsidRDefault="00000000" w:rsidRPr="00000000">
      <w:pPr>
        <w:spacing w:before="0" w:after="160" w:line="240" w:lineRule="auto"/>
      </w:pPr>
    </w:p>
    <w:p w:rsidR="00000000" w:rsidDel="00000000" w:rsidP="00000000" w:rsidRDefault="00000000" w:rsidRPr="00000000">
      <w:pPr>
        <w:pStyle w:val="Heading5"/>
        <w:spacing w:before="280" w:after="80" w:line="276" w:lineRule="auto"/>
        <w:ind w:right="0"/>
      </w:pPr>
      <w:bookmarkStart w:colFirst="0" w:colLast="0" w:name="_g112" w:id="112"/>
      <w:bookmarkEnd w:id="112"/>
      <w:r>
        <w:rPr>
          <w:color w:val="000000"/>
        </w:rPr>
        <w:t xml:space="preserve">Cloud guest agents</w:t>
      </w:r>
    </w:p>
    <w:p w:rsidR="00000000" w:rsidDel="00000000" w:rsidP="00000000" w:rsidRDefault="00000000" w:rsidRPr="00000000">
      <w:pPr>
        <w:spacing w:after="140" w:line="276" w:lineRule="auto"/>
        <w:ind w:right="0"/>
      </w:pPr>
      <w:r>
        <w:rPr>
          <w:rFonts w:ascii="Ubuntu Sans Mono" w:cs="Ubuntu Sans Mono" w:eastAsia="Ubuntu Sans Mono" w:hAnsi="Ubuntu Sans Mono"/>
          <w:color w:val="1e1e1e"/>
        </w:rPr>
        <w:t xml:space="preserve">CLOUD_PKGS</w:t>
      </w:r>
      <w:r>
        <w:rPr>
          <w:color w:val="000000"/>
        </w:rPr>
        <w:t xml:space="preserve"> lists exact package names. Names that don't exist in a given release are ignored, so one list works across releases.</w:t>
      </w:r>
    </w:p>
    <w:p w:rsidR="00000000" w:rsidDel="00000000" w:rsidP="00000000" w:rsidRDefault="00000000" w:rsidRPr="00000000">
      <w:pPr>
        <w:numPr>
          <w:ilvl w:val="0"/>
          <w:numId w:val="5"/>
        </w:numPr>
        <w:spacing w:after="60" w:line="276" w:lineRule="auto"/>
        <w:ind w:left="720" w:right="0" w:hanging="360"/>
      </w:pPr>
      <w:r>
        <w:rPr>
          <w:rFonts w:ascii="Ubuntu Sans SemiBold" w:cs="Ubuntu Sans SemiBold" w:eastAsia="Ubuntu Sans SemiBold" w:hAnsi="Ubuntu Sans SemiBold"/>
          <w:color w:val="000000"/>
        </w:rPr>
        <w:t xml:space="preserve">Azure:</w:t>
      </w:r>
      <w:r>
        <w:rPr>
          <w:color w:val="000000"/>
        </w:rPr>
        <w:t xml:space="preserve"> </w:t>
      </w:r>
      <w:r>
        <w:rPr>
          <w:rFonts w:ascii="Ubuntu Sans Mono" w:cs="Ubuntu Sans Mono" w:eastAsia="Ubuntu Sans Mono" w:hAnsi="Ubuntu Sans Mono"/>
          <w:color w:val="1e1e1e"/>
        </w:rPr>
        <w:t xml:space="preserve">walinuxagent</w:t>
      </w:r>
      <w:r>
        <w:rPr>
          <w:color w:val="000000"/>
        </w:rPr>
        <w:t xml:space="preserve">, </w:t>
      </w:r>
      <w:r>
        <w:rPr>
          <w:rFonts w:ascii="Ubuntu Sans Mono" w:cs="Ubuntu Sans Mono" w:eastAsia="Ubuntu Sans Mono" w:hAnsi="Ubuntu Sans Mono"/>
          <w:color w:val="1e1e1e"/>
        </w:rPr>
        <w:t xml:space="preserve">azure-vm-utils</w:t>
      </w:r>
    </w:p>
    <w:p w:rsidR="00000000" w:rsidDel="00000000" w:rsidP="00000000" w:rsidRDefault="00000000" w:rsidRPr="00000000">
      <w:pPr>
        <w:numPr>
          <w:ilvl w:val="0"/>
          <w:numId w:val="5"/>
        </w:numPr>
        <w:spacing w:after="60" w:line="276" w:lineRule="auto"/>
        <w:ind w:left="720" w:right="0" w:hanging="360"/>
      </w:pPr>
      <w:r>
        <w:rPr>
          <w:rFonts w:ascii="Ubuntu Sans SemiBold" w:cs="Ubuntu Sans SemiBold" w:eastAsia="Ubuntu Sans SemiBold" w:hAnsi="Ubuntu Sans SemiBold"/>
          <w:color w:val="000000"/>
        </w:rPr>
        <w:t xml:space="preserve">Google Cloud:</w:t>
      </w:r>
      <w:r>
        <w:rPr>
          <w:color w:val="000000"/>
        </w:rPr>
        <w:t xml:space="preserve"> </w:t>
      </w:r>
      <w:r>
        <w:rPr>
          <w:rFonts w:ascii="Ubuntu Sans Mono" w:cs="Ubuntu Sans Mono" w:eastAsia="Ubuntu Sans Mono" w:hAnsi="Ubuntu Sans Mono"/>
          <w:color w:val="1e1e1e"/>
        </w:rPr>
        <w:t xml:space="preserve">google-guest-agent</w:t>
      </w:r>
      <w:r>
        <w:rPr>
          <w:color w:val="000000"/>
        </w:rPr>
        <w:t xml:space="preserve">, </w:t>
      </w:r>
      <w:r>
        <w:rPr>
          <w:rFonts w:ascii="Ubuntu Sans Mono" w:cs="Ubuntu Sans Mono" w:eastAsia="Ubuntu Sans Mono" w:hAnsi="Ubuntu Sans Mono"/>
          <w:color w:val="1e1e1e"/>
        </w:rPr>
        <w:t xml:space="preserve">google-osconfig-agent</w:t>
      </w:r>
      <w:r>
        <w:rPr>
          <w:color w:val="000000"/>
        </w:rPr>
        <w:t xml:space="preserve">, </w:t>
      </w:r>
      <w:r>
        <w:rPr>
          <w:rFonts w:ascii="Ubuntu Sans Mono" w:cs="Ubuntu Sans Mono" w:eastAsia="Ubuntu Sans Mono" w:hAnsi="Ubuntu Sans Mono"/>
          <w:color w:val="1e1e1e"/>
        </w:rPr>
        <w:t xml:space="preserve">google-compute-engine-oslogin</w:t>
      </w:r>
      <w:r>
        <w:rPr>
          <w:color w:val="000000"/>
        </w:rPr>
        <w:t xml:space="preserve">, </w:t>
      </w:r>
      <w:r>
        <w:rPr>
          <w:rFonts w:ascii="Ubuntu Sans Mono" w:cs="Ubuntu Sans Mono" w:eastAsia="Ubuntu Sans Mono" w:hAnsi="Ubuntu Sans Mono"/>
          <w:color w:val="1e1e1e"/>
        </w:rPr>
        <w:t xml:space="preserve">gce-compute-image-packages</w:t>
      </w:r>
    </w:p>
    <w:p w:rsidR="00000000" w:rsidDel="00000000" w:rsidP="00000000" w:rsidRDefault="00000000" w:rsidRPr="00000000">
      <w:pPr>
        <w:numPr>
          <w:ilvl w:val="0"/>
          <w:numId w:val="5"/>
        </w:numPr>
        <w:spacing w:after="140" w:line="276" w:lineRule="auto"/>
        <w:ind w:left="720" w:right="0" w:hanging="360"/>
      </w:pPr>
      <w:r>
        <w:rPr>
          <w:rFonts w:ascii="Ubuntu Sans SemiBold" w:cs="Ubuntu Sans SemiBold" w:eastAsia="Ubuntu Sans SemiBold" w:hAnsi="Ubuntu Sans SemiBold"/>
          <w:color w:val="000000"/>
        </w:rPr>
        <w:t xml:space="preserve">AWS:</w:t>
      </w:r>
      <w:r>
        <w:rPr>
          <w:color w:val="000000"/>
        </w:rPr>
        <w:t xml:space="preserve"> </w:t>
      </w:r>
      <w:r>
        <w:rPr>
          <w:rFonts w:ascii="Ubuntu Sans Mono" w:cs="Ubuntu Sans Mono" w:eastAsia="Ubuntu Sans Mono" w:hAnsi="Ubuntu Sans Mono"/>
          <w:color w:val="1e1e1e"/>
        </w:rPr>
        <w:t xml:space="preserve">ec2-hibinit-agent</w:t>
      </w:r>
      <w:r>
        <w:rPr>
          <w:color w:val="000000"/>
        </w:rPr>
        <w:t xml:space="preserve">, </w:t>
      </w:r>
      <w:r>
        <w:rPr>
          <w:rFonts w:ascii="Ubuntu Sans Mono" w:cs="Ubuntu Sans Mono" w:eastAsia="Ubuntu Sans Mono" w:hAnsi="Ubuntu Sans Mono"/>
          <w:color w:val="1e1e1e"/>
        </w:rPr>
        <w:t xml:space="preserve">ec2-instance-connect</w:t>
      </w:r>
      <w:r>
        <w:rPr>
          <w:color w:val="000000"/>
        </w:rPr>
        <w:t xml:space="preserve">, </w:t>
      </w:r>
      <w:r>
        <w:rPr>
          <w:rFonts w:ascii="Ubuntu Sans Mono" w:cs="Ubuntu Sans Mono" w:eastAsia="Ubuntu Sans Mono" w:hAnsi="Ubuntu Sans Mono"/>
          <w:color w:val="1e1e1e"/>
        </w:rPr>
        <w:t xml:space="preserve">amazon-ec2-utils</w:t>
      </w:r>
    </w:p>
    <w:p w:rsidR="00000000" w:rsidDel="00000000" w:rsidP="00000000" w:rsidRDefault="00000000" w:rsidRPr="00000000">
      <w:pPr>
        <w:spacing w:after="140" w:line="276" w:lineRule="auto"/>
        <w:ind w:right="0"/>
      </w:pPr>
      <w:r>
        <w:rPr>
          <w:rFonts w:ascii="Ubuntu Sans Mono" w:cs="Ubuntu Sans Mono" w:eastAsia="Ubuntu Sans Mono" w:hAnsi="Ubuntu Sans Mono"/>
          <w:color w:val="1e1e1e"/>
        </w:rPr>
        <w:t xml:space="preserve">cloud-init</w:t>
      </w:r>
      <w:r>
        <w:rPr>
          <w:color w:val="000000"/>
        </w:rPr>
        <w:t xml:space="preserve"> is deliberately kept. It is cloud-agnostic and widely used for on-premises provisioning through the NoCloud datasource, MAAS and VMware.</w:t>
      </w:r>
    </w:p>
    <w:p w:rsidR="00000000" w:rsidDel="00000000" w:rsidP="00000000" w:rsidRDefault="00000000" w:rsidRPr="00000000">
      <w:pPr>
        <w:pStyle w:val="Heading5"/>
        <w:spacing w:before="280" w:after="80" w:line="276" w:lineRule="auto"/>
        <w:ind w:right="0"/>
      </w:pPr>
      <w:bookmarkStart w:colFirst="0" w:colLast="0" w:name="_g113" w:id="113"/>
      <w:bookmarkEnd w:id="113"/>
      <w:r>
        <w:rPr>
          <w:color w:val="000000"/>
        </w:rPr>
        <w:t xml:space="preserve">The resulting query</w:t>
      </w:r>
    </w:p>
    <w:p w:rsidR="00000000" w:rsidDel="00000000" w:rsidP="00000000" w:rsidRDefault="00000000" w:rsidRPr="00000000">
      <w:pPr>
        <w:spacing w:after="140" w:line="276" w:lineRule="auto"/>
        <w:ind w:right="0"/>
      </w:pPr>
      <w:r>
        <w:rPr>
          <w:color w:val="000000"/>
        </w:rPr>
        <w:t xml:space="preserve">The script joins every term into a single aptly package query and negates it. Abbreviated, it looks like this:</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Name (~ ^linux.*-aws$) | Name (~ ^linux.*-aws-) | ... | Name (= walinuxagent) | ... )</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The regular expressions deliberately avoid groups and alternation. Parentheses and the pipe character already mean something in aptly's query language, so keeping them out of the expressions avoids parser ambiguity.</w:t>
      </w:r>
    </w:p>
    <w:p w:rsidR="00000000" w:rsidDel="00000000" w:rsidP="00000000" w:rsidRDefault="00000000" w:rsidRPr="00000000">
      <w:pPr>
        <w:pStyle w:val="Heading5"/>
        <w:spacing w:before="280" w:after="80" w:line="276" w:lineRule="auto"/>
        <w:ind w:right="0"/>
      </w:pPr>
      <w:bookmarkStart w:colFirst="0" w:colLast="0" w:name="_g114" w:id="114"/>
      <w:bookmarkEnd w:id="114"/>
      <w:r>
        <w:rPr>
          <w:color w:val="000000"/>
        </w:rPr>
        <w:t xml:space="preserve">Customizing the list</w:t>
      </w:r>
    </w:p>
    <w:p w:rsidR="00000000" w:rsidDel="00000000" w:rsidP="00000000" w:rsidRDefault="00000000" w:rsidRPr="00000000">
      <w:pPr>
        <w:numPr>
          <w:ilvl w:val="0"/>
          <w:numId w:val="5"/>
        </w:numPr>
        <w:spacing w:after="60" w:line="276" w:lineRule="auto"/>
        <w:ind w:left="720" w:right="0" w:hanging="360"/>
      </w:pPr>
      <w:r>
        <w:rPr>
          <w:color w:val="000000"/>
        </w:rPr>
        <w:t xml:space="preserve">To also remove the minimal virtual kernel, add </w:t>
      </w:r>
      <w:r>
        <w:rPr>
          <w:rFonts w:ascii="Ubuntu Sans Mono" w:cs="Ubuntu Sans Mono" w:eastAsia="Ubuntu Sans Mono" w:hAnsi="Ubuntu Sans Mono"/>
          <w:color w:val="1e1e1e"/>
        </w:rPr>
        <w:t xml:space="preserve">kvm</w:t>
      </w:r>
      <w:r>
        <w:rPr>
          <w:color w:val="000000"/>
        </w:rPr>
        <w:t xml:space="preserve"> to </w:t>
      </w:r>
      <w:r>
        <w:rPr>
          <w:rFonts w:ascii="Ubuntu Sans Mono" w:cs="Ubuntu Sans Mono" w:eastAsia="Ubuntu Sans Mono" w:hAnsi="Ubuntu Sans Mono"/>
          <w:color w:val="1e1e1e"/>
        </w:rPr>
        <w:t xml:space="preserve">CLOUD_FLAVORS</w:t>
      </w:r>
      <w:r>
        <w:rPr>
          <w:color w:val="000000"/>
        </w:rPr>
        <w:t xml:space="preserve">.</w:t>
      </w:r>
    </w:p>
    <w:p w:rsidR="00000000" w:rsidDel="00000000" w:rsidP="00000000" w:rsidRDefault="00000000" w:rsidRPr="00000000">
      <w:pPr>
        <w:numPr>
          <w:ilvl w:val="0"/>
          <w:numId w:val="5"/>
        </w:numPr>
        <w:spacing w:after="60" w:line="276" w:lineRule="auto"/>
        <w:ind w:left="720" w:right="0" w:hanging="360"/>
      </w:pPr>
      <w:r>
        <w:rPr>
          <w:color w:val="000000"/>
        </w:rPr>
        <w:t xml:space="preserve">To keep a cloud flavor that you run on premises, remove it from </w:t>
      </w:r>
      <w:r>
        <w:rPr>
          <w:rFonts w:ascii="Ubuntu Sans Mono" w:cs="Ubuntu Sans Mono" w:eastAsia="Ubuntu Sans Mono" w:hAnsi="Ubuntu Sans Mono"/>
          <w:color w:val="1e1e1e"/>
        </w:rPr>
        <w:t xml:space="preserve">CLOUD_FLAVORS</w:t>
      </w:r>
      <w:r>
        <w:rPr>
          <w:color w:val="000000"/>
        </w:rPr>
        <w:t xml:space="preserve">.</w:t>
      </w:r>
    </w:p>
    <w:p w:rsidR="00000000" w:rsidDel="00000000" w:rsidP="00000000" w:rsidRDefault="00000000" w:rsidRPr="00000000">
      <w:pPr>
        <w:numPr>
          <w:ilvl w:val="0"/>
          <w:numId w:val="5"/>
        </w:numPr>
        <w:spacing w:after="140" w:line="276" w:lineRule="auto"/>
        <w:ind w:left="720" w:right="0" w:hanging="360"/>
      </w:pPr>
      <w:r>
        <w:rPr>
          <w:color w:val="000000"/>
        </w:rPr>
        <w:t xml:space="preserve">To preview a new pattern before publishing, search an existing merged snapshot, for example </w:t>
      </w:r>
      <w:r>
        <w:rPr>
          <w:rFonts w:ascii="Ubuntu Sans Mono" w:cs="Ubuntu Sans Mono" w:eastAsia="Ubuntu Sans Mono" w:hAnsi="Ubuntu Sans Mono"/>
          <w:color w:val="1e1e1e"/>
        </w:rPr>
        <w:t xml:space="preserve">aptly snapshot search &lt;merged-snapshot&gt; 'Name (~ ^linux.*-kvm$)'</w:t>
      </w:r>
      <w:r>
        <w:rPr>
          <w:color w:val="000000"/>
        </w:rPr>
        <w:t xml:space="preserve">.</w:t>
      </w:r>
    </w:p>
    <w:p w:rsidR="00000000" w:rsidDel="00000000" w:rsidP="00000000" w:rsidRDefault="00000000" w:rsidRPr="00000000">
      <w:pPr>
        <w:pStyle w:val="Heading1"/>
        <w:spacing w:before="480" w:line="276" w:lineRule="auto"/>
        <w:ind w:right="0"/>
      </w:pPr>
      <w:bookmarkStart w:colFirst="0" w:colLast="0" w:name="_g115" w:id="115"/>
      <w:bookmarkEnd w:id="115"/>
      <w:r>
        <w:rPr>
          <w:rFonts w:ascii="Ubuntu Sans Medium" w:cs="Ubuntu Sans Medium" w:eastAsia="Ubuntu Sans Medium" w:hAnsi="Ubuntu Sans Medium"/>
          <w:color w:val="000000"/>
        </w:rPr>
        <w:t xml:space="preserve">Running the script</w:t>
      </w:r>
    </w:p>
    <w:p w:rsidR="00000000" w:rsidDel="00000000" w:rsidP="00000000" w:rsidRDefault="00000000" w:rsidRPr="00000000">
      <w:pPr>
        <w:spacing w:after="140" w:line="276" w:lineRule="auto"/>
        <w:ind w:right="0"/>
      </w:pPr>
      <w:r>
        <w:rPr>
          <w:color w:val="000000"/>
        </w:rPr>
        <w:t xml:space="preserve">With the USB mounted, run:</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./usb-repo.sh</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aptly prints its snapshot and publish progress, and the script ends with a summary of this form:</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Filtered: &lt;before&gt; -&gt; &lt;after&gt; packages (&lt;removed&gt; cloud-specific removed)</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Done. Published noble-clean-&lt;timestamp&gt; to /media/usb-repo/ubuntu. Safe to unmount.</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If any package that matches the exclusion list is still present after filtering, the script stops with </w:t>
      </w:r>
      <w:r>
        <w:rPr>
          <w:rFonts w:ascii="Ubuntu Sans Mono" w:cs="Ubuntu Sans Mono" w:eastAsia="Ubuntu Sans Mono" w:hAnsi="Ubuntu Sans Mono"/>
          <w:color w:val="1e1e1e"/>
        </w:rPr>
        <w:t xml:space="preserve">ERROR: cloud packages still present</w:t>
      </w:r>
      <w:r>
        <w:rPr>
          <w:color w:val="000000"/>
        </w:rPr>
        <w:t xml:space="preserve"> and lists them, before anything is signed or published.</w:t>
      </w:r>
    </w:p>
    <w:p w:rsidR="00000000" w:rsidDel="00000000" w:rsidP="00000000" w:rsidRDefault="00000000" w:rsidRPr="00000000">
      <w:pPr>
        <w:pStyle w:val="Heading5"/>
        <w:spacing w:before="280" w:after="80" w:line="276" w:lineRule="auto"/>
        <w:ind w:right="0"/>
      </w:pPr>
      <w:bookmarkStart w:colFirst="0" w:colLast="0" w:name="_g116" w:id="116"/>
      <w:bookmarkEnd w:id="116"/>
      <w:r>
        <w:rPr>
          <w:color w:val="000000"/>
        </w:rPr>
        <w:t xml:space="preserve">What lands on the USB</w:t>
      </w:r>
    </w:p>
    <w:tbl>
      <w:tblPr>
        <w:tblW w:w="9638" w:type="dxa"/>
        <w:jc w:val="left"/>
        <w:tblBorders>
          <w:top w:val="nil"/>
          <w:left w:val="nil"/>
          <w:bottom w:val="nil"/>
          <w:right w:val="nil"/>
          <w:insideH w:val="nil"/>
          <w:insideV w:val="nil"/>
        </w:tblBorders>
        <w:tblLayout w:type="fixed"/>
        <w:tblLook w:val="0600"/>
      </w:tblPr>
      <w:tblGrid>
        <w:gridCol w:w="3000"/>
        <w:gridCol w:w="6638"/>
      </w:tblGrid>
      <w:tr>
        <w:trPr>
          <w:cantSplit w:val="1"/>
          <w:tblHeader w:val="1"/>
        </w:trPr>
        <w:tc>
          <w:tcPr>
            <w:tcW w:w="3000"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Path</w:t>
            </w:r>
          </w:p>
        </w:tc>
        <w:tc>
          <w:tcPr>
            <w:tcW w:w="6638"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Contents</w:t>
            </w:r>
          </w:p>
        </w:tc>
      </w:tr>
      <w:tr>
        <w:trPr>
          <w:cantSplit w:val="1"/>
        </w:trPr>
        <w:tc>
          <w:tcPr>
            <w:tcW w:w="3000"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ubuntu/dists/noble/</w:t>
            </w:r>
          </w:p>
        </w:tc>
        <w:tc>
          <w:tcPr>
            <w:tcW w:w="6638"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Signed </w:t>
            </w:r>
            <w:r>
              <w:rPr>
                <w:rFonts w:ascii="Ubuntu Sans Mono" w:cs="Ubuntu Sans Mono" w:eastAsia="Ubuntu Sans Mono" w:hAnsi="Ubuntu Sans Mono"/>
                <w:color w:val="1e1e1e"/>
              </w:rPr>
              <w:t xml:space="preserve">InRelease</w:t>
            </w:r>
            <w:r>
              <w:rPr>
                <w:color w:val="000000"/>
              </w:rPr>
              <w:t xml:space="preserve">, </w:t>
            </w:r>
            <w:r>
              <w:rPr>
                <w:rFonts w:ascii="Ubuntu Sans Mono" w:cs="Ubuntu Sans Mono" w:eastAsia="Ubuntu Sans Mono" w:hAnsi="Ubuntu Sans Mono"/>
                <w:color w:val="1e1e1e"/>
              </w:rPr>
              <w:t xml:space="preserve">Release</w:t>
            </w:r>
            <w:r>
              <w:rPr>
                <w:color w:val="000000"/>
              </w:rPr>
              <w:t xml:space="preserve"> and </w:t>
            </w:r>
            <w:r>
              <w:rPr>
                <w:rFonts w:ascii="Ubuntu Sans Mono" w:cs="Ubuntu Sans Mono" w:eastAsia="Ubuntu Sans Mono" w:hAnsi="Ubuntu Sans Mono"/>
                <w:color w:val="1e1e1e"/>
              </w:rPr>
              <w:t xml:space="preserve">Release.gpg</w:t>
            </w:r>
            <w:r>
              <w:rPr>
                <w:color w:val="000000"/>
              </w:rPr>
              <w:t xml:space="preserve">, plus the package indexes</w:t>
            </w:r>
          </w:p>
        </w:tc>
      </w:tr>
      <w:tr>
        <w:trPr>
          <w:cantSplit w:val="1"/>
        </w:trPr>
        <w:tc>
          <w:tcPr>
            <w:tcW w:w="30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ubuntu/pool/</w:t>
            </w:r>
          </w:p>
        </w:tc>
        <w:tc>
          <w:tcPr>
            <w:tcW w:w="66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The </w:t>
            </w:r>
            <w:r>
              <w:rPr>
                <w:rFonts w:ascii="Ubuntu Sans Mono" w:cs="Ubuntu Sans Mono" w:eastAsia="Ubuntu Sans Mono" w:hAnsi="Ubuntu Sans Mono"/>
                <w:color w:val="1e1e1e"/>
              </w:rPr>
              <w:t xml:space="preserve">.deb</w:t>
            </w:r>
            <w:r>
              <w:rPr>
                <w:color w:val="000000"/>
              </w:rPr>
              <w:t xml:space="preserve"> files referenced by the filtered snapshot</w:t>
            </w:r>
          </w:p>
        </w:tc>
      </w:tr>
      <w:tr>
        <w:trPr>
          <w:cantSplit w:val="1"/>
        </w:trPr>
        <w:tc>
          <w:tcPr>
            <w:tcW w:w="30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usb-repo.gpg</w:t>
            </w:r>
          </w:p>
        </w:tc>
        <w:tc>
          <w:tcPr>
            <w:tcW w:w="66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Public half of the signing key, for clients</w:t>
            </w:r>
          </w:p>
        </w:tc>
      </w:tr>
      <w:tr>
        <w:trPr>
          <w:cantSplit w:val="1"/>
        </w:trPr>
        <w:tc>
          <w:tcPr>
            <w:tcW w:w="30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usb-repo.sources</w:t>
            </w:r>
          </w:p>
        </w:tc>
        <w:tc>
          <w:tcPr>
            <w:tcW w:w="66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APT source definition in deb822 format</w:t>
            </w:r>
          </w:p>
        </w:tc>
      </w:tr>
    </w:tbl>
    <w:p w:rsidR="00000000" w:rsidDel="00000000" w:rsidP="00000000" w:rsidRDefault="00000000" w:rsidRPr="00000000">
      <w:pPr>
        <w:spacing w:before="0" w:after="160" w:line="240" w:lineRule="auto"/>
      </w:pPr>
    </w:p>
    <w:p w:rsidR="00000000" w:rsidDel="00000000" w:rsidP="00000000" w:rsidRDefault="00000000" w:rsidRPr="00000000">
      <w:pPr>
        <w:spacing w:after="140" w:line="276" w:lineRule="auto"/>
        <w:ind w:right="0"/>
      </w:pPr>
      <w:r>
        <w:rPr>
          <w:color w:val="000000"/>
        </w:rPr>
        <w:t xml:space="preserve">Unmount cleanly before removing the drive: </w:t>
      </w:r>
      <w:r>
        <w:rPr>
          <w:rFonts w:ascii="Ubuntu Sans Mono" w:cs="Ubuntu Sans Mono" w:eastAsia="Ubuntu Sans Mono" w:hAnsi="Ubuntu Sans Mono"/>
          <w:color w:val="1e1e1e"/>
        </w:rPr>
        <w:t xml:space="preserve">sudo umount /media/usb-repo</w:t>
      </w:r>
      <w:r>
        <w:rPr>
          <w:color w:val="000000"/>
        </w:rPr>
        <w:t xml:space="preserve">.</w:t>
      </w:r>
    </w:p>
    <w:p w:rsidR="00000000" w:rsidDel="00000000" w:rsidP="00000000" w:rsidRDefault="00000000" w:rsidRPr="00000000">
      <w:pPr>
        <w:pStyle w:val="Heading1"/>
        <w:spacing w:before="480" w:line="276" w:lineRule="auto"/>
        <w:ind w:right="0"/>
      </w:pPr>
      <w:bookmarkStart w:colFirst="0" w:colLast="0" w:name="_g117" w:id="117"/>
      <w:bookmarkEnd w:id="117"/>
      <w:r>
        <w:rPr>
          <w:rFonts w:ascii="Ubuntu Sans Medium" w:cs="Ubuntu Sans Medium" w:eastAsia="Ubuntu Sans Medium" w:hAnsi="Ubuntu Sans Medium"/>
          <w:color w:val="000000"/>
        </w:rPr>
        <w:t xml:space="preserve">Using the repository on a client</w:t>
      </w:r>
    </w:p>
    <w:p w:rsidR="00000000" w:rsidDel="00000000" w:rsidP="00000000" w:rsidRDefault="00000000" w:rsidRPr="00000000">
      <w:pPr>
        <w:spacing w:after="140" w:line="276" w:lineRule="auto"/>
        <w:ind w:right="0"/>
      </w:pPr>
      <w:r>
        <w:rPr>
          <w:color w:val="000000"/>
        </w:rPr>
        <w:t xml:space="preserve">Mount the USB at the same path it was published from, because the generated source file refers to that path. Then install the key and the source file, and update:</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mkdir -p /media/usb-repo</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mount LABEL=usb-repo /media/usb-repo</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install -Dm644 /media/usb-repo/usb-repo.gpg /etc/apt/keyrings/usb-repo.gpg</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cp /media/usb-repo/usb-repo.sources /etc/apt/sources.list.d/</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apt update</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The repository is signed and the key is pinned with </w:t>
      </w:r>
      <w:r>
        <w:rPr>
          <w:rFonts w:ascii="Ubuntu Sans Mono" w:cs="Ubuntu Sans Mono" w:eastAsia="Ubuntu Sans Mono" w:hAnsi="Ubuntu Sans Mono"/>
          <w:color w:val="1e1e1e"/>
        </w:rPr>
        <w:t xml:space="preserve">Signed-By</w:t>
      </w:r>
      <w:r>
        <w:rPr>
          <w:color w:val="000000"/>
        </w:rPr>
        <w:t xml:space="preserve">, so </w:t>
      </w:r>
      <w:r>
        <w:rPr>
          <w:rFonts w:ascii="Ubuntu Sans Mono" w:cs="Ubuntu Sans Mono" w:eastAsia="Ubuntu Sans Mono" w:hAnsi="Ubuntu Sans Mono"/>
          <w:color w:val="1e1e1e"/>
        </w:rPr>
        <w:t xml:space="preserve">[trusted=yes]</w:t>
      </w:r>
      <w:r>
        <w:rPr>
          <w:color w:val="000000"/>
        </w:rPr>
        <w:t xml:space="preserve"> is not needed, and the key is trusted for this repository only.</w:t>
      </w:r>
    </w:p>
    <w:p w:rsidR="00000000" w:rsidDel="00000000" w:rsidP="00000000" w:rsidRDefault="00000000" w:rsidRPr="00000000">
      <w:pPr>
        <w:pStyle w:val="Heading5"/>
        <w:spacing w:before="280" w:after="80" w:line="276" w:lineRule="auto"/>
        <w:ind w:right="0"/>
      </w:pPr>
      <w:bookmarkStart w:colFirst="0" w:colLast="0" w:name="_g118" w:id="118"/>
      <w:bookmarkEnd w:id="118"/>
      <w:r>
        <w:rPr>
          <w:color w:val="000000"/>
        </w:rPr>
        <w:t xml:space="preserve">Fully offline clients</w:t>
      </w:r>
    </w:p>
    <w:p w:rsidR="00000000" w:rsidDel="00000000" w:rsidP="00000000" w:rsidRDefault="00000000" w:rsidRPr="00000000">
      <w:pPr>
        <w:spacing w:after="140" w:line="276" w:lineRule="auto"/>
        <w:ind w:right="0"/>
      </w:pPr>
      <w:r>
        <w:rPr>
          <w:color w:val="000000"/>
        </w:rPr>
        <w:t xml:space="preserve">On an air-gapped system, disable the default online sources so that </w:t>
      </w:r>
      <w:r>
        <w:rPr>
          <w:rFonts w:ascii="Ubuntu Sans Mono" w:cs="Ubuntu Sans Mono" w:eastAsia="Ubuntu Sans Mono" w:hAnsi="Ubuntu Sans Mono"/>
          <w:color w:val="1e1e1e"/>
        </w:rPr>
        <w:t xml:space="preserve">apt update</w:t>
      </w:r>
      <w:r>
        <w:rPr>
          <w:color w:val="000000"/>
        </w:rPr>
        <w:t xml:space="preserve"> doesn't wait on unreachable mirrors. APT silently ignores files that end in </w:t>
      </w:r>
      <w:r>
        <w:rPr>
          <w:rFonts w:ascii="Ubuntu Sans Mono" w:cs="Ubuntu Sans Mono" w:eastAsia="Ubuntu Sans Mono" w:hAnsi="Ubuntu Sans Mono"/>
          <w:color w:val="1e1e1e"/>
        </w:rPr>
        <w:t xml:space="preserve">.disabled</w:t>
      </w:r>
      <w:r>
        <w:rPr>
          <w:color w:val="000000"/>
        </w:rPr>
        <w:t xml:space="preserve">:</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mv /etc/apt/sources.list.d/ubuntu.sources /etc/apt/sources.list.d/ubuntu.sources.disabled</w:t>
            </w:r>
          </w:p>
        </w:tc>
      </w:tr>
    </w:tbl>
    <w:p w:rsidR="00000000" w:rsidDel="00000000" w:rsidP="00000000" w:rsidRDefault="00000000" w:rsidRPr="00000000">
      <w:pPr>
        <w:spacing w:before="0" w:after="80" w:line="240" w:lineRule="auto"/>
      </w:pPr>
    </w:p>
    <w:p w:rsidR="00000000" w:rsidDel="00000000" w:rsidP="00000000" w:rsidRDefault="00000000" w:rsidRPr="00000000">
      <w:pPr>
        <w:pStyle w:val="Heading1"/>
        <w:spacing w:before="480" w:line="276" w:lineRule="auto"/>
        <w:ind w:right="0"/>
      </w:pPr>
      <w:bookmarkStart w:colFirst="0" w:colLast="0" w:name="_g119" w:id="119"/>
      <w:bookmarkEnd w:id="119"/>
      <w:r>
        <w:rPr>
          <w:rFonts w:ascii="Ubuntu Sans Medium" w:cs="Ubuntu Sans Medium" w:eastAsia="Ubuntu Sans Medium" w:hAnsi="Ubuntu Sans Medium"/>
          <w:color w:val="000000"/>
        </w:rPr>
        <w:t xml:space="preserve">Maintenance</w:t>
      </w:r>
    </w:p>
    <w:p w:rsidR="00000000" w:rsidDel="00000000" w:rsidP="00000000" w:rsidRDefault="00000000" w:rsidRPr="00000000">
      <w:pPr>
        <w:pStyle w:val="Heading5"/>
        <w:spacing w:before="280" w:after="80" w:line="276" w:lineRule="auto"/>
        <w:ind w:right="0"/>
      </w:pPr>
      <w:bookmarkStart w:colFirst="0" w:colLast="0" w:name="_g120" w:id="120"/>
      <w:bookmarkEnd w:id="120"/>
      <w:r>
        <w:rPr>
          <w:color w:val="000000"/>
        </w:rPr>
        <w:t xml:space="preserve">Refreshing the USB</w:t>
      </w:r>
    </w:p>
    <w:p w:rsidR="00000000" w:rsidDel="00000000" w:rsidP="00000000" w:rsidRDefault="00000000" w:rsidRPr="00000000">
      <w:pPr>
        <w:spacing w:after="140" w:line="276" w:lineRule="auto"/>
        <w:ind w:right="0"/>
      </w:pPr>
      <w:r>
        <w:rPr>
          <w:color w:val="000000"/>
        </w:rPr>
        <w:t xml:space="preserve">Update the mirrors with </w:t>
      </w:r>
      <w:r>
        <w:rPr>
          <w:rFonts w:ascii="Ubuntu Sans Mono" w:cs="Ubuntu Sans Mono" w:eastAsia="Ubuntu Sans Mono" w:hAnsi="Ubuntu Sans Mono"/>
          <w:color w:val="1e1e1e"/>
        </w:rPr>
        <w:t xml:space="preserve">aptly mirror update &lt;mirror&gt;</w:t>
      </w:r>
      <w:r>
        <w:rPr>
          <w:color w:val="000000"/>
        </w:rPr>
        <w:t xml:space="preserve">, mount the USB, and run the script again. Later runs detect the existing publication and use </w:t>
      </w:r>
      <w:r>
        <w:rPr>
          <w:rFonts w:ascii="Ubuntu Sans Mono" w:cs="Ubuntu Sans Mono" w:eastAsia="Ubuntu Sans Mono" w:hAnsi="Ubuntu Sans Mono"/>
          <w:color w:val="1e1e1e"/>
        </w:rPr>
        <w:t xml:space="preserve">aptly publish switch</w:t>
      </w:r>
      <w:r>
        <w:rPr>
          <w:color w:val="000000"/>
        </w:rPr>
        <w:t xml:space="preserve">, which points it at the new snapshot, copies only new pool files, re-signs the indexes and removes files that are no longer referenced. The drive therefore holds one current repository rather than growing with every refresh. Clients pick up the changes with </w:t>
      </w:r>
      <w:r>
        <w:rPr>
          <w:rFonts w:ascii="Ubuntu Sans Mono" w:cs="Ubuntu Sans Mono" w:eastAsia="Ubuntu Sans Mono" w:hAnsi="Ubuntu Sans Mono"/>
          <w:color w:val="1e1e1e"/>
        </w:rPr>
        <w:t xml:space="preserve">sudo apt update</w:t>
      </w:r>
      <w:r>
        <w:rPr>
          <w:color w:val="000000"/>
        </w:rPr>
        <w:t xml:space="preserve">.</w:t>
      </w:r>
    </w:p>
    <w:p w:rsidR="00000000" w:rsidDel="00000000" w:rsidP="00000000" w:rsidRDefault="00000000" w:rsidRPr="00000000">
      <w:pPr>
        <w:pStyle w:val="Heading5"/>
        <w:spacing w:before="280" w:after="80" w:line="276" w:lineRule="auto"/>
        <w:ind w:right="0"/>
      </w:pPr>
      <w:bookmarkStart w:colFirst="0" w:colLast="0" w:name="_g121" w:id="121"/>
      <w:bookmarkEnd w:id="121"/>
      <w:r>
        <w:rPr>
          <w:color w:val="000000"/>
        </w:rPr>
        <w:t xml:space="preserve">Cleaning up old snapshots</w:t>
      </w:r>
    </w:p>
    <w:p w:rsidR="00000000" w:rsidDel="00000000" w:rsidP="00000000" w:rsidRDefault="00000000" w:rsidRPr="00000000">
      <w:pPr>
        <w:spacing w:after="140" w:line="276" w:lineRule="auto"/>
        <w:ind w:right="0"/>
      </w:pPr>
      <w:r>
        <w:rPr>
          <w:color w:val="000000"/>
        </w:rPr>
        <w:t xml:space="preserve">Each run creates new, timestamped snapshots. Remove old ones, then reclaim pool space:</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aptly snapshot list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aptly snapshot drop noble-clean-&lt;old-timestamp&gt;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aptly snapshot drop noble-merged-&lt;old-timestamp&gt;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aptly snapshot drop noble-&lt;old-timestamp&gt;          # repeat per mirror snapshot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aptly db cleanup</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Drop them in reverse order of creation. aptly refuses to drop a snapshot that is still published, or one that other snapshots were built from, unless you pass </w:t>
      </w:r>
      <w:r>
        <w:rPr>
          <w:rFonts w:ascii="Ubuntu Sans Mono" w:cs="Ubuntu Sans Mono" w:eastAsia="Ubuntu Sans Mono" w:hAnsi="Ubuntu Sans Mono"/>
          <w:color w:val="1e1e1e"/>
        </w:rPr>
        <w:t xml:space="preserve">-force</w:t>
      </w:r>
      <w:r>
        <w:rPr>
          <w:color w:val="000000"/>
        </w:rPr>
        <w:t xml:space="preserve">.</w:t>
      </w:r>
    </w:p>
    <w:p w:rsidR="00000000" w:rsidDel="00000000" w:rsidP="00000000" w:rsidRDefault="00000000" w:rsidRPr="00000000">
      <w:pPr>
        <w:pStyle w:val="Heading5"/>
        <w:spacing w:before="280" w:after="80" w:line="276" w:lineRule="auto"/>
        <w:ind w:right="0"/>
      </w:pPr>
      <w:bookmarkStart w:colFirst="0" w:colLast="0" w:name="_g122" w:id="122"/>
      <w:bookmarkEnd w:id="122"/>
      <w:r>
        <w:rPr>
          <w:color w:val="000000"/>
        </w:rPr>
        <w:t xml:space="preserve">Filtering at the mirror to save bandwidth</w:t>
      </w:r>
    </w:p>
    <w:p w:rsidR="00000000" w:rsidDel="00000000" w:rsidP="00000000" w:rsidRDefault="00000000" w:rsidRPr="00000000">
      <w:pPr>
        <w:spacing w:after="140" w:line="276" w:lineRule="auto"/>
        <w:ind w:right="0"/>
      </w:pPr>
      <w:r>
        <w:rPr>
          <w:color w:val="000000"/>
        </w:rPr>
        <w:t xml:space="preserve">The same query can be applied to the mirrors themselves, so cloud packages are never downloaded in the first place. To print the query, temporarily add </w:t>
      </w:r>
      <w:r>
        <w:rPr>
          <w:rFonts w:ascii="Ubuntu Sans Mono" w:cs="Ubuntu Sans Mono" w:eastAsia="Ubuntu Sans Mono" w:hAnsi="Ubuntu Sans Mono"/>
          <w:color w:val="1e1e1e"/>
        </w:rPr>
        <w:t xml:space="preserve">echo "$KEEP"; exit</w:t>
      </w:r>
      <w:r>
        <w:rPr>
          <w:color w:val="000000"/>
        </w:rPr>
        <w:t xml:space="preserve"> after the line in the script that defines </w:t>
      </w:r>
      <w:r>
        <w:rPr>
          <w:rFonts w:ascii="Ubuntu Sans Mono" w:cs="Ubuntu Sans Mono" w:eastAsia="Ubuntu Sans Mono" w:hAnsi="Ubuntu Sans Mono"/>
          <w:color w:val="1e1e1e"/>
        </w:rPr>
        <w:t xml:space="preserve">KEEP</w:t>
      </w:r>
      <w:r>
        <w:rPr>
          <w:color w:val="000000"/>
        </w:rPr>
        <w:t xml:space="preserve">, then apply it to each mirror:</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aptly mirror edit -filter='&lt;KEEP query&gt;' noble</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Don't add </w:t>
      </w:r>
      <w:r>
        <w:rPr>
          <w:rFonts w:ascii="Ubuntu Sans Mono" w:cs="Ubuntu Sans Mono" w:eastAsia="Ubuntu Sans Mono" w:hAnsi="Ubuntu Sans Mono"/>
          <w:color w:val="1e1e1e"/>
        </w:rPr>
        <w:t xml:space="preserve">-filter-with-deps</w:t>
      </w:r>
      <w:r>
        <w:rPr>
          <w:color w:val="000000"/>
        </w:rPr>
        <w:t xml:space="preserve"> here. It pulls in the dependencies of every matching package, which makes the result harder to predict and can bring excluded packages back.</w:t>
      </w:r>
    </w:p>
    <w:p w:rsidR="00000000" w:rsidDel="00000000" w:rsidP="00000000" w:rsidRDefault="00000000" w:rsidRPr="00000000">
      <w:pPr>
        <w:pStyle w:val="Heading5"/>
        <w:spacing w:before="280" w:after="80" w:line="276" w:lineRule="auto"/>
        <w:ind w:right="0"/>
      </w:pPr>
      <w:bookmarkStart w:colFirst="0" w:colLast="0" w:name="_g123" w:id="123"/>
      <w:bookmarkEnd w:id="123"/>
      <w:r>
        <w:rPr>
          <w:color w:val="000000"/>
        </w:rPr>
        <w:t xml:space="preserve">Mirrors not managed by aptly</w:t>
      </w:r>
    </w:p>
    <w:p w:rsidR="00000000" w:rsidDel="00000000" w:rsidP="00000000" w:rsidRDefault="00000000" w:rsidRPr="00000000">
      <w:pPr>
        <w:spacing w:after="140" w:line="276" w:lineRule="auto"/>
        <w:ind w:right="0"/>
      </w:pPr>
      <w:r>
        <w:rPr>
          <w:color w:val="000000"/>
        </w:rPr>
        <w:t xml:space="preserve">If your mirror was produced by apt-mirror, debmirror or a similar tool, import its pool into a local aptly repository once. The import copies the </w:t>
      </w:r>
      <w:r>
        <w:rPr>
          <w:rFonts w:ascii="Ubuntu Sans Mono" w:cs="Ubuntu Sans Mono" w:eastAsia="Ubuntu Sans Mono" w:hAnsi="Ubuntu Sans Mono"/>
          <w:color w:val="1e1e1e"/>
        </w:rPr>
        <w:t xml:space="preserve">.deb</w:t>
      </w:r>
      <w:r>
        <w:rPr>
          <w:color w:val="000000"/>
        </w:rPr>
        <w:t xml:space="preserve"> files into the aptly pool, so allow for the space.</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aptly repo create -distribution=noble imported</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aptly repo add imported /path/to/mirror/pool</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Then change step 1 of the script to create a single snapshot with </w:t>
      </w:r>
      <w:r>
        <w:rPr>
          <w:rFonts w:ascii="Ubuntu Sans Mono" w:cs="Ubuntu Sans Mono" w:eastAsia="Ubuntu Sans Mono" w:hAnsi="Ubuntu Sans Mono"/>
          <w:color w:val="1e1e1e"/>
        </w:rPr>
        <w:t xml:space="preserve">aptly snapshot create &lt;name&gt; from repo imported</w:t>
      </w:r>
      <w:r>
        <w:rPr>
          <w:color w:val="000000"/>
        </w:rPr>
        <w:t xml:space="preserve">. The merge step works unchanged with one input.</w:t>
      </w:r>
    </w:p>
    <w:p w:rsidR="00000000" w:rsidDel="00000000" w:rsidP="00000000" w:rsidRDefault="00000000" w:rsidRPr="00000000">
      <w:pPr>
        <w:pStyle w:val="Heading5"/>
        <w:spacing w:before="280" w:after="80" w:line="276" w:lineRule="auto"/>
        <w:ind w:right="0"/>
      </w:pPr>
      <w:bookmarkStart w:colFirst="0" w:colLast="0" w:name="_g124" w:id="124"/>
      <w:bookmarkEnd w:id="124"/>
      <w:r>
        <w:rPr>
          <w:color w:val="000000"/>
        </w:rPr>
        <w:t xml:space="preserve">Components</w:t>
      </w:r>
    </w:p>
    <w:p w:rsidR="00000000" w:rsidDel="00000000" w:rsidP="00000000" w:rsidRDefault="00000000" w:rsidRPr="00000000">
      <w:pPr>
        <w:spacing w:after="140" w:line="276" w:lineRule="auto"/>
        <w:ind w:right="0"/>
      </w:pPr>
      <w:r>
        <w:rPr>
          <w:color w:val="000000"/>
        </w:rPr>
        <w:t xml:space="preserve">aptly snapshots don't record which archive component a package came from, so everything is published as </w:t>
      </w:r>
      <w:r>
        <w:rPr>
          <w:rFonts w:ascii="Ubuntu Sans Mono" w:cs="Ubuntu Sans Mono" w:eastAsia="Ubuntu Sans Mono" w:hAnsi="Ubuntu Sans Mono"/>
          <w:color w:val="1e1e1e"/>
        </w:rPr>
        <w:t xml:space="preserve">noble main</w:t>
      </w:r>
      <w:r>
        <w:rPr>
          <w:color w:val="000000"/>
        </w:rPr>
        <w:t xml:space="preserve">. For an offline repository this has no functional impact. If you need separate components, build one filtered snapshot per component and publish them together with </w:t>
      </w:r>
      <w:r>
        <w:rPr>
          <w:rFonts w:ascii="Ubuntu Sans Mono" w:cs="Ubuntu Sans Mono" w:eastAsia="Ubuntu Sans Mono" w:hAnsi="Ubuntu Sans Mono"/>
          <w:color w:val="1e1e1e"/>
        </w:rPr>
        <w:t xml:space="preserve">-component=main,universe</w:t>
      </w:r>
      <w:r>
        <w:rPr>
          <w:color w:val="000000"/>
        </w:rPr>
        <w:t xml:space="preserve">.</w:t>
      </w:r>
    </w:p>
    <w:p w:rsidR="00000000" w:rsidDel="00000000" w:rsidP="00000000" w:rsidRDefault="00000000" w:rsidRPr="00000000">
      <w:pPr>
        <w:spacing w:after="0"/>
      </w:pPr>
      <w:r>
        <w:br w:type="page"/>
      </w:r>
    </w:p>
    <w:p w:rsidR="00000000" w:rsidDel="00000000" w:rsidP="00000000" w:rsidRDefault="00000000" w:rsidRPr="00000000">
      <w:pPr>
        <w:pStyle w:val="Heading1"/>
        <w:spacing w:before="480" w:line="276" w:lineRule="auto"/>
        <w:ind w:right="0"/>
      </w:pPr>
      <w:bookmarkStart w:colFirst="0" w:colLast="0" w:name="_g125" w:id="125"/>
      <w:bookmarkEnd w:id="125"/>
      <w:r>
        <w:rPr>
          <w:rFonts w:ascii="Ubuntu Sans Medium" w:cs="Ubuntu Sans Medium" w:eastAsia="Ubuntu Sans Medium" w:hAnsi="Ubuntu Sans Medium"/>
          <w:color w:val="000000"/>
        </w:rPr>
        <w:t xml:space="preserve">Ubuntu Pro repositories for classified networks</w:t>
      </w:r>
    </w:p>
    <w:p w:rsidR="00000000" w:rsidDel="00000000" w:rsidP="00000000" w:rsidRDefault="00000000" w:rsidRPr="00000000">
      <w:pPr>
        <w:spacing w:after="140" w:line="276" w:lineRule="auto"/>
        <w:ind w:right="0"/>
      </w:pPr>
      <w:r>
        <w:rPr>
          <w:color w:val="000000"/>
        </w:rPr>
        <w:t xml:space="preserve">This section extends the USB repository with three Ubuntu Pro repositories, for systems on classified networks (SECRET and above) and in SCIFs that have no path to </w:t>
      </w:r>
      <w:r>
        <w:rPr>
          <w:rFonts w:ascii="Ubuntu Sans Mono" w:cs="Ubuntu Sans Mono" w:eastAsia="Ubuntu Sans Mono" w:hAnsi="Ubuntu Sans Mono"/>
          <w:color w:val="1e1e1e"/>
        </w:rPr>
        <w:t xml:space="preserve">esm.ubuntu.com</w:t>
      </w:r>
      <w:r>
        <w:rPr>
          <w:color w:val="000000"/>
        </w:rPr>
        <w:t xml:space="preserve">. Everything that touches the internet happens on an unclassified mirror host (the low side). Only signed, credential-free repository content crosses to the high side, through your site's approved transfer process.</w:t>
      </w:r>
    </w:p>
    <w:p w:rsidR="00000000" w:rsidDel="00000000" w:rsidP="00000000" w:rsidRDefault="00000000" w:rsidRPr="00000000">
      <w:pPr>
        <w:numPr>
          <w:ilvl w:val="0"/>
          <w:numId w:val="5"/>
        </w:numPr>
        <w:spacing w:after="60" w:line="276" w:lineRule="auto"/>
        <w:ind w:left="720" w:right="0" w:hanging="360"/>
      </w:pPr>
      <w:r>
        <w:rPr>
          <w:rFonts w:ascii="Ubuntu Sans SemiBold" w:cs="Ubuntu Sans SemiBold" w:eastAsia="Ubuntu Sans SemiBold" w:hAnsi="Ubuntu Sans SemiBold"/>
          <w:color w:val="000000"/>
        </w:rPr>
        <w:t xml:space="preserve">ESM Infra:</w:t>
      </w:r>
      <w:r>
        <w:rPr>
          <w:color w:val="000000"/>
        </w:rPr>
        <w:t xml:space="preserve"> security fixes for the </w:t>
      </w:r>
      <w:r>
        <w:rPr>
          <w:rFonts w:ascii="Ubuntu Sans Mono" w:cs="Ubuntu Sans Mono" w:eastAsia="Ubuntu Sans Mono" w:hAnsi="Ubuntu Sans Mono"/>
          <w:color w:val="1e1e1e"/>
        </w:rPr>
        <w:t xml:space="preserve">main</w:t>
      </w:r>
      <w:r>
        <w:rPr>
          <w:color w:val="000000"/>
        </w:rPr>
        <w:t xml:space="preserve"> component beyond the standard security maintenance window.</w:t>
      </w:r>
    </w:p>
    <w:p w:rsidR="00000000" w:rsidDel="00000000" w:rsidP="00000000" w:rsidRDefault="00000000" w:rsidRPr="00000000">
      <w:pPr>
        <w:numPr>
          <w:ilvl w:val="0"/>
          <w:numId w:val="5"/>
        </w:numPr>
        <w:spacing w:after="60" w:line="276" w:lineRule="auto"/>
        <w:ind w:left="720" w:right="0" w:hanging="360"/>
      </w:pPr>
      <w:r>
        <w:rPr>
          <w:rFonts w:ascii="Ubuntu Sans SemiBold" w:cs="Ubuntu Sans SemiBold" w:eastAsia="Ubuntu Sans SemiBold" w:hAnsi="Ubuntu Sans SemiBold"/>
          <w:color w:val="000000"/>
        </w:rPr>
        <w:t xml:space="preserve">ESM Apps:</w:t>
      </w:r>
      <w:r>
        <w:rPr>
          <w:color w:val="000000"/>
        </w:rPr>
        <w:t xml:space="preserve"> security fixes for packages in the </w:t>
      </w:r>
      <w:r>
        <w:rPr>
          <w:rFonts w:ascii="Ubuntu Sans Mono" w:cs="Ubuntu Sans Mono" w:eastAsia="Ubuntu Sans Mono" w:hAnsi="Ubuntu Sans Mono"/>
          <w:color w:val="1e1e1e"/>
        </w:rPr>
        <w:t xml:space="preserve">universe</w:t>
      </w:r>
      <w:r>
        <w:rPr>
          <w:color w:val="000000"/>
        </w:rPr>
        <w:t xml:space="preserve"> component.</w:t>
      </w:r>
    </w:p>
    <w:p w:rsidR="00000000" w:rsidDel="00000000" w:rsidP="00000000" w:rsidRDefault="00000000" w:rsidRPr="00000000">
      <w:pPr>
        <w:numPr>
          <w:ilvl w:val="0"/>
          <w:numId w:val="5"/>
        </w:numPr>
        <w:spacing w:after="140" w:line="276" w:lineRule="auto"/>
        <w:ind w:left="720" w:right="0" w:hanging="360"/>
      </w:pPr>
      <w:r>
        <w:rPr>
          <w:rFonts w:ascii="Ubuntu Sans SemiBold" w:cs="Ubuntu Sans SemiBold" w:eastAsia="Ubuntu Sans SemiBold" w:hAnsi="Ubuntu Sans SemiBold"/>
          <w:color w:val="000000"/>
        </w:rPr>
        <w:t xml:space="preserve">FIPS Updates:</w:t>
      </w:r>
      <w:r>
        <w:rPr>
          <w:color w:val="000000"/>
        </w:rPr>
        <w:t xml:space="preserve"> the FIPS-certified cryptographic packages and kernel, with later security fixes applied. Because of those fixes, the packages are not the exact certified builds. If your accreditation requires the certified builds only, mirror the </w:t>
      </w:r>
      <w:r>
        <w:rPr>
          <w:rFonts w:ascii="Ubuntu Sans Mono" w:cs="Ubuntu Sans Mono" w:eastAsia="Ubuntu Sans Mono" w:hAnsi="Ubuntu Sans Mono"/>
          <w:color w:val="1e1e1e"/>
        </w:rPr>
        <w:t xml:space="preserve">fips</w:t>
      </w:r>
      <w:r>
        <w:rPr>
          <w:color w:val="000000"/>
        </w:rPr>
        <w:t xml:space="preserve"> service instead (</w:t>
      </w:r>
      <w:r>
        <w:rPr>
          <w:rFonts w:ascii="Ubuntu Sans Mono" w:cs="Ubuntu Sans Mono" w:eastAsia="Ubuntu Sans Mono" w:hAnsi="Ubuntu Sans Mono"/>
          <w:color w:val="1e1e1e"/>
        </w:rPr>
        <w:t xml:space="preserve">https://esm.ubuntu.com/fips/ubuntu/</w:t>
      </w:r>
      <w:r>
        <w:rPr>
          <w:color w:val="000000"/>
        </w:rPr>
        <w:t xml:space="preserve">, suite </w:t>
      </w:r>
      <w:r>
        <w:rPr>
          <w:rFonts w:ascii="Ubuntu Sans Mono" w:cs="Ubuntu Sans Mono" w:eastAsia="Ubuntu Sans Mono" w:hAnsi="Ubuntu Sans Mono"/>
          <w:color w:val="1e1e1e"/>
        </w:rPr>
        <w:t xml:space="preserve">&lt;release&gt;</w:t>
      </w:r>
      <w:r>
        <w:rPr>
          <w:color w:val="000000"/>
        </w:rPr>
        <w:t xml:space="preserve">), using the same steps.</w:t>
      </w:r>
    </w:p>
    <w:tbl>
      <w:tblPr>
        <w:tblW w:w="9638" w:type="dxa"/>
        <w:jc w:val="left"/>
        <w:tblBorders>
          <w:top w:val="nil"/>
          <w:left w:val="nil"/>
          <w:bottom w:val="nil"/>
          <w:right w:val="nil"/>
          <w:insideH w:val="nil"/>
          <w:insideV w:val="nil"/>
        </w:tblBorders>
        <w:tblLayout w:type="fixed"/>
        <w:tblLook w:val="0600"/>
      </w:tblPr>
      <w:tblGrid>
        <w:gridCol w:w="1500"/>
        <w:gridCol w:w="3200"/>
        <w:gridCol w:w="2600"/>
        <w:gridCol w:w="2338"/>
      </w:tblGrid>
      <w:tr>
        <w:trPr>
          <w:cantSplit w:val="1"/>
          <w:tblHeader w:val="1"/>
        </w:trPr>
        <w:tc>
          <w:tcPr>
            <w:tcW w:w="1500"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Service</w:t>
            </w:r>
          </w:p>
        </w:tc>
        <w:tc>
          <w:tcPr>
            <w:tcW w:w="3200"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Repository</w:t>
            </w:r>
          </w:p>
        </w:tc>
        <w:tc>
          <w:tcPr>
            <w:tcW w:w="2600"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Suites (component main)</w:t>
            </w:r>
          </w:p>
        </w:tc>
        <w:tc>
          <w:tcPr>
            <w:tcW w:w="2338"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Signing keyring</w:t>
            </w:r>
          </w:p>
        </w:tc>
      </w:tr>
      <w:tr>
        <w:trPr>
          <w:cantSplit w:val="1"/>
        </w:trPr>
        <w:tc>
          <w:tcPr>
            <w:tcW w:w="1500"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ESM Infra</w:t>
            </w:r>
          </w:p>
        </w:tc>
        <w:tc>
          <w:tcPr>
            <w:tcW w:w="3200"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https://esm.ubuntu.com/infra/ubuntu/</w:t>
            </w:r>
          </w:p>
        </w:tc>
        <w:tc>
          <w:tcPr>
            <w:tcW w:w="2600"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&lt;rel&gt;-infra-security</w:t>
            </w:r>
            <w:r>
              <w:rPr>
                <w:color w:val="000000"/>
              </w:rPr>
              <w:t xml:space="preserve">, </w:t>
            </w:r>
            <w:r>
              <w:rPr>
                <w:rFonts w:ascii="Ubuntu Sans Mono" w:cs="Ubuntu Sans Mono" w:eastAsia="Ubuntu Sans Mono" w:hAnsi="Ubuntu Sans Mono"/>
                <w:color w:val="1e1e1e"/>
              </w:rPr>
              <w:t xml:space="preserve">&lt;rel&gt;-infra-updates</w:t>
            </w:r>
          </w:p>
        </w:tc>
        <w:tc>
          <w:tcPr>
            <w:tcW w:w="2338"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ubuntu-pro-esm-infra.gpg</w:t>
            </w:r>
          </w:p>
        </w:tc>
      </w:tr>
      <w:tr>
        <w:trPr>
          <w:cantSplit w:val="1"/>
        </w:trPr>
        <w:tc>
          <w:tcPr>
            <w:tcW w:w="15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ESM Apps</w:t>
            </w:r>
          </w:p>
        </w:tc>
        <w:tc>
          <w:tcPr>
            <w:tcW w:w="32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https://esm.ubuntu.com/apps/ubuntu/</w:t>
            </w:r>
          </w:p>
        </w:tc>
        <w:tc>
          <w:tcPr>
            <w:tcW w:w="26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&lt;rel&gt;-apps-security</w:t>
            </w:r>
            <w:r>
              <w:rPr>
                <w:color w:val="000000"/>
              </w:rPr>
              <w:t xml:space="preserve">, </w:t>
            </w:r>
            <w:r>
              <w:rPr>
                <w:rFonts w:ascii="Ubuntu Sans Mono" w:cs="Ubuntu Sans Mono" w:eastAsia="Ubuntu Sans Mono" w:hAnsi="Ubuntu Sans Mono"/>
                <w:color w:val="1e1e1e"/>
              </w:rPr>
              <w:t xml:space="preserve">&lt;rel&gt;-apps-updates</w:t>
            </w:r>
          </w:p>
        </w:tc>
        <w:tc>
          <w:tcPr>
            <w:tcW w:w="23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ubuntu-pro-esm-apps.gpg</w:t>
            </w:r>
          </w:p>
        </w:tc>
      </w:tr>
      <w:tr>
        <w:trPr>
          <w:cantSplit w:val="1"/>
        </w:trPr>
        <w:tc>
          <w:tcPr>
            <w:tcW w:w="15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FIPS Updates</w:t>
            </w:r>
          </w:p>
        </w:tc>
        <w:tc>
          <w:tcPr>
            <w:tcW w:w="32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https://esm.ubuntu.com/fips-updates/ubuntu/</w:t>
            </w:r>
          </w:p>
        </w:tc>
        <w:tc>
          <w:tcPr>
            <w:tcW w:w="26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&lt;rel&gt;-updates</w:t>
            </w:r>
          </w:p>
        </w:tc>
        <w:tc>
          <w:tcPr>
            <w:tcW w:w="23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ubuntu-pro-fips.gpg</w:t>
            </w:r>
          </w:p>
        </w:tc>
      </w:tr>
    </w:tbl>
    <w:p w:rsidR="00000000" w:rsidDel="00000000" w:rsidP="00000000" w:rsidRDefault="00000000" w:rsidRPr="00000000">
      <w:pPr>
        <w:spacing w:before="0" w:after="160" w:line="240" w:lineRule="auto"/>
      </w:pPr>
    </w:p>
    <w:p w:rsidR="00000000" w:rsidDel="00000000" w:rsidP="00000000" w:rsidRDefault="00000000" w:rsidRPr="00000000">
      <w:pPr>
        <w:spacing w:after="140" w:line="276" w:lineRule="auto"/>
        <w:ind w:right="0"/>
      </w:pPr>
      <w:r>
        <w:rPr>
          <w:color w:val="000000"/>
        </w:rPr>
        <w:t xml:space="preserve">The keyrings ship with the Ubuntu Pro client in </w:t>
      </w:r>
      <w:r>
        <w:rPr>
          <w:rFonts w:ascii="Ubuntu Sans Mono" w:cs="Ubuntu Sans Mono" w:eastAsia="Ubuntu Sans Mono" w:hAnsi="Ubuntu Sans Mono"/>
          <w:color w:val="1e1e1e"/>
        </w:rPr>
        <w:t xml:space="preserve">/usr/share/keyrings/</w:t>
      </w:r>
      <w:r>
        <w:rPr>
          <w:color w:val="000000"/>
        </w:rPr>
        <w:t xml:space="preserve"> on every current Ubuntu LTS system. All three repositories require a per-service credential, so they cannot be fetched anonymously.</w:t>
      </w:r>
    </w:p>
    <w:p w:rsidR="00000000" w:rsidDel="00000000" w:rsidP="00000000" w:rsidRDefault="00000000" w:rsidRPr="00000000">
      <w:pPr>
        <w:pStyle w:val="Heading5"/>
        <w:spacing w:before="280" w:after="80" w:line="276" w:lineRule="auto"/>
        <w:ind w:right="0"/>
      </w:pPr>
      <w:bookmarkStart w:colFirst="0" w:colLast="0" w:name="_g126" w:id="126"/>
      <w:bookmarkEnd w:id="126"/>
      <w:r>
        <w:rPr>
          <w:color w:val="000000"/>
        </w:rPr>
        <w:t xml:space="preserve">Choosing the release</w:t>
      </w:r>
    </w:p>
    <w:p w:rsidR="00000000" w:rsidDel="00000000" w:rsidP="00000000" w:rsidRDefault="00000000" w:rsidRPr="00000000">
      <w:pPr>
        <w:spacing w:after="140" w:line="276" w:lineRule="auto"/>
        <w:ind w:right="0"/>
      </w:pPr>
      <w:r>
        <w:rPr>
          <w:color w:val="000000"/>
        </w:rPr>
        <w:t xml:space="preserve">The examples use Ubuntu 22.04 LTS (</w:t>
      </w:r>
      <w:r>
        <w:rPr>
          <w:rFonts w:ascii="Ubuntu Sans Mono" w:cs="Ubuntu Sans Mono" w:eastAsia="Ubuntu Sans Mono" w:hAnsi="Ubuntu Sans Mono"/>
          <w:color w:val="1e1e1e"/>
        </w:rPr>
        <w:t xml:space="preserve">jammy</w:t>
      </w:r>
      <w:r>
        <w:rPr>
          <w:color w:val="000000"/>
        </w:rPr>
        <w:t xml:space="preserve">), the release with FIPS 140-3 certified modules. ESM Infra and ESM Apps follow the same suite pattern on every LTS release, for example </w:t>
      </w:r>
      <w:r>
        <w:rPr>
          <w:rFonts w:ascii="Ubuntu Sans Mono" w:cs="Ubuntu Sans Mono" w:eastAsia="Ubuntu Sans Mono" w:hAnsi="Ubuntu Sans Mono"/>
          <w:color w:val="1e1e1e"/>
        </w:rPr>
        <w:t xml:space="preserve">noble-infra-security</w:t>
      </w:r>
      <w:r>
        <w:rPr>
          <w:color w:val="000000"/>
        </w:rPr>
        <w:t xml:space="preserve">. Before mirroring FIPS Updates for another release, confirm that the suite exists (step 1 explains the token). A result of </w:t>
      </w:r>
      <w:r>
        <w:rPr>
          <w:rFonts w:ascii="Ubuntu Sans Mono" w:cs="Ubuntu Sans Mono" w:eastAsia="Ubuntu Sans Mono" w:hAnsi="Ubuntu Sans Mono"/>
          <w:color w:val="1e1e1e"/>
        </w:rPr>
        <w:t xml:space="preserve">200</w:t>
      </w:r>
      <w:r>
        <w:rPr>
          <w:color w:val="000000"/>
        </w:rPr>
        <w:t xml:space="preserve"> means it does:</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curl -s -o /dev/null -w '%{http_code}\n' -u "bearer:${TOK_FIPS}"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https://esm.ubuntu.com/fips-updates/ubuntu/dists/jammy-updates/InRelease</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Publish the base archive for the same release: in </w:t>
      </w:r>
      <w:r>
        <w:rPr>
          <w:rFonts w:ascii="Ubuntu Sans Mono" w:cs="Ubuntu Sans Mono" w:eastAsia="Ubuntu Sans Mono" w:hAnsi="Ubuntu Sans Mono"/>
          <w:color w:val="1e1e1e"/>
        </w:rPr>
        <w:t xml:space="preserve">usb-repo.sh</w:t>
      </w:r>
      <w:r>
        <w:rPr>
          <w:color w:val="000000"/>
        </w:rPr>
        <w:t xml:space="preserve">, set </w:t>
      </w:r>
      <w:r>
        <w:rPr>
          <w:rFonts w:ascii="Ubuntu Sans Mono" w:cs="Ubuntu Sans Mono" w:eastAsia="Ubuntu Sans Mono" w:hAnsi="Ubuntu Sans Mono"/>
          <w:color w:val="1e1e1e"/>
        </w:rPr>
        <w:t xml:space="preserve">DIST="jammy"</w:t>
      </w:r>
      <w:r>
        <w:rPr>
          <w:color w:val="000000"/>
        </w:rPr>
        <w:t xml:space="preserve"> and </w:t>
      </w:r>
      <w:r>
        <w:rPr>
          <w:rFonts w:ascii="Ubuntu Sans Mono" w:cs="Ubuntu Sans Mono" w:eastAsia="Ubuntu Sans Mono" w:hAnsi="Ubuntu Sans Mono"/>
          <w:color w:val="1e1e1e"/>
        </w:rPr>
        <w:t xml:space="preserve">MIRRORS=(jammy jammy-updates jammy-security)</w:t>
      </w:r>
      <w:r>
        <w:rPr>
          <w:color w:val="000000"/>
        </w:rPr>
        <w:t xml:space="preserve">.</w:t>
      </w:r>
    </w:p>
    <w:p w:rsidR="00000000" w:rsidDel="00000000" w:rsidP="00000000" w:rsidRDefault="00000000" w:rsidRPr="00000000">
      <w:pPr>
        <w:pStyle w:val="Heading5"/>
        <w:spacing w:before="280" w:after="80" w:line="276" w:lineRule="auto"/>
        <w:ind w:right="0"/>
      </w:pPr>
      <w:bookmarkStart w:colFirst="0" w:colLast="0" w:name="_g127" w:id="127"/>
      <w:bookmarkEnd w:id="127"/>
      <w:r>
        <w:rPr>
          <w:color w:val="000000"/>
        </w:rPr>
        <w:t xml:space="preserve">Step 1: Get the resource tokens (low side)</w:t>
      </w:r>
    </w:p>
    <w:p w:rsidR="00000000" w:rsidDel="00000000" w:rsidP="00000000" w:rsidRDefault="00000000" w:rsidRPr="00000000">
      <w:pPr>
        <w:spacing w:after="140" w:line="276" w:lineRule="auto"/>
        <w:ind w:right="0"/>
      </w:pPr>
      <w:r>
        <w:rPr>
          <w:color w:val="000000"/>
        </w:rPr>
        <w:t xml:space="preserve">Each Pro service has its own credential, called a resource token, issued against your subscription. There are two ways to obtain them.</w:t>
      </w:r>
    </w:p>
    <w:p w:rsidR="00000000" w:rsidDel="00000000" w:rsidP="00000000" w:rsidRDefault="00000000" w:rsidRPr="00000000">
      <w:pPr>
        <w:spacing w:after="140" w:line="276" w:lineRule="auto"/>
        <w:ind w:right="0"/>
      </w:pPr>
      <w:r>
        <w:rPr>
          <w:rFonts w:ascii="Ubuntu Sans SemiBold" w:cs="Ubuntu Sans SemiBold" w:eastAsia="Ubuntu Sans SemiBold" w:hAnsi="Ubuntu Sans SemiBold"/>
          <w:color w:val="000000"/>
        </w:rPr>
        <w:t xml:space="preserve">Option A, the Pro client on a dedicated mirror host.</w:t>
      </w:r>
      <w:r>
        <w:rPr>
          <w:color w:val="000000"/>
        </w:rPr>
        <w:t xml:space="preserve"> Attaching enables ESM Infra and ESM Apps. FIPS Updates is added with </w:t>
      </w:r>
      <w:r>
        <w:rPr>
          <w:rFonts w:ascii="Ubuntu Sans Mono" w:cs="Ubuntu Sans Mono" w:eastAsia="Ubuntu Sans Mono" w:hAnsi="Ubuntu Sans Mono"/>
          <w:color w:val="1e1e1e"/>
        </w:rPr>
        <w:t xml:space="preserve">--access-only</w:t>
      </w:r>
      <w:r>
        <w:rPr>
          <w:color w:val="000000"/>
        </w:rPr>
        <w:t xml:space="preserve">, which configures the repository without installing FIPS packages:</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pro attach &lt;contract-token&gt;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pro enable fips-updates --access-only --assume-yes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awk '{print $2, $6}' /etc/apt/auth.conf.d/90ubuntu-advantage</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Each output line is a repository path followed by its token. The host also receives the FIPS pin (priority 1001), so a later </w:t>
      </w:r>
      <w:r>
        <w:rPr>
          <w:rFonts w:ascii="Ubuntu Sans Mono" w:cs="Ubuntu Sans Mono" w:eastAsia="Ubuntu Sans Mono" w:hAnsi="Ubuntu Sans Mono"/>
          <w:color w:val="1e1e1e"/>
        </w:rPr>
        <w:t xml:space="preserve">apt upgrade</w:t>
      </w:r>
      <w:r>
        <w:rPr>
          <w:color w:val="000000"/>
        </w:rPr>
        <w:t xml:space="preserve"> would switch it to FIPS packages. Use a dedicated mirror host, not a general-purpose workstation.</w:t>
      </w:r>
    </w:p>
    <w:p w:rsidR="00000000" w:rsidDel="00000000" w:rsidP="00000000" w:rsidRDefault="00000000" w:rsidRPr="00000000">
      <w:pPr>
        <w:spacing w:after="140" w:line="276" w:lineRule="auto"/>
        <w:ind w:right="0"/>
      </w:pPr>
      <w:r>
        <w:rPr>
          <w:rFonts w:ascii="Ubuntu Sans SemiBold" w:cs="Ubuntu Sans SemiBold" w:eastAsia="Ubuntu Sans SemiBold" w:hAnsi="Ubuntu Sans SemiBold"/>
          <w:color w:val="000000"/>
        </w:rPr>
        <w:t xml:space="preserve">Option B, without attaching.</w:t>
      </w:r>
      <w:r>
        <w:rPr>
          <w:color w:val="000000"/>
        </w:rPr>
        <w:t xml:space="preserve"> Canonical's air-gapped tooling includes </w:t>
      </w:r>
      <w:r>
        <w:rPr>
          <w:rFonts w:ascii="Ubuntu Sans Mono" w:cs="Ubuntu Sans Mono" w:eastAsia="Ubuntu Sans Mono" w:hAnsi="Ubuntu Sans Mono"/>
          <w:color w:val="1e1e1e"/>
        </w:rPr>
        <w:t xml:space="preserve">get-resource-tokens</w:t>
      </w:r>
      <w:r>
        <w:rPr>
          <w:color w:val="000000"/>
        </w:rPr>
        <w:t xml:space="preserve">, which prints one line per service in the form </w:t>
      </w:r>
      <w:r>
        <w:rPr>
          <w:rFonts w:ascii="Ubuntu Sans Mono" w:cs="Ubuntu Sans Mono" w:eastAsia="Ubuntu Sans Mono" w:hAnsi="Ubuntu Sans Mono"/>
          <w:color w:val="1e1e1e"/>
        </w:rPr>
        <w:t xml:space="preserve">esm-infra: &lt;token&gt;</w:t>
      </w:r>
      <w:r>
        <w:rPr>
          <w:color w:val="000000"/>
        </w:rPr>
        <w:t xml:space="preserve">:</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add-apt-repository ppa:yellow/ua-airgapped</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apt install get-resource-tokens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get-resource-tokens &lt;contract-token&gt;</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With either option, export the three tokens for the next step:</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export TOK_INFRA='&lt;esm-infra token&gt;'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export TOK_APPS='&lt;esm-apps token&gt;'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export TOK_FIPS='&lt;fips-updates token&gt;'</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Treat the tokens like passwords: they grant download access under your subscription. They stay on the low side.</w:t>
      </w:r>
    </w:p>
    <w:p w:rsidR="00000000" w:rsidDel="00000000" w:rsidP="00000000" w:rsidRDefault="00000000" w:rsidRPr="00000000">
      <w:pPr>
        <w:pStyle w:val="Heading5"/>
        <w:spacing w:before="280" w:after="80" w:line="276" w:lineRule="auto"/>
        <w:ind w:right="0"/>
      </w:pPr>
      <w:bookmarkStart w:colFirst="0" w:colLast="0" w:name="_g128" w:id="128"/>
      <w:bookmarkEnd w:id="128"/>
      <w:r>
        <w:rPr>
          <w:color w:val="000000"/>
        </w:rPr>
        <w:t xml:space="preserve">Step 2: Create and update the mirrors (low side)</w:t>
      </w:r>
    </w:p>
    <w:p w:rsidR="00000000" w:rsidDel="00000000" w:rsidP="00000000" w:rsidRDefault="00000000" w:rsidRPr="00000000">
      <w:pPr>
        <w:spacing w:after="140" w:line="276" w:lineRule="auto"/>
        <w:ind w:right="0"/>
      </w:pPr>
      <w:r>
        <w:rPr>
          <w:color w:val="000000"/>
        </w:rPr>
        <w:t xml:space="preserve">Create the five mirrors once. The names must follow the </w:t>
      </w:r>
      <w:r>
        <w:rPr>
          <w:rFonts w:ascii="Ubuntu Sans Mono" w:cs="Ubuntu Sans Mono" w:eastAsia="Ubuntu Sans Mono" w:hAnsi="Ubuntu Sans Mono"/>
          <w:color w:val="1e1e1e"/>
        </w:rPr>
        <w:t xml:space="preserve">&lt;service&gt;-&lt;suite&gt;</w:t>
      </w:r>
      <w:r>
        <w:rPr>
          <w:color w:val="000000"/>
        </w:rPr>
        <w:t xml:space="preserve"> pattern shown, because </w:t>
      </w:r>
      <w:r>
        <w:rPr>
          <w:rFonts w:ascii="Ubuntu Sans Mono" w:cs="Ubuntu Sans Mono" w:eastAsia="Ubuntu Sans Mono" w:hAnsi="Ubuntu Sans Mono"/>
          <w:color w:val="1e1e1e"/>
        </w:rPr>
        <w:t xml:space="preserve">usb-pro-repos.sh</w:t>
      </w:r>
      <w:r>
        <w:rPr>
          <w:color w:val="000000"/>
        </w:rPr>
        <w:t xml:space="preserve"> looks them up that way.</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REL=jammy</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KR=/usr/share/keyrings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aptly mirror create -architectures=amd64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-keyring=$KR/ubuntu-pro-esm-infra.gpg esm-infra-$REL-infra-security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"https://bearer:${TOK_INFRA}@esm.ubuntu.com/infra/ubuntu/" $REL-infra-security main</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aptly mirror create -architectures=amd64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-keyring=$KR/ubuntu-pro-esm-infra.gpg esm-infra-$REL-infra-updates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"https://bearer:${TOK_INFRA}@esm.ubuntu.com/infra/ubuntu/" $REL-infra-updates main</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aptly mirror create -architectures=amd64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-keyring=$KR/ubuntu-pro-esm-apps.gpg esm-apps-$REL-apps-security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"https://bearer:${TOK_APPS}@esm.ubuntu.com/apps/ubuntu/" $REL-apps-security main</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aptly mirror create -architectures=amd64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-keyring=$KR/ubuntu-pro-esm-apps.gpg esm-apps-$REL-apps-updates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"https://bearer:${TOK_APPS}@esm.ubuntu.com/apps/ubuntu/" $REL-apps-updates main</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aptly mirror create -architectures=amd64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-keyring=$KR/ubuntu-pro-fips.gpg fips-updates-$REL-updates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"https://bearer:${TOK_FIPS}@esm.ubuntu.com/fips-updates/ubuntu/" $REL-updates main</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aptly does not store the keyring with the mirror, so pass it again on every update. This loop updates all five:</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for m in $(aptly mirror list -raw | grep -E '^(esm-|fips-updates-)'); do</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case $m in</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esm-infra-*)    k=esm-infra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esm-apps-*)     k=esm-apps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fips-updates-*) k=fips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esac</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aptly mirror update -keyring=$KR/ubuntu-pro-$k.gpg "$m"</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done</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aptly checks each Release file against Canonical's Pro keyring on every update, and a mirror that fails the check is not updated. aptly stores the full URL, including the token, in its database, and </w:t>
      </w:r>
      <w:r>
        <w:rPr>
          <w:rFonts w:ascii="Ubuntu Sans Mono" w:cs="Ubuntu Sans Mono" w:eastAsia="Ubuntu Sans Mono" w:hAnsi="Ubuntu Sans Mono"/>
          <w:color w:val="1e1e1e"/>
        </w:rPr>
        <w:t xml:space="preserve">aptly mirror list</w:t>
      </w:r>
      <w:r>
        <w:rPr>
          <w:color w:val="000000"/>
        </w:rPr>
        <w:t xml:space="preserve"> prints it. Restrict </w:t>
      </w:r>
      <w:r>
        <w:rPr>
          <w:rFonts w:ascii="Ubuntu Sans Mono" w:cs="Ubuntu Sans Mono" w:eastAsia="Ubuntu Sans Mono" w:hAnsi="Ubuntu Sans Mono"/>
          <w:color w:val="1e1e1e"/>
        </w:rPr>
        <w:t xml:space="preserve">~/.aptly</w:t>
      </w:r>
      <w:r>
        <w:rPr>
          <w:color w:val="000000"/>
        </w:rPr>
        <w:t xml:space="preserve"> to the mirror operator, and never move the aptly database to the high side; only the published content crosses. When a token changes, update the mirror in place with </w:t>
      </w:r>
      <w:r>
        <w:rPr>
          <w:rFonts w:ascii="Ubuntu Sans Mono" w:cs="Ubuntu Sans Mono" w:eastAsia="Ubuntu Sans Mono" w:hAnsi="Ubuntu Sans Mono"/>
          <w:color w:val="1e1e1e"/>
        </w:rPr>
        <w:t xml:space="preserve">aptly mirror edit -archive-url=&lt;new URL&gt; &lt;mirror&gt;</w:t>
      </w:r>
      <w:r>
        <w:rPr>
          <w:color w:val="000000"/>
        </w:rPr>
        <w:t xml:space="preserve">.</w:t>
      </w:r>
    </w:p>
    <w:p w:rsidR="00000000" w:rsidDel="00000000" w:rsidP="00000000" w:rsidRDefault="00000000" w:rsidRPr="00000000">
      <w:pPr>
        <w:pStyle w:val="Heading5"/>
        <w:spacing w:before="280" w:after="80" w:line="276" w:lineRule="auto"/>
        <w:ind w:right="0"/>
      </w:pPr>
      <w:bookmarkStart w:colFirst="0" w:colLast="0" w:name="_g129" w:id="129"/>
      <w:bookmarkEnd w:id="129"/>
      <w:r>
        <w:rPr>
          <w:color w:val="000000"/>
        </w:rPr>
        <w:t xml:space="preserve">Step 3: Publish to the USB (low side)</w:t>
      </w:r>
    </w:p>
    <w:p w:rsidR="00000000" w:rsidDel="00000000" w:rsidP="00000000" w:rsidRDefault="00000000" w:rsidRPr="00000000">
      <w:pPr>
        <w:spacing w:after="140" w:line="276" w:lineRule="auto"/>
        <w:ind w:right="0"/>
      </w:pPr>
      <w:r>
        <w:rPr>
          <w:color w:val="000000"/>
        </w:rPr>
        <w:t xml:space="preserve">Run </w:t>
      </w:r>
      <w:r>
        <w:rPr>
          <w:rFonts w:ascii="Ubuntu Sans Mono" w:cs="Ubuntu Sans Mono" w:eastAsia="Ubuntu Sans Mono" w:hAnsi="Ubuntu Sans Mono"/>
          <w:color w:val="1e1e1e"/>
        </w:rPr>
        <w:t xml:space="preserve">usb-repo.sh</w:t>
      </w:r>
      <w:r>
        <w:rPr>
          <w:color w:val="000000"/>
        </w:rPr>
        <w:t xml:space="preserve"> first, because it publishes the base archive and creates the signing key. Then run </w:t>
      </w:r>
      <w:r>
        <w:rPr>
          <w:rFonts w:ascii="Ubuntu Sans Mono" w:cs="Ubuntu Sans Mono" w:eastAsia="Ubuntu Sans Mono" w:hAnsi="Ubuntu Sans Mono"/>
          <w:color w:val="1e1e1e"/>
        </w:rPr>
        <w:t xml:space="preserve">usb-pro-repos.sh</w:t>
      </w:r>
      <w:r>
        <w:rPr>
          <w:color w:val="000000"/>
        </w:rPr>
        <w:t xml:space="preserve"> (Appendix B):</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./usb-repo.sh &amp;&amp; ./usb-pro-repos.sh</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For each Pro mirror, </w:t>
      </w:r>
      <w:r>
        <w:rPr>
          <w:rFonts w:ascii="Ubuntu Sans Mono" w:cs="Ubuntu Sans Mono" w:eastAsia="Ubuntu Sans Mono" w:hAnsi="Ubuntu Sans Mono"/>
          <w:color w:val="1e1e1e"/>
        </w:rPr>
        <w:t xml:space="preserve">usb-pro-repos.sh</w:t>
      </w:r>
      <w:r>
        <w:rPr>
          <w:color w:val="000000"/>
        </w:rPr>
        <w:t xml:space="preserve"> does the following:</w:t>
      </w:r>
    </w:p>
    <w:p w:rsidR="00000000" w:rsidDel="00000000" w:rsidP="00000000" w:rsidRDefault="00000000" w:rsidRPr="00000000">
      <w:pPr>
        <w:numPr>
          <w:ilvl w:val="0"/>
          <w:numId w:val="12"/>
        </w:numPr>
        <w:spacing w:after="60" w:line="276" w:lineRule="auto"/>
        <w:ind w:left="720" w:right="0" w:hanging="360"/>
      </w:pPr>
      <w:r>
        <w:rPr>
          <w:color w:val="000000"/>
        </w:rPr>
        <w:t xml:space="preserve">Snapshots the mirror and applies the same cloud filter as the base archive, extended with the cloud FIPS meta packages (</w:t>
      </w:r>
      <w:r>
        <w:rPr>
          <w:rFonts w:ascii="Ubuntu Sans Mono" w:cs="Ubuntu Sans Mono" w:eastAsia="Ubuntu Sans Mono" w:hAnsi="Ubuntu Sans Mono"/>
          <w:color w:val="1e1e1e"/>
        </w:rPr>
        <w:t xml:space="preserve">ubuntu-aws-fips</w:t>
      </w:r>
      <w:r>
        <w:rPr>
          <w:color w:val="000000"/>
        </w:rPr>
        <w:t xml:space="preserve">, </w:t>
      </w:r>
      <w:r>
        <w:rPr>
          <w:rFonts w:ascii="Ubuntu Sans Mono" w:cs="Ubuntu Sans Mono" w:eastAsia="Ubuntu Sans Mono" w:hAnsi="Ubuntu Sans Mono"/>
          <w:color w:val="1e1e1e"/>
        </w:rPr>
        <w:t xml:space="preserve">ubuntu-azure-fips</w:t>
      </w:r>
      <w:r>
        <w:rPr>
          <w:color w:val="000000"/>
        </w:rPr>
        <w:t xml:space="preserve">, </w:t>
      </w:r>
      <w:r>
        <w:rPr>
          <w:rFonts w:ascii="Ubuntu Sans Mono" w:cs="Ubuntu Sans Mono" w:eastAsia="Ubuntu Sans Mono" w:hAnsi="Ubuntu Sans Mono"/>
          <w:color w:val="1e1e1e"/>
        </w:rPr>
        <w:t xml:space="preserve">ubuntu-gcp-fips</w:t>
      </w:r>
      <w:r>
        <w:rPr>
          <w:color w:val="000000"/>
        </w:rPr>
        <w:t xml:space="preserve">). Cloud FIPS kernels such as </w:t>
      </w:r>
      <w:r>
        <w:rPr>
          <w:rFonts w:ascii="Ubuntu Sans Mono" w:cs="Ubuntu Sans Mono" w:eastAsia="Ubuntu Sans Mono" w:hAnsi="Ubuntu Sans Mono"/>
          <w:color w:val="1e1e1e"/>
        </w:rPr>
        <w:t xml:space="preserve">linux-aws-fips</w:t>
      </w:r>
      <w:r>
        <w:rPr>
          <w:color w:val="000000"/>
        </w:rPr>
        <w:t xml:space="preserve"> are already caught by the flavor patterns; the generic </w:t>
      </w:r>
      <w:r>
        <w:rPr>
          <w:rFonts w:ascii="Ubuntu Sans Mono" w:cs="Ubuntu Sans Mono" w:eastAsia="Ubuntu Sans Mono" w:hAnsi="Ubuntu Sans Mono"/>
          <w:color w:val="1e1e1e"/>
        </w:rPr>
        <w:t xml:space="preserve">linux-fips</w:t>
      </w:r>
      <w:r>
        <w:rPr>
          <w:color w:val="000000"/>
        </w:rPr>
        <w:t xml:space="preserve"> and </w:t>
      </w:r>
      <w:r>
        <w:rPr>
          <w:rFonts w:ascii="Ubuntu Sans Mono" w:cs="Ubuntu Sans Mono" w:eastAsia="Ubuntu Sans Mono" w:hAnsi="Ubuntu Sans Mono"/>
          <w:color w:val="1e1e1e"/>
        </w:rPr>
        <w:t xml:space="preserve">ubuntu-fips</w:t>
      </w:r>
      <w:r>
        <w:rPr>
          <w:color w:val="000000"/>
        </w:rPr>
        <w:t xml:space="preserve"> stay.</w:t>
      </w:r>
    </w:p>
    <w:p w:rsidR="00000000" w:rsidDel="00000000" w:rsidP="00000000" w:rsidRDefault="00000000" w:rsidRPr="00000000">
      <w:pPr>
        <w:numPr>
          <w:ilvl w:val="0"/>
          <w:numId w:val="12"/>
        </w:numPr>
        <w:spacing w:after="60" w:line="276" w:lineRule="auto"/>
        <w:ind w:left="720" w:right="0" w:hanging="360"/>
      </w:pPr>
      <w:r>
        <w:rPr>
          <w:color w:val="000000"/>
        </w:rPr>
        <w:t xml:space="preserve">Publishes each upstream suite under its original name and Canonical's Origin value, signed with the USB key.</w:t>
      </w:r>
    </w:p>
    <w:p w:rsidR="00000000" w:rsidDel="00000000" w:rsidP="00000000" w:rsidRDefault="00000000" w:rsidRPr="00000000">
      <w:pPr>
        <w:numPr>
          <w:ilvl w:val="0"/>
          <w:numId w:val="12"/>
        </w:numPr>
        <w:spacing w:after="60" w:line="276" w:lineRule="auto"/>
        <w:ind w:left="720" w:right="0" w:hanging="360"/>
      </w:pPr>
      <w:r>
        <w:rPr>
          <w:color w:val="000000"/>
        </w:rPr>
        <w:t xml:space="preserve">Writes APT source and pin files for clients to </w:t>
      </w:r>
      <w:r>
        <w:rPr>
          <w:rFonts w:ascii="Ubuntu Sans Mono" w:cs="Ubuntu Sans Mono" w:eastAsia="Ubuntu Sans Mono" w:hAnsi="Ubuntu Sans Mono"/>
          <w:color w:val="1e1e1e"/>
        </w:rPr>
        <w:t xml:space="preserve">pro/</w:t>
      </w:r>
      <w:r>
        <w:rPr>
          <w:color w:val="000000"/>
        </w:rPr>
        <w:t xml:space="preserve"> on the USB.</w:t>
      </w:r>
    </w:p>
    <w:p w:rsidR="00000000" w:rsidDel="00000000" w:rsidP="00000000" w:rsidRDefault="00000000" w:rsidRPr="00000000">
      <w:pPr>
        <w:numPr>
          <w:ilvl w:val="0"/>
          <w:numId w:val="12"/>
        </w:numPr>
        <w:spacing w:after="60" w:line="276" w:lineRule="auto"/>
        <w:ind w:left="720" w:right="0" w:hanging="360"/>
      </w:pPr>
      <w:r>
        <w:rPr>
          <w:color w:val="000000"/>
        </w:rPr>
        <w:t xml:space="preserve">Stops if any credential appears in the published content.</w:t>
      </w:r>
    </w:p>
    <w:p w:rsidR="00000000" w:rsidDel="00000000" w:rsidP="00000000" w:rsidRDefault="00000000" w:rsidRPr="00000000">
      <w:pPr>
        <w:numPr>
          <w:ilvl w:val="0"/>
          <w:numId w:val="12"/>
        </w:numPr>
        <w:spacing w:after="140" w:line="276" w:lineRule="auto"/>
        <w:ind w:left="720" w:right="0" w:hanging="360"/>
      </w:pPr>
      <w:r>
        <w:rPr>
          <w:color w:val="000000"/>
        </w:rPr>
        <w:t xml:space="preserve">Writes a </w:t>
      </w:r>
      <w:r>
        <w:rPr>
          <w:rFonts w:ascii="Ubuntu Sans Mono" w:cs="Ubuntu Sans Mono" w:eastAsia="Ubuntu Sans Mono" w:hAnsi="Ubuntu Sans Mono"/>
          <w:color w:val="1e1e1e"/>
        </w:rPr>
        <w:t xml:space="preserve">SHA256SUMS</w:t>
      </w:r>
      <w:r>
        <w:rPr>
          <w:color w:val="000000"/>
        </w:rPr>
        <w:t xml:space="preserve"> manifest of every file on the USB, for the transfer review.</w:t>
      </w:r>
    </w:p>
    <w:tbl>
      <w:tblPr>
        <w:tblW w:w="9638" w:type="dxa"/>
        <w:jc w:val="left"/>
        <w:tblBorders>
          <w:top w:val="nil"/>
          <w:left w:val="nil"/>
          <w:bottom w:val="nil"/>
          <w:right w:val="nil"/>
          <w:insideH w:val="nil"/>
          <w:insideV w:val="nil"/>
        </w:tblBorders>
        <w:tblLayout w:type="fixed"/>
        <w:tblLook w:val="0600"/>
      </w:tblPr>
      <w:tblGrid>
        <w:gridCol w:w="3600"/>
        <w:gridCol w:w="6038"/>
      </w:tblGrid>
      <w:tr>
        <w:trPr>
          <w:cantSplit w:val="1"/>
          <w:tblHeader w:val="1"/>
        </w:trPr>
        <w:tc>
          <w:tcPr>
            <w:tcW w:w="3600"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Path on the USB</w:t>
            </w:r>
          </w:p>
        </w:tc>
        <w:tc>
          <w:tcPr>
            <w:tcW w:w="6038"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Contents</w:t>
            </w:r>
          </w:p>
        </w:tc>
      </w:tr>
      <w:tr>
        <w:trPr>
          <w:cantSplit w:val="1"/>
        </w:trPr>
        <w:tc>
          <w:tcPr>
            <w:tcW w:w="3600"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esm-infra/</w:t>
            </w:r>
            <w:r>
              <w:rPr>
                <w:color w:val="000000"/>
              </w:rPr>
              <w:t xml:space="preserve">, </w:t>
            </w:r>
            <w:r>
              <w:rPr>
                <w:rFonts w:ascii="Ubuntu Sans Mono" w:cs="Ubuntu Sans Mono" w:eastAsia="Ubuntu Sans Mono" w:hAnsi="Ubuntu Sans Mono"/>
                <w:color w:val="1e1e1e"/>
              </w:rPr>
              <w:t xml:space="preserve">esm-apps/</w:t>
            </w:r>
            <w:r>
              <w:rPr>
                <w:color w:val="000000"/>
              </w:rPr>
              <w:t xml:space="preserve">, </w:t>
            </w:r>
            <w:r>
              <w:rPr>
                <w:rFonts w:ascii="Ubuntu Sans Mono" w:cs="Ubuntu Sans Mono" w:eastAsia="Ubuntu Sans Mono" w:hAnsi="Ubuntu Sans Mono"/>
                <w:color w:val="1e1e1e"/>
              </w:rPr>
              <w:t xml:space="preserve">fips-updates/</w:t>
            </w:r>
          </w:p>
        </w:tc>
        <w:tc>
          <w:tcPr>
            <w:tcW w:w="6038"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Signed repositories, one per service</w:t>
            </w:r>
          </w:p>
        </w:tc>
      </w:tr>
      <w:tr>
        <w:trPr>
          <w:cantSplit w:val="1"/>
        </w:trPr>
        <w:tc>
          <w:tcPr>
            <w:tcW w:w="36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pro/usb-&lt;service&gt;.sources</w:t>
            </w:r>
          </w:p>
        </w:tc>
        <w:tc>
          <w:tcPr>
            <w:tcW w:w="60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APT source definitions in deb822 format</w:t>
            </w:r>
          </w:p>
        </w:tc>
      </w:tr>
      <w:tr>
        <w:trPr>
          <w:cantSplit w:val="1"/>
        </w:trPr>
        <w:tc>
          <w:tcPr>
            <w:tcW w:w="36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pro/usb-&lt;service&gt;.pref</w:t>
            </w:r>
          </w:p>
        </w:tc>
        <w:tc>
          <w:tcPr>
            <w:tcW w:w="60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APT pin files matching the Pro client's priorities</w:t>
            </w:r>
          </w:p>
        </w:tc>
      </w:tr>
      <w:tr>
        <w:trPr>
          <w:cantSplit w:val="1"/>
        </w:trPr>
        <w:tc>
          <w:tcPr>
            <w:tcW w:w="36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SHA256SUMS</w:t>
            </w:r>
          </w:p>
        </w:tc>
        <w:tc>
          <w:tcPr>
            <w:tcW w:w="60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Checksum manifest of every file on the USB</w:t>
            </w:r>
          </w:p>
        </w:tc>
      </w:tr>
    </w:tbl>
    <w:p w:rsidR="00000000" w:rsidDel="00000000" w:rsidP="00000000" w:rsidRDefault="00000000" w:rsidRPr="00000000">
      <w:pPr>
        <w:spacing w:before="0" w:after="160" w:line="240" w:lineRule="auto"/>
      </w:pPr>
    </w:p>
    <w:p w:rsidR="00000000" w:rsidDel="00000000" w:rsidP="00000000" w:rsidRDefault="00000000" w:rsidRPr="00000000">
      <w:pPr>
        <w:pStyle w:val="Heading5"/>
        <w:spacing w:before="280" w:after="80" w:line="276" w:lineRule="auto"/>
        <w:ind w:right="0"/>
      </w:pPr>
      <w:bookmarkStart w:colFirst="0" w:colLast="0" w:name="_g130" w:id="130"/>
      <w:bookmarkEnd w:id="130"/>
      <w:r>
        <w:rPr>
          <w:color w:val="000000"/>
        </w:rPr>
        <w:t xml:space="preserve">Step 4: Transfer to the high side</w:t>
      </w:r>
    </w:p>
    <w:p w:rsidR="00000000" w:rsidDel="00000000" w:rsidP="00000000" w:rsidRDefault="00000000" w:rsidRPr="00000000">
      <w:pPr>
        <w:spacing w:after="140" w:line="276" w:lineRule="auto"/>
        <w:ind w:right="0"/>
      </w:pPr>
      <w:r>
        <w:rPr>
          <w:color w:val="000000"/>
        </w:rPr>
        <w:t xml:space="preserve">Follow your site's approved procedure for moving media onto a classified system, including any low-to-high transfer review and media scanning required by your ISSM. Many sites prohibit USB media. The repository is only a directory of files, so it works the same from optical media, a cross-domain solution or an internal file share: copy the tree and adjust </w:t>
      </w:r>
      <w:r>
        <w:rPr>
          <w:rFonts w:ascii="Ubuntu Sans Mono" w:cs="Ubuntu Sans Mono" w:eastAsia="Ubuntu Sans Mono" w:hAnsi="Ubuntu Sans Mono"/>
          <w:color w:val="1e1e1e"/>
        </w:rPr>
        <w:t xml:space="preserve">URIs:</w:t>
      </w:r>
      <w:r>
        <w:rPr>
          <w:color w:val="000000"/>
        </w:rPr>
        <w:t xml:space="preserve"> in the source files.</w:t>
      </w:r>
    </w:p>
    <w:p w:rsidR="00000000" w:rsidDel="00000000" w:rsidP="00000000" w:rsidRDefault="00000000" w:rsidRPr="00000000">
      <w:pPr>
        <w:spacing w:after="140" w:line="276" w:lineRule="auto"/>
        <w:ind w:right="0"/>
      </w:pPr>
      <w:r>
        <w:rPr>
          <w:color w:val="000000"/>
        </w:rPr>
        <w:t xml:space="preserve">On the high side, check the manifest before use:</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cd /media/usb-repo &amp;&amp; sha256sum -c --quiet SHA256SUMS &amp;&amp; echo "manifest OK"</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The manifest detects damage in transit, but it travels on the same media as the content. What proves origin is the signing key. Record the key fingerprint on the transfer paperwork the first time, and compare it on the high side before installing the key:</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gpg --show-keys --with-fingerprint /media/usb-repo/usb-repo.gpg</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After that, clients keep the installed key, and every later transfer is checked against it automatically. Do not reinstall the key from each new delivery.</w:t>
      </w:r>
    </w:p>
    <w:p w:rsidR="00000000" w:rsidDel="00000000" w:rsidP="00000000" w:rsidRDefault="00000000" w:rsidRPr="00000000">
      <w:pPr>
        <w:pStyle w:val="Heading5"/>
        <w:spacing w:before="280" w:after="80" w:line="276" w:lineRule="auto"/>
        <w:ind w:right="0"/>
      </w:pPr>
      <w:bookmarkStart w:colFirst="0" w:colLast="0" w:name="_g131" w:id="131"/>
      <w:bookmarkEnd w:id="131"/>
      <w:r>
        <w:rPr>
          <w:color w:val="000000"/>
        </w:rPr>
        <w:t xml:space="preserve">Step 5: Configure high-side clients</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First time only, after verifying the fingerprint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install -Dm644 /media/usb-repo/usb-repo.gpg /etc/apt/keyrings/usb-repo.gpg</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cp /media/usb-repo/usb-repo.sources /media/usb-repo/pro/*.sources /etc/apt/sources.list.d/</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cp /media/usb-repo/pro/*.pref /etc/apt/preferences.d/</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apt update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apt-cache policy openssl</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In the </w:t>
      </w:r>
      <w:r>
        <w:rPr>
          <w:rFonts w:ascii="Ubuntu Sans Mono" w:cs="Ubuntu Sans Mono" w:eastAsia="Ubuntu Sans Mono" w:hAnsi="Ubuntu Sans Mono"/>
          <w:color w:val="1e1e1e"/>
        </w:rPr>
        <w:t xml:space="preserve">apt-cache policy</w:t>
      </w:r>
      <w:r>
        <w:rPr>
          <w:color w:val="000000"/>
        </w:rPr>
        <w:t xml:space="preserve"> output, the FIPS Updates repository must carry priority 1001:</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1001 file:/media/usb-repo/fips-updates jammy-updates/main amd64 Packages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500 file:/media/usb-repo/ubuntu jammy/main amd64 Packages</w:t>
            </w:r>
          </w:p>
        </w:tc>
      </w:tr>
    </w:tbl>
    <w:p w:rsidR="00000000" w:rsidDel="00000000" w:rsidP="00000000" w:rsidRDefault="00000000" w:rsidRPr="00000000">
      <w:pPr>
        <w:spacing w:before="0" w:after="80" w:line="240" w:lineRule="auto"/>
      </w:pPr>
    </w:p>
    <w:tbl>
      <w:tblPr>
        <w:tblW w:w="9638" w:type="dxa"/>
        <w:jc w:val="left"/>
        <w:tblBorders>
          <w:top w:val="nil"/>
          <w:left w:val="nil"/>
          <w:bottom w:val="nil"/>
          <w:right w:val="nil"/>
          <w:insideH w:val="nil"/>
          <w:insideV w:val="nil"/>
        </w:tblBorders>
        <w:tblLayout w:type="fixed"/>
        <w:tblLook w:val="0600"/>
      </w:tblPr>
      <w:tblGrid>
        <w:gridCol w:w="2300"/>
        <w:gridCol w:w="2700"/>
        <w:gridCol w:w="900"/>
        <w:gridCol w:w="3738"/>
      </w:tblGrid>
      <w:tr>
        <w:trPr>
          <w:cantSplit w:val="1"/>
          <w:tblHeader w:val="1"/>
        </w:trPr>
        <w:tc>
          <w:tcPr>
            <w:tcW w:w="2300"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Pin file</w:t>
            </w:r>
          </w:p>
        </w:tc>
        <w:tc>
          <w:tcPr>
            <w:tcW w:w="2700"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Matches</w:t>
            </w:r>
          </w:p>
        </w:tc>
        <w:tc>
          <w:tcPr>
            <w:tcW w:w="900"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Priority</w:t>
            </w:r>
          </w:p>
        </w:tc>
        <w:tc>
          <w:tcPr>
            <w:tcW w:w="3738"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Why</w:t>
            </w:r>
          </w:p>
        </w:tc>
      </w:tr>
      <w:tr>
        <w:trPr>
          <w:cantSplit w:val="1"/>
        </w:trPr>
        <w:tc>
          <w:tcPr>
            <w:tcW w:w="2300"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usb-esm-infra.pref</w:t>
            </w:r>
          </w:p>
        </w:tc>
        <w:tc>
          <w:tcPr>
            <w:tcW w:w="2700"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o=UbuntuESM</w:t>
            </w:r>
          </w:p>
        </w:tc>
        <w:tc>
          <w:tcPr>
            <w:tcW w:w="900"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510</w:t>
            </w:r>
          </w:p>
        </w:tc>
        <w:tc>
          <w:tcPr>
            <w:tcW w:w="3738"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Same priority the Pro client uses for ESM</w:t>
            </w:r>
          </w:p>
        </w:tc>
      </w:tr>
      <w:tr>
        <w:trPr>
          <w:cantSplit w:val="1"/>
        </w:trPr>
        <w:tc>
          <w:tcPr>
            <w:tcW w:w="23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usb-esm-apps.pref</w:t>
            </w:r>
          </w:p>
        </w:tc>
        <w:tc>
          <w:tcPr>
            <w:tcW w:w="27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o=UbuntuESMApps</w:t>
            </w:r>
          </w:p>
        </w:tc>
        <w:tc>
          <w:tcPr>
            <w:tcW w:w="9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510</w:t>
            </w:r>
          </w:p>
        </w:tc>
        <w:tc>
          <w:tcPr>
            <w:tcW w:w="37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Same priority the Pro client uses for ESM</w:t>
            </w:r>
          </w:p>
        </w:tc>
      </w:tr>
      <w:tr>
        <w:trPr>
          <w:cantSplit w:val="1"/>
        </w:trPr>
        <w:tc>
          <w:tcPr>
            <w:tcW w:w="23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usb-fips-updates.pref</w:t>
            </w:r>
          </w:p>
        </w:tc>
        <w:tc>
          <w:tcPr>
            <w:tcW w:w="27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o=UbuntuFIPSUpdates</w:t>
            </w:r>
          </w:p>
        </w:tc>
        <w:tc>
          <w:tcPr>
            <w:tcW w:w="9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1001</w:t>
            </w:r>
          </w:p>
        </w:tc>
        <w:tc>
          <w:tcPr>
            <w:tcW w:w="37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Keeps FIPS builds installed even when the base archive has a higher version. Without it, </w:t>
            </w:r>
            <w:r>
              <w:rPr>
                <w:rFonts w:ascii="Ubuntu Sans Mono" w:cs="Ubuntu Sans Mono" w:eastAsia="Ubuntu Sans Mono" w:hAnsi="Ubuntu Sans Mono"/>
                <w:color w:val="1e1e1e"/>
              </w:rPr>
              <w:t xml:space="preserve">apt upgrade</w:t>
            </w:r>
            <w:r>
              <w:rPr>
                <w:color w:val="000000"/>
              </w:rPr>
              <w:t xml:space="preserve"> would replace FIPS packages with non-FIPS ones</w:t>
            </w:r>
          </w:p>
        </w:tc>
      </w:tr>
    </w:tbl>
    <w:p w:rsidR="00000000" w:rsidDel="00000000" w:rsidP="00000000" w:rsidRDefault="00000000" w:rsidRPr="00000000">
      <w:pPr>
        <w:spacing w:before="0" w:after="160" w:line="240" w:lineRule="auto"/>
      </w:pPr>
    </w:p>
    <w:p w:rsidR="00000000" w:rsidDel="00000000" w:rsidP="00000000" w:rsidRDefault="00000000" w:rsidRPr="00000000">
      <w:pPr>
        <w:pStyle w:val="Heading5"/>
        <w:spacing w:before="280" w:after="80" w:line="276" w:lineRule="auto"/>
        <w:ind w:right="0"/>
      </w:pPr>
      <w:bookmarkStart w:colFirst="0" w:colLast="0" w:name="_g132" w:id="132"/>
      <w:bookmarkEnd w:id="132"/>
      <w:r>
        <w:rPr>
          <w:color w:val="000000"/>
        </w:rPr>
        <w:t xml:space="preserve">Applying ESM updates</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apt update &amp;&amp; sudo apt upgrade</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color w:val="000000"/>
        </w:rPr>
        <w:t xml:space="preserve">The repositories keep Canonical's Origin values, so the default unattended-upgrades configuration on 22.04, which allows </w:t>
      </w:r>
      <w:r>
        <w:rPr>
          <w:rFonts w:ascii="Ubuntu Sans Mono" w:cs="Ubuntu Sans Mono" w:eastAsia="Ubuntu Sans Mono" w:hAnsi="Ubuntu Sans Mono"/>
          <w:color w:val="1e1e1e"/>
        </w:rPr>
        <w:t xml:space="preserve">UbuntuESM:jammy-infra-security</w:t>
      </w:r>
      <w:r>
        <w:rPr>
          <w:color w:val="000000"/>
        </w:rPr>
        <w:t xml:space="preserve"> and </w:t>
      </w:r>
      <w:r>
        <w:rPr>
          <w:rFonts w:ascii="Ubuntu Sans Mono" w:cs="Ubuntu Sans Mono" w:eastAsia="Ubuntu Sans Mono" w:hAnsi="Ubuntu Sans Mono"/>
          <w:color w:val="1e1e1e"/>
        </w:rPr>
        <w:t xml:space="preserve">UbuntuESMApps:jammy-apps-security</w:t>
      </w:r>
      <w:r>
        <w:rPr>
          <w:color w:val="000000"/>
        </w:rPr>
        <w:t xml:space="preserve">, applies ESM security updates without further changes.</w:t>
      </w:r>
    </w:p>
    <w:p w:rsidR="00000000" w:rsidDel="00000000" w:rsidP="00000000" w:rsidRDefault="00000000" w:rsidRPr="00000000">
      <w:pPr>
        <w:pStyle w:val="Heading5"/>
        <w:spacing w:before="280" w:after="80" w:line="276" w:lineRule="auto"/>
        <w:ind w:right="0"/>
      </w:pPr>
      <w:bookmarkStart w:colFirst="0" w:colLast="0" w:name="_g133" w:id="133"/>
      <w:bookmarkEnd w:id="133"/>
      <w:r>
        <w:rPr>
          <w:color w:val="000000"/>
        </w:rPr>
        <w:t xml:space="preserve">Enabling FIPS mode</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apt install ubuntu-fips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sudo reboot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 After the reboot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cat /proc/sys/crypto/fips_enabled     # prints 1</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8"/>
                <w:szCs w:val="18"/>
              </w:rPr>
              <w:t xml:space="preserve">uname -r                              # ends in -fips</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140" w:line="276" w:lineRule="auto"/>
        <w:ind w:right="0"/>
      </w:pPr>
      <w:r>
        <w:rPr>
          <w:rFonts w:ascii="Ubuntu Sans Mono" w:cs="Ubuntu Sans Mono" w:eastAsia="Ubuntu Sans Mono" w:hAnsi="Ubuntu Sans Mono"/>
          <w:color w:val="1e1e1e"/>
        </w:rPr>
        <w:t xml:space="preserve">ubuntu-fips</w:t>
      </w:r>
      <w:r>
        <w:rPr>
          <w:color w:val="000000"/>
        </w:rPr>
        <w:t xml:space="preserve"> installs the FIPS kernel and cryptographic libraries, and configures the boot loader to start the kernel in FIPS mode. Do not run </w:t>
      </w:r>
      <w:r>
        <w:rPr>
          <w:rFonts w:ascii="Ubuntu Sans Mono" w:cs="Ubuntu Sans Mono" w:eastAsia="Ubuntu Sans Mono" w:hAnsi="Ubuntu Sans Mono"/>
          <w:color w:val="1e1e1e"/>
        </w:rPr>
        <w:t xml:space="preserve">pro enable fips-updates</w:t>
      </w:r>
      <w:r>
        <w:rPr>
          <w:color w:val="000000"/>
        </w:rPr>
        <w:t xml:space="preserve"> on high-side clients: without a reachable contract server it fails, and the packages and pin above do the same job.</w:t>
      </w:r>
    </w:p>
    <w:p w:rsidR="00000000" w:rsidDel="00000000" w:rsidP="00000000" w:rsidRDefault="00000000" w:rsidRPr="00000000">
      <w:pPr>
        <w:pStyle w:val="Heading5"/>
        <w:spacing w:before="280" w:after="80" w:line="276" w:lineRule="auto"/>
        <w:ind w:right="0"/>
      </w:pPr>
      <w:bookmarkStart w:colFirst="0" w:colLast="0" w:name="_g134" w:id="134"/>
      <w:bookmarkEnd w:id="134"/>
      <w:r>
        <w:rPr>
          <w:color w:val="000000"/>
        </w:rPr>
        <w:t xml:space="preserve">Licensing and compliance reporting</w:t>
      </w:r>
    </w:p>
    <w:p w:rsidR="00000000" w:rsidDel="00000000" w:rsidP="00000000" w:rsidRDefault="00000000" w:rsidRPr="00000000">
      <w:pPr>
        <w:spacing w:after="140" w:line="276" w:lineRule="auto"/>
        <w:ind w:right="0"/>
      </w:pPr>
      <w:r>
        <w:rPr>
          <w:color w:val="000000"/>
        </w:rPr>
        <w:t xml:space="preserve">Mirroring does not change licensing: every machine that installs packages from these repositories must be covered by your Ubuntu Pro subscription. Clients configured this way are not attached, so </w:t>
      </w:r>
      <w:r>
        <w:rPr>
          <w:rFonts w:ascii="Ubuntu Sans Mono" w:cs="Ubuntu Sans Mono" w:eastAsia="Ubuntu Sans Mono" w:hAnsi="Ubuntu Sans Mono"/>
          <w:color w:val="1e1e1e"/>
        </w:rPr>
        <w:t xml:space="preserve">pro status</w:t>
      </w:r>
      <w:r>
        <w:rPr>
          <w:color w:val="000000"/>
        </w:rPr>
        <w:t xml:space="preserve"> does not report their entitlements. If your accreditation needs that reporting, or you want </w:t>
      </w:r>
      <w:r>
        <w:rPr>
          <w:rFonts w:ascii="Ubuntu Sans Mono" w:cs="Ubuntu Sans Mono" w:eastAsia="Ubuntu Sans Mono" w:hAnsi="Ubuntu Sans Mono"/>
          <w:color w:val="1e1e1e"/>
        </w:rPr>
        <w:t xml:space="preserve">pro enable</w:t>
      </w:r>
      <w:r>
        <w:rPr>
          <w:color w:val="000000"/>
        </w:rPr>
        <w:t xml:space="preserve"> and </w:t>
      </w:r>
      <w:r>
        <w:rPr>
          <w:rFonts w:ascii="Ubuntu Sans Mono" w:cs="Ubuntu Sans Mono" w:eastAsia="Ubuntu Sans Mono" w:hAnsi="Ubuntu Sans Mono"/>
          <w:color w:val="1e1e1e"/>
        </w:rPr>
        <w:t xml:space="preserve">pro fix</w:t>
      </w:r>
      <w:r>
        <w:rPr>
          <w:color w:val="000000"/>
        </w:rPr>
        <w:t xml:space="preserve"> to work offline, Canonical provides an air-gapped contract server (</w:t>
      </w:r>
      <w:r>
        <w:rPr>
          <w:rFonts w:ascii="Ubuntu Sans Mono" w:cs="Ubuntu Sans Mono" w:eastAsia="Ubuntu Sans Mono" w:hAnsi="Ubuntu Sans Mono"/>
          <w:color w:val="1e1e1e"/>
        </w:rPr>
        <w:t xml:space="preserve">contracts-airgapped</w:t>
      </w:r>
      <w:r>
        <w:rPr>
          <w:color w:val="000000"/>
        </w:rPr>
        <w:t xml:space="preserve">, configured with </w:t>
      </w:r>
      <w:r>
        <w:rPr>
          <w:rFonts w:ascii="Ubuntu Sans Mono" w:cs="Ubuntu Sans Mono" w:eastAsia="Ubuntu Sans Mono" w:hAnsi="Ubuntu Sans Mono"/>
          <w:color w:val="1e1e1e"/>
        </w:rPr>
        <w:t xml:space="preserve">pro-airgapped</w:t>
      </w:r>
      <w:r>
        <w:rPr>
          <w:color w:val="000000"/>
        </w:rPr>
        <w:t xml:space="preserve">). High-side machines then attach to it without internet access. The procedure is in the Ubuntu Pro Knowledge Base article "Get started with Ubuntu Pro in an airgapped environment". Landscape is the other supported option for mirroring and managing Pro content at scale.</w:t>
      </w:r>
    </w:p>
    <w:p w:rsidR="00000000" w:rsidDel="00000000" w:rsidP="00000000" w:rsidRDefault="00000000" w:rsidRPr="00000000">
      <w:pPr>
        <w:spacing w:after="140" w:line="276" w:lineRule="auto"/>
        <w:ind w:right="0"/>
      </w:pPr>
      <w:r>
        <w:rPr>
          <w:color w:val="000000"/>
        </w:rPr>
        <w:t xml:space="preserve">aptly re-signs the repository metadata with your key. The </w:t>
      </w:r>
      <w:r>
        <w:rPr>
          <w:rFonts w:ascii="Ubuntu Sans Mono" w:cs="Ubuntu Sans Mono" w:eastAsia="Ubuntu Sans Mono" w:hAnsi="Ubuntu Sans Mono"/>
          <w:color w:val="1e1e1e"/>
        </w:rPr>
        <w:t xml:space="preserve">.deb</w:t>
      </w:r>
      <w:r>
        <w:rPr>
          <w:color w:val="000000"/>
        </w:rPr>
        <w:t xml:space="preserve"> files are byte-identical to Canonical's, and the checksums in your indexes match Canonical's. If your accreditation requires Canonical's own signed metadata on the high side, mirror byte-for-byte instead (for example with </w:t>
      </w:r>
      <w:r>
        <w:rPr>
          <w:rFonts w:ascii="Ubuntu Sans Mono" w:cs="Ubuntu Sans Mono" w:eastAsia="Ubuntu Sans Mono" w:hAnsi="Ubuntu Sans Mono"/>
          <w:color w:val="1e1e1e"/>
        </w:rPr>
        <w:t xml:space="preserve">apt-mirror</w:t>
      </w:r>
      <w:r>
        <w:rPr>
          <w:color w:val="000000"/>
        </w:rPr>
        <w:t xml:space="preserve">, as Canonical's air-gapped tooling does) and point clients at the Pro keyrings. That approach cannot apply the cloud filter.</w:t>
      </w:r>
    </w:p>
    <w:p w:rsidR="00000000" w:rsidDel="00000000" w:rsidP="00000000" w:rsidRDefault="00000000" w:rsidRPr="00000000">
      <w:pPr>
        <w:spacing w:after="0"/>
      </w:pPr>
      <w:r>
        <w:br w:type="page"/>
      </w:r>
    </w:p>
    <w:p w:rsidR="00000000" w:rsidDel="00000000" w:rsidP="00000000" w:rsidRDefault="00000000" w:rsidRPr="00000000">
      <w:pPr>
        <w:pStyle w:val="Heading1"/>
        <w:spacing w:before="480" w:line="276" w:lineRule="auto"/>
        <w:ind w:right="0"/>
      </w:pPr>
      <w:bookmarkStart w:colFirst="0" w:colLast="0" w:name="_g135" w:id="135"/>
      <w:bookmarkEnd w:id="135"/>
      <w:r>
        <w:rPr>
          <w:rFonts w:ascii="Ubuntu Sans Medium" w:cs="Ubuntu Sans Medium" w:eastAsia="Ubuntu Sans Medium" w:hAnsi="Ubuntu Sans Medium"/>
          <w:color w:val="000000"/>
        </w:rPr>
        <w:t xml:space="preserve">Troubleshooting</w:t>
      </w:r>
    </w:p>
    <w:tbl>
      <w:tblPr>
        <w:tblW w:w="9638" w:type="dxa"/>
        <w:jc w:val="left"/>
        <w:tblBorders>
          <w:top w:val="nil"/>
          <w:left w:val="nil"/>
          <w:bottom w:val="nil"/>
          <w:right w:val="nil"/>
          <w:insideH w:val="nil"/>
          <w:insideV w:val="nil"/>
        </w:tblBorders>
        <w:tblLayout w:type="fixed"/>
        <w:tblLook w:val="0600"/>
      </w:tblPr>
      <w:tblGrid>
        <w:gridCol w:w="3100"/>
        <w:gridCol w:w="3100"/>
        <w:gridCol w:w="3438"/>
      </w:tblGrid>
      <w:tr>
        <w:trPr>
          <w:cantSplit w:val="1"/>
          <w:tblHeader w:val="1"/>
        </w:trPr>
        <w:tc>
          <w:tcPr>
            <w:tcW w:w="3100"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Symptom</w:t>
            </w:r>
          </w:p>
        </w:tc>
        <w:tc>
          <w:tcPr>
            <w:tcW w:w="3100"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Likely cause</w:t>
            </w:r>
          </w:p>
        </w:tc>
        <w:tc>
          <w:tcPr>
            <w:tcW w:w="3438" w:type="dxa"/>
            <w:tcBorders>
              <w:top w:val="nil"/>
              <w:left w:val="nil"/>
              <w:bottom w:color="000000"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widowControl w:val="0"/>
              <w:ind w:right="0"/>
            </w:pPr>
            <w:r>
              <w:rPr>
                <w:rFonts w:ascii="Ubuntu Sans SemiBold" w:cs="Ubuntu Sans SemiBold" w:eastAsia="Ubuntu Sans SemiBold" w:hAnsi="Ubuntu Sans SemiBold"/>
                <w:color w:val="000000"/>
              </w:rPr>
              <w:t xml:space="preserve">Fix</w:t>
            </w:r>
          </w:p>
        </w:tc>
      </w:tr>
      <w:tr>
        <w:trPr>
          <w:cantSplit w:val="1"/>
        </w:trPr>
        <w:tc>
          <w:tcPr>
            <w:tcW w:w="3100"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aptly publish</w:t>
            </w:r>
            <w:r>
              <w:rPr>
                <w:color w:val="000000"/>
              </w:rPr>
              <w:t xml:space="preserve"> fails with permission denied</w:t>
            </w:r>
          </w:p>
        </w:tc>
        <w:tc>
          <w:tcPr>
            <w:tcW w:w="3100"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The USB mount point is not writable by the aptly user</w:t>
            </w:r>
          </w:p>
        </w:tc>
        <w:tc>
          <w:tcPr>
            <w:tcW w:w="3438" w:type="dxa"/>
            <w:tcBorders>
              <w:top w:val="nil"/>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Run </w:t>
            </w:r>
            <w:r>
              <w:rPr>
                <w:rFonts w:ascii="Ubuntu Sans Mono" w:cs="Ubuntu Sans Mono" w:eastAsia="Ubuntu Sans Mono" w:hAnsi="Ubuntu Sans Mono"/>
                <w:color w:val="1e1e1e"/>
              </w:rPr>
              <w:t xml:space="preserve">chown</w:t>
            </w:r>
            <w:r>
              <w:rPr>
                <w:color w:val="000000"/>
              </w:rPr>
              <w:t xml:space="preserve"> on the mount point (ext4), or mount with </w:t>
            </w:r>
            <w:r>
              <w:rPr>
                <w:rFonts w:ascii="Ubuntu Sans Mono" w:cs="Ubuntu Sans Mono" w:eastAsia="Ubuntu Sans Mono" w:hAnsi="Ubuntu Sans Mono"/>
                <w:color w:val="1e1e1e"/>
              </w:rPr>
              <w:t xml:space="preserve">uid=</w:t>
            </w:r>
            <w:r>
              <w:rPr>
                <w:color w:val="000000"/>
              </w:rPr>
              <w:t xml:space="preserve"> and </w:t>
            </w:r>
            <w:r>
              <w:rPr>
                <w:rFonts w:ascii="Ubuntu Sans Mono" w:cs="Ubuntu Sans Mono" w:eastAsia="Ubuntu Sans Mono" w:hAnsi="Ubuntu Sans Mono"/>
                <w:color w:val="1e1e1e"/>
              </w:rPr>
              <w:t xml:space="preserve">gid=</w:t>
            </w:r>
            <w:r>
              <w:rPr>
                <w:color w:val="000000"/>
              </w:rPr>
              <w:t xml:space="preserve"> options (exFAT)</w:t>
            </w:r>
          </w:p>
        </w:tc>
      </w:tr>
      <w:tr>
        <w:trPr>
          <w:cantSplit w:val="1"/>
        </w:trPr>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aptly publish</w:t>
            </w:r>
            <w:r>
              <w:rPr>
                <w:color w:val="000000"/>
              </w:rPr>
              <w:t xml:space="preserve"> fails with a cross-device link error</w:t>
            </w:r>
          </w:p>
        </w:tc>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linkMethod</w:t>
            </w:r>
            <w:r>
              <w:rPr>
                <w:color w:val="000000"/>
              </w:rPr>
              <w:t xml:space="preserve"> is not set to </w:t>
            </w:r>
            <w:r>
              <w:rPr>
                <w:rFonts w:ascii="Ubuntu Sans Mono" w:cs="Ubuntu Sans Mono" w:eastAsia="Ubuntu Sans Mono" w:hAnsi="Ubuntu Sans Mono"/>
                <w:color w:val="1e1e1e"/>
              </w:rPr>
              <w:t xml:space="preserve">copy</w:t>
            </w:r>
          </w:p>
        </w:tc>
        <w:tc>
          <w:tcPr>
            <w:tcW w:w="34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Set </w:t>
            </w:r>
            <w:r>
              <w:rPr>
                <w:rFonts w:ascii="Ubuntu Sans Mono" w:cs="Ubuntu Sans Mono" w:eastAsia="Ubuntu Sans Mono" w:hAnsi="Ubuntu Sans Mono"/>
                <w:color w:val="1e1e1e"/>
              </w:rPr>
              <w:t xml:space="preserve">"linkMethod": "copy"</w:t>
            </w:r>
            <w:r>
              <w:rPr>
                <w:color w:val="000000"/>
              </w:rPr>
              <w:t xml:space="preserve"> for the endpoint in </w:t>
            </w:r>
            <w:r>
              <w:rPr>
                <w:rFonts w:ascii="Ubuntu Sans Mono" w:cs="Ubuntu Sans Mono" w:eastAsia="Ubuntu Sans Mono" w:hAnsi="Ubuntu Sans Mono"/>
                <w:color w:val="1e1e1e"/>
              </w:rPr>
              <w:t xml:space="preserve">~/.aptly.conf</w:t>
            </w:r>
          </w:p>
        </w:tc>
      </w:tr>
      <w:tr>
        <w:trPr>
          <w:cantSplit w:val="1"/>
        </w:trPr>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snapshot ... already exists</w:t>
            </w:r>
          </w:p>
        </w:tc>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A script ran twice within the same minute</w:t>
            </w:r>
          </w:p>
        </w:tc>
        <w:tc>
          <w:tcPr>
            <w:tcW w:w="34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Wait a minute and run it again, or drop the duplicate snapshots</w:t>
            </w:r>
          </w:p>
        </w:tc>
      </w:tr>
      <w:tr>
        <w:trPr>
          <w:cantSplit w:val="1"/>
        </w:trPr>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Script stops with </w:t>
            </w:r>
            <w:r>
              <w:rPr>
                <w:rFonts w:ascii="Ubuntu Sans Mono" w:cs="Ubuntu Sans Mono" w:eastAsia="Ubuntu Sans Mono" w:hAnsi="Ubuntu Sans Mono"/>
                <w:color w:val="1e1e1e"/>
              </w:rPr>
              <w:t xml:space="preserve">cloud packages still present</w:t>
            </w:r>
          </w:p>
        </w:tc>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The query was edited by hand and no longer parses as intended</w:t>
            </w:r>
          </w:p>
        </w:tc>
        <w:tc>
          <w:tcPr>
            <w:tcW w:w="34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Test each term with </w:t>
            </w:r>
            <w:r>
              <w:rPr>
                <w:rFonts w:ascii="Ubuntu Sans Mono" w:cs="Ubuntu Sans Mono" w:eastAsia="Ubuntu Sans Mono" w:hAnsi="Ubuntu Sans Mono"/>
                <w:color w:val="1e1e1e"/>
              </w:rPr>
              <w:t xml:space="preserve">aptly snapshot search</w:t>
            </w:r>
            <w:r>
              <w:rPr>
                <w:color w:val="000000"/>
              </w:rPr>
              <w:t xml:space="preserve"> against the merged snapshot</w:t>
            </w:r>
          </w:p>
        </w:tc>
      </w:tr>
      <w:tr>
        <w:trPr>
          <w:cantSplit w:val="1"/>
        </w:trPr>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aptly mirror update</w:t>
            </w:r>
            <w:r>
              <w:rPr>
                <w:color w:val="000000"/>
              </w:rPr>
              <w:t xml:space="preserve"> fails with </w:t>
            </w:r>
            <w:r>
              <w:rPr>
                <w:rFonts w:ascii="Ubuntu Sans Mono" w:cs="Ubuntu Sans Mono" w:eastAsia="Ubuntu Sans Mono" w:hAnsi="Ubuntu Sans Mono"/>
                <w:color w:val="1e1e1e"/>
              </w:rPr>
              <w:t xml:space="preserve">401 Unauthorized</w:t>
            </w:r>
            <w:r>
              <w:rPr>
                <w:color w:val="000000"/>
              </w:rPr>
              <w:t xml:space="preserve"> on a Pro mirror</w:t>
            </w:r>
          </w:p>
        </w:tc>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The token is wrong, has been rotated, or belongs to a different service</w:t>
            </w:r>
          </w:p>
        </w:tc>
        <w:tc>
          <w:tcPr>
            <w:tcW w:w="34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Fetch the tokens again, then </w:t>
            </w:r>
            <w:r>
              <w:rPr>
                <w:rFonts w:ascii="Ubuntu Sans Mono" w:cs="Ubuntu Sans Mono" w:eastAsia="Ubuntu Sans Mono" w:hAnsi="Ubuntu Sans Mono"/>
                <w:color w:val="1e1e1e"/>
              </w:rPr>
              <w:t xml:space="preserve">aptly mirror edit -archive-url=&lt;new URL&gt;</w:t>
            </w:r>
            <w:r>
              <w:rPr>
                <w:color w:val="000000"/>
              </w:rPr>
              <w:t xml:space="preserve"> for each affected mirror</w:t>
            </w:r>
          </w:p>
        </w:tc>
      </w:tr>
      <w:tr>
        <w:trPr>
          <w:cantSplit w:val="1"/>
        </w:trPr>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aptly mirror update</w:t>
            </w:r>
            <w:r>
              <w:rPr>
                <w:color w:val="000000"/>
              </w:rPr>
              <w:t xml:space="preserve"> fails signature verification on a Pro mirror</w:t>
            </w:r>
          </w:p>
        </w:tc>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The wrong keyring was passed for that service</w:t>
            </w:r>
          </w:p>
        </w:tc>
        <w:tc>
          <w:tcPr>
            <w:tcW w:w="34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Use the keyring from the Pro repositories table; FIPS Updates uses </w:t>
            </w:r>
            <w:r>
              <w:rPr>
                <w:rFonts w:ascii="Ubuntu Sans Mono" w:cs="Ubuntu Sans Mono" w:eastAsia="Ubuntu Sans Mono" w:hAnsi="Ubuntu Sans Mono"/>
                <w:color w:val="1e1e1e"/>
              </w:rPr>
              <w:t xml:space="preserve">ubuntu-pro-fips.gpg</w:t>
            </w:r>
          </w:p>
        </w:tc>
      </w:tr>
      <w:tr>
        <w:trPr>
          <w:cantSplit w:val="1"/>
        </w:trPr>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aptly mirror create</w:t>
            </w:r>
            <w:r>
              <w:rPr>
                <w:color w:val="000000"/>
              </w:rPr>
              <w:t xml:space="preserve"> cannot find a Pro suite</w:t>
            </w:r>
          </w:p>
        </w:tc>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The service is not offered for that release</w:t>
            </w:r>
          </w:p>
        </w:tc>
        <w:tc>
          <w:tcPr>
            <w:tcW w:w="34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Check the suite with the </w:t>
            </w:r>
            <w:r>
              <w:rPr>
                <w:rFonts w:ascii="Ubuntu Sans Mono" w:cs="Ubuntu Sans Mono" w:eastAsia="Ubuntu Sans Mono" w:hAnsi="Ubuntu Sans Mono"/>
                <w:color w:val="1e1e1e"/>
              </w:rPr>
              <w:t xml:space="preserve">curl</w:t>
            </w:r>
            <w:r>
              <w:rPr>
                <w:color w:val="000000"/>
              </w:rPr>
              <w:t xml:space="preserve"> test in Choosing the release</w:t>
            </w:r>
          </w:p>
        </w:tc>
      </w:tr>
      <w:tr>
        <w:trPr>
          <w:cantSplit w:val="1"/>
        </w:trPr>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usb-pro-repos.sh</w:t>
            </w:r>
            <w:r>
              <w:rPr>
                <w:color w:val="000000"/>
              </w:rPr>
              <w:t xml:space="preserve"> stops with </w:t>
            </w:r>
            <w:r>
              <w:rPr>
                <w:rFonts w:ascii="Ubuntu Sans Mono" w:cs="Ubuntu Sans Mono" w:eastAsia="Ubuntu Sans Mono" w:hAnsi="Ubuntu Sans Mono"/>
                <w:color w:val="1e1e1e"/>
              </w:rPr>
              <w:t xml:space="preserve">credential string found</w:t>
            </w:r>
          </w:p>
        </w:tc>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A credential reached the published content</w:t>
            </w:r>
          </w:p>
        </w:tc>
        <w:tc>
          <w:tcPr>
            <w:tcW w:w="34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Do not transfer the media. Remove the publication, find the cause, and publish again</w:t>
            </w:r>
          </w:p>
        </w:tc>
      </w:tr>
      <w:tr>
        <w:trPr>
          <w:cantSplit w:val="1"/>
        </w:trPr>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sha256sum -c</w:t>
            </w:r>
            <w:r>
              <w:rPr>
                <w:color w:val="000000"/>
              </w:rPr>
              <w:t xml:space="preserve"> reports </w:t>
            </w:r>
            <w:r>
              <w:rPr>
                <w:rFonts w:ascii="Ubuntu Sans Mono" w:cs="Ubuntu Sans Mono" w:eastAsia="Ubuntu Sans Mono" w:hAnsi="Ubuntu Sans Mono"/>
                <w:color w:val="1e1e1e"/>
              </w:rPr>
              <w:t xml:space="preserve">FAILED</w:t>
            </w:r>
            <w:r>
              <w:rPr>
                <w:color w:val="000000"/>
              </w:rPr>
              <w:t xml:space="preserve"> on the high side</w:t>
            </w:r>
          </w:p>
        </w:tc>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The media was altered or damaged in transfer</w:t>
            </w:r>
          </w:p>
        </w:tc>
        <w:tc>
          <w:tcPr>
            <w:tcW w:w="34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Do not use it. Produce and transfer a fresh copy</w:t>
            </w:r>
          </w:p>
        </w:tc>
      </w:tr>
      <w:tr>
        <w:trPr>
          <w:cantSplit w:val="1"/>
        </w:trPr>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apt update</w:t>
            </w:r>
            <w:r>
              <w:rPr>
                <w:color w:val="000000"/>
              </w:rPr>
              <w:t xml:space="preserve"> reports </w:t>
            </w:r>
            <w:r>
              <w:rPr>
                <w:rFonts w:ascii="Ubuntu Sans Mono" w:cs="Ubuntu Sans Mono" w:eastAsia="Ubuntu Sans Mono" w:hAnsi="Ubuntu Sans Mono"/>
                <w:color w:val="1e1e1e"/>
              </w:rPr>
              <w:t xml:space="preserve">NO_PUBKEY</w:t>
            </w:r>
            <w:r>
              <w:rPr>
                <w:color w:val="000000"/>
              </w:rPr>
              <w:t xml:space="preserve"> or an unsigned repository</w:t>
            </w:r>
          </w:p>
        </w:tc>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The key is missing from the </w:t>
            </w:r>
            <w:r>
              <w:rPr>
                <w:rFonts w:ascii="Ubuntu Sans Mono" w:cs="Ubuntu Sans Mono" w:eastAsia="Ubuntu Sans Mono" w:hAnsi="Ubuntu Sans Mono"/>
                <w:color w:val="1e1e1e"/>
              </w:rPr>
              <w:t xml:space="preserve">Signed-By</w:t>
            </w:r>
            <w:r>
              <w:rPr>
                <w:color w:val="000000"/>
              </w:rPr>
              <w:t xml:space="preserve"> path</w:t>
            </w:r>
          </w:p>
        </w:tc>
        <w:tc>
          <w:tcPr>
            <w:tcW w:w="34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Reinstall </w:t>
            </w:r>
            <w:r>
              <w:rPr>
                <w:rFonts w:ascii="Ubuntu Sans Mono" w:cs="Ubuntu Sans Mono" w:eastAsia="Ubuntu Sans Mono" w:hAnsi="Ubuntu Sans Mono"/>
                <w:color w:val="1e1e1e"/>
              </w:rPr>
              <w:t xml:space="preserve">usb-repo.gpg</w:t>
            </w:r>
            <w:r>
              <w:rPr>
                <w:color w:val="000000"/>
              </w:rPr>
              <w:t xml:space="preserve"> to </w:t>
            </w:r>
            <w:r>
              <w:rPr>
                <w:rFonts w:ascii="Ubuntu Sans Mono" w:cs="Ubuntu Sans Mono" w:eastAsia="Ubuntu Sans Mono" w:hAnsi="Ubuntu Sans Mono"/>
                <w:color w:val="1e1e1e"/>
              </w:rPr>
              <w:t xml:space="preserve">/etc/apt/keyrings/usb-repo.gpg</w:t>
            </w:r>
          </w:p>
        </w:tc>
      </w:tr>
      <w:tr>
        <w:trPr>
          <w:cantSplit w:val="1"/>
        </w:trPr>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apt update</w:t>
            </w:r>
            <w:r>
              <w:rPr>
                <w:color w:val="000000"/>
              </w:rPr>
              <w:t xml:space="preserve"> reports </w:t>
            </w:r>
            <w:r>
              <w:rPr>
                <w:rFonts w:ascii="Ubuntu Sans Mono" w:cs="Ubuntu Sans Mono" w:eastAsia="Ubuntu Sans Mono" w:hAnsi="Ubuntu Sans Mono"/>
                <w:color w:val="1e1e1e"/>
              </w:rPr>
              <w:t xml:space="preserve">File not found</w:t>
            </w:r>
            <w:r>
              <w:rPr>
                <w:color w:val="000000"/>
              </w:rPr>
              <w:t xml:space="preserve"> for </w:t>
            </w:r>
            <w:r>
              <w:rPr>
                <w:rFonts w:ascii="Ubuntu Sans Mono" w:cs="Ubuntu Sans Mono" w:eastAsia="Ubuntu Sans Mono" w:hAnsi="Ubuntu Sans Mono"/>
                <w:color w:val="1e1e1e"/>
              </w:rPr>
              <w:t xml:space="preserve">InRelease</w:t>
            </w:r>
          </w:p>
        </w:tc>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The USB is mounted at a different path from the one it was published to</w:t>
            </w:r>
          </w:p>
        </w:tc>
        <w:tc>
          <w:tcPr>
            <w:tcW w:w="34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Remount at </w:t>
            </w:r>
            <w:r>
              <w:rPr>
                <w:rFonts w:ascii="Ubuntu Sans Mono" w:cs="Ubuntu Sans Mono" w:eastAsia="Ubuntu Sans Mono" w:hAnsi="Ubuntu Sans Mono"/>
                <w:color w:val="1e1e1e"/>
              </w:rPr>
              <w:t xml:space="preserve">/media/usb-repo</w:t>
            </w:r>
            <w:r>
              <w:rPr>
                <w:color w:val="000000"/>
              </w:rPr>
              <w:t xml:space="preserve">, or edit </w:t>
            </w:r>
            <w:r>
              <w:rPr>
                <w:rFonts w:ascii="Ubuntu Sans Mono" w:cs="Ubuntu Sans Mono" w:eastAsia="Ubuntu Sans Mono" w:hAnsi="Ubuntu Sans Mono"/>
                <w:color w:val="1e1e1e"/>
              </w:rPr>
              <w:t xml:space="preserve">URIs:</w:t>
            </w:r>
            <w:r>
              <w:rPr>
                <w:color w:val="000000"/>
              </w:rPr>
              <w:t xml:space="preserve"> in the source files</w:t>
            </w:r>
          </w:p>
        </w:tc>
      </w:tr>
      <w:tr>
        <w:trPr>
          <w:cantSplit w:val="1"/>
        </w:trPr>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rFonts w:ascii="Ubuntu Sans Mono" w:cs="Ubuntu Sans Mono" w:eastAsia="Ubuntu Sans Mono" w:hAnsi="Ubuntu Sans Mono"/>
                <w:color w:val="1e1e1e"/>
              </w:rPr>
              <w:t xml:space="preserve">apt update</w:t>
            </w:r>
            <w:r>
              <w:rPr>
                <w:color w:val="000000"/>
              </w:rPr>
              <w:t xml:space="preserve"> hangs or cannot resolve hosts</w:t>
            </w:r>
          </w:p>
        </w:tc>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Online sources are still enabled</w:t>
            </w:r>
          </w:p>
        </w:tc>
        <w:tc>
          <w:tcPr>
            <w:tcW w:w="34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Disable them as described in Fully offline clients</w:t>
            </w:r>
          </w:p>
        </w:tc>
      </w:tr>
      <w:tr>
        <w:trPr>
          <w:cantSplit w:val="1"/>
        </w:trPr>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FIPS packages are replaced by non-FIPS versions after an upgrade</w:t>
            </w:r>
          </w:p>
        </w:tc>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The FIPS pin file is missing</w:t>
            </w:r>
          </w:p>
        </w:tc>
        <w:tc>
          <w:tcPr>
            <w:tcW w:w="34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Copy </w:t>
            </w:r>
            <w:r>
              <w:rPr>
                <w:rFonts w:ascii="Ubuntu Sans Mono" w:cs="Ubuntu Sans Mono" w:eastAsia="Ubuntu Sans Mono" w:hAnsi="Ubuntu Sans Mono"/>
                <w:color w:val="1e1e1e"/>
              </w:rPr>
              <w:t xml:space="preserve">usb-fips-updates.pref</w:t>
            </w:r>
            <w:r>
              <w:rPr>
                <w:color w:val="000000"/>
              </w:rPr>
              <w:t xml:space="preserve"> to </w:t>
            </w:r>
            <w:r>
              <w:rPr>
                <w:rFonts w:ascii="Ubuntu Sans Mono" w:cs="Ubuntu Sans Mono" w:eastAsia="Ubuntu Sans Mono" w:hAnsi="Ubuntu Sans Mono"/>
                <w:color w:val="1e1e1e"/>
              </w:rPr>
              <w:t xml:space="preserve">/etc/apt/preferences.d/</w:t>
            </w:r>
            <w:r>
              <w:rPr>
                <w:color w:val="000000"/>
              </w:rPr>
              <w:t xml:space="preserve">; </w:t>
            </w:r>
            <w:r>
              <w:rPr>
                <w:rFonts w:ascii="Ubuntu Sans Mono" w:cs="Ubuntu Sans Mono" w:eastAsia="Ubuntu Sans Mono" w:hAnsi="Ubuntu Sans Mono"/>
                <w:color w:val="1e1e1e"/>
              </w:rPr>
              <w:t xml:space="preserve">apt-cache policy openssl</w:t>
            </w:r>
            <w:r>
              <w:rPr>
                <w:color w:val="000000"/>
              </w:rPr>
              <w:t xml:space="preserve"> must show </w:t>
            </w:r>
            <w:r>
              <w:rPr>
                <w:rFonts w:ascii="Ubuntu Sans Mono" w:cs="Ubuntu Sans Mono" w:eastAsia="Ubuntu Sans Mono" w:hAnsi="Ubuntu Sans Mono"/>
                <w:color w:val="1e1e1e"/>
              </w:rPr>
              <w:t xml:space="preserve">1001</w:t>
            </w:r>
          </w:p>
        </w:tc>
      </w:tr>
      <w:tr>
        <w:trPr>
          <w:cantSplit w:val="1"/>
        </w:trPr>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APT reports an unmet dependency on a removed package</w:t>
            </w:r>
          </w:p>
        </w:tc>
        <w:tc>
          <w:tcPr>
            <w:tcW w:w="3100"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A kept package depends on a filtered one</w:t>
            </w:r>
          </w:p>
        </w:tc>
        <w:tc>
          <w:tcPr>
            <w:tcW w:w="3438" w:type="dxa"/>
            <w:tcBorders>
              <w:top w:color="d9d9d9" w:space="0" w:sz="8" w:val="single"/>
              <w:left w:val="nil"/>
              <w:bottom w:color="d9d9d9" w:space="0" w:sz="8" w:val="single"/>
              <w:right w:val="nil"/>
            </w:tcBorders>
            <w:shd w:fill="auto" w:val="clear"/>
            <w:tcMar>
              <w:top w:w="100" w:type="dxa"/>
              <w:left w:w="100" w:type="dxa"/>
              <w:bottom w:w="100" w:type="dxa"/>
              <w:right w:w="100" w:type="dxa"/>
            </w:tcMar>
            <w:vAlign w:val="top"/>
          </w:tcPr>
          <w:p w:rsidR="00000000" w:rsidDel="00000000" w:rsidP="00000000" w:rsidRDefault="00000000" w:rsidRPr="00000000">
            <w:pPr>
              <w:ind w:right="0"/>
            </w:pPr>
            <w:r>
              <w:rPr>
                <w:color w:val="000000"/>
              </w:rPr>
              <w:t xml:space="preserve">Remove that flavor or name from the exclusion list, or exclude the dependent package as well</w:t>
            </w:r>
          </w:p>
        </w:tc>
      </w:tr>
    </w:tbl>
    <w:p w:rsidR="00000000" w:rsidDel="00000000" w:rsidP="00000000" w:rsidRDefault="00000000" w:rsidRPr="00000000">
      <w:pPr>
        <w:spacing w:before="0" w:after="160" w:line="240" w:lineRule="auto"/>
      </w:pPr>
    </w:p>
    <w:p w:rsidR="00000000" w:rsidDel="00000000" w:rsidP="00000000" w:rsidRDefault="00000000" w:rsidRPr="00000000">
      <w:pPr>
        <w:spacing w:after="0"/>
      </w:pPr>
      <w:r>
        <w:br w:type="page"/>
      </w:r>
    </w:p>
    <w:p w:rsidR="00000000" w:rsidDel="00000000" w:rsidP="00000000" w:rsidRDefault="00000000" w:rsidRPr="00000000">
      <w:pPr>
        <w:pStyle w:val="Heading1"/>
        <w:spacing w:before="480" w:line="276" w:lineRule="auto"/>
        <w:ind w:right="0"/>
      </w:pPr>
      <w:bookmarkStart w:colFirst="0" w:colLast="0" w:name="_g136" w:id="136"/>
      <w:bookmarkEnd w:id="136"/>
      <w:r>
        <w:rPr>
          <w:rFonts w:ascii="Ubuntu Sans Medium" w:cs="Ubuntu Sans Medium" w:eastAsia="Ubuntu Sans Medium" w:hAnsi="Ubuntu Sans Medium"/>
          <w:color w:val="000000"/>
        </w:rPr>
        <w:t xml:space="preserve">Appendix A: usb-repo.sh</w:t>
      </w:r>
    </w:p>
    <w:p w:rsidR="00000000" w:rsidDel="00000000" w:rsidP="00000000" w:rsidRDefault="00000000" w:rsidRPr="00000000">
      <w:pPr>
        <w:spacing w:after="140" w:line="276" w:lineRule="auto"/>
        <w:ind w:right="0"/>
      </w:pPr>
      <w:r>
        <w:rPr>
          <w:color w:val="000000"/>
        </w:rPr>
        <w:t xml:space="preserve">Publishes the filtered Ubuntu archive. Referenced throughout this guide.</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#!/usr/bin/env bash</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usb-repo.sh — publish a cloud-stripped Ubuntu repo from existing aptly mirrors to a USB drive.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Flow: snapshot mirrors -&gt; merge (latest versions) -&gt; filter out cloud packages -&gt; sign -&gt; publish to USB.</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set -euo pipefail</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 settings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DIST="noble"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MIRRORS=(noble noble-updates noble-security)   # your existing aptly mirror names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USB_MOUNT="/media/usb-repo"                     # must match rootDir in ~/.aptly.conf</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ENDPOINT="usb"                                  # FileSystemPublishEndpoints key in ~/.aptly.conf</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PREFIX="ubuntu"                                 # repo lands at $USB_MOUNT/$PREFIX</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GPG_UID="USB Repo &lt;usb-repo@localhost&gt;"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Kernel flavors to drop: catches linux-&lt;flavor&gt;, linux-image-*-&lt;flavor&gt;, linux-modules-*-&lt;flavor&gt;,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linux-modules-nvidia-*-&lt;flavor&gt;, linux-&lt;flavor&gt;-6.x HWE streams, -fips/-fde/-cvm variants, etc.</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CLOUD_FLAVORS=(aws azure gcp gke gkeop oracle ibm)</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Cloud guest agents/utilities (exact names; names not in the archive are harmless)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CLOUD_PKGS=(walinuxagent azure-vm-utils google-guest-agent google-osconfig-agent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google-compute-engine-oslogin gce-compute-image-packages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ec2-hibinit-agent ec2-instance-connect amazon-ec2-utils)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STAMP=$(date +%Y%m%d-%H%M)</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TARGET="filesystem:${ENDPOINT}:${PREFIX}"</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Build the exclusion query (no regex groups/alternation, so nothing fights aptly's query parser)</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terms=()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for f in "${CLOUD_FLAVORS[@]}"; do</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terms+=("Name (~ ^linux.*-${f}\$)" "Name (~ ^linux.*-${f}-)")</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done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for p in "${CLOUD_PKGS[@]}"; do</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terms+=("Name (= ${p})")</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done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EXCLUDE=$(printf ' | %s' "${terms[@]}"); EXCLUDE=${EXCLUDE:3}</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KEEP="!(${EXCLUDE})"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1. Snapshot each mirror</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snaps=()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for m in "${MIRRORS[@]}"; do</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s="${m}-${STAMP}"</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aptly snapshot create "$s" from mirror "$m"</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snaps+=("$s")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done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2. Merge into one suite, newest version of each package wins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MERGED="${DIST}-merged-${STAMP}"</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CLEAN="${DIST}-clean-${STAMP}"</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aptly snapshot merge -latest "$MERGED" "${snaps[@]}"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3. Filter out cloud-specific packages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aptly snapshot filter "$MERGED" "$CLEAN" "$KEEP"</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4. Verify nothing leaked</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leaks=$(aptly snapshot search "$CLEAN" "$EXCLUDE" 2&gt;/dev/null || true)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if [[ -n "$leaks" ]]; then</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echo "ERROR: cloud packages still present:" &gt;&amp;2</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echo "$leaks" &gt;&amp;2</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exit 1</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fi</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before=$(aptly snapshot show "$MERGED" | awk -F': ' '/Number of packages/{print $2}')</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after=$(aptly snapshot show "$CLEAN"  | awk -F': ' '/Number of packages/{print $2}')</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echo "Filtered: ${before} -&gt; ${after} packages ($((before - after)) cloud-specific removed)"</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5. Signing key (created once, no passphrase, for offline use)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if ! gpg --list-secret-keys "$GPG_UID" &gt;/dev/null 2&gt;&amp;1; then</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gpg --batch --passphrase '' --quick-gen-key "$GPG_UID" rsa4096 sign never</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fi</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KEYID=$(gpg --list-secret-keys --with-colons "$GPG_UID" | awk -F: '/^fpr/{print $10; exit}')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6. Publish (first run) or atomically switch to the new snapshot (later runs)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if aptly publish show "$DIST" "$TARGET" &gt;/dev/null 2&gt;&amp;1; then</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aptly publish switch -batch -gpg-key="$KEYID" "$DIST" "$TARGET" "$CLEAN"</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else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aptly publish snapshot -batch -gpg-key="$KEYID"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-distribution="$DIST" -component=main "$CLEAN" "$TARGET"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fi</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7. Drop the public key and a ready-to-use deb822 source file onto the USB</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gpg --export "$KEYID" &gt; "${USB_MOUNT}/usb-repo.gpg"</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cat &gt; "${USB_MOUNT}/usb-repo.sources" &lt;&lt;EOF</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Types: deb</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URIs: file:${USB_MOUNT}/${PREFIX}</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Suites: ${DIST}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Components: main</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Signed-By: /etc/apt/keyrings/usb-repo.gpg</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EOF</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sync</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echo "Done. Published ${CLEAN} to ${USB_MOUNT}/${PREFIX}. Safe to unmount."</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0"/>
      </w:pPr>
      <w:r>
        <w:br w:type="page"/>
      </w:r>
    </w:p>
    <w:p w:rsidR="00000000" w:rsidDel="00000000" w:rsidP="00000000" w:rsidRDefault="00000000" w:rsidRPr="00000000">
      <w:pPr>
        <w:pStyle w:val="Heading1"/>
        <w:spacing w:before="480" w:line="276" w:lineRule="auto"/>
        <w:ind w:right="0"/>
      </w:pPr>
      <w:bookmarkStart w:colFirst="0" w:colLast="0" w:name="_g137" w:id="137"/>
      <w:bookmarkEnd w:id="137"/>
      <w:r>
        <w:rPr>
          <w:rFonts w:ascii="Ubuntu Sans Medium" w:cs="Ubuntu Sans Medium" w:eastAsia="Ubuntu Sans Medium" w:hAnsi="Ubuntu Sans Medium"/>
          <w:color w:val="000000"/>
        </w:rPr>
        <w:t xml:space="preserve">Appendix B: usb-pro-repos.sh</w:t>
      </w:r>
    </w:p>
    <w:p w:rsidR="00000000" w:rsidDel="00000000" w:rsidP="00000000" w:rsidRDefault="00000000" w:rsidRPr="00000000">
      <w:pPr>
        <w:spacing w:after="140" w:line="276" w:lineRule="auto"/>
        <w:ind w:right="0"/>
      </w:pPr>
      <w:r>
        <w:rPr>
          <w:color w:val="000000"/>
        </w:rPr>
        <w:t xml:space="preserve">Publishes the filtered Ubuntu Pro repositories. Referenced in Ubuntu Pro repositories for classified networks.</w:t>
      </w:r>
    </w:p>
    <w:tbl>
      <w:tblPr>
        <w:tblW w:w="9638" w:type="dxa"/>
        <w:jc w:val="left"/>
        <w:tblBorders>
          <w:top w:val="nil"/>
          <w:left w:val="nil"/>
          <w:bottom w:val="nil"/>
          <w:right w:val="nil"/>
          <w:insideH w:val="nil"/>
          <w:insideV w:val="nil"/>
        </w:tblBorders>
        <w:tblLayout w:type="fixed"/>
        <w:tblLook w:val="0600"/>
      </w:tblPr>
      <w:tblGrid>
        <w:gridCol w:w="9638"/>
      </w:tblGrid>
      <w:tr>
        <w:trPr>
          <w:cantSplit w:val="0"/>
        </w:trPr>
        <w:tc>
          <w:tcPr>
            <w:tcW w:w="9638" w:type="dxa"/>
            <w:shd w:fill="f3f3f3" w:val="clear"/>
            <w:tcMar>
              <w:top w:w="160" w:type="dxa"/>
              <w:left w:w="200" w:type="dxa"/>
              <w:bottom w:w="160" w:type="dxa"/>
              <w:right w:w="200" w:type="dxa"/>
            </w:tcMar>
          </w:tcPr>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#!/usr/bin/env bash</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usb-pro-repos.sh — publish filtered Ubuntu Pro repositories (ESM Infra, ESM Apps, FIPS Updates)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to the same USB drive as usb-repo.sh, signed with the same offline key.</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Run on the internet-connected (low side) mirror host, after `aptly mirror update` and usb-repo.sh.</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set -euo pipefail</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 settings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REL="jammy"                                     # must match DIST in usb-repo.sh</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USB_MOUNT="/media/usb-repo"                     # must match rootDir in ~/.aptly.conf</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ENDPOINT="usb"                                  # FileSystemPublishEndpoints key in ~/.aptly.conf</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GPG_UID="USB Repo &lt;usb-repo@localhost&gt;"         # same key as usb-repo.sh</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service | USB prefix | upstream suites | apt Origin | pin priority</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SERVICES=(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"esm-infra|esm-infra|${REL}-infra-security ${REL}-infra-updates|UbuntuESM|510"</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"esm-apps|esm-apps|${REL}-apps-security ${REL}-apps-updates|UbuntuESMApps|510"</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"fips-updates|fips-updates|${REL}-updates|UbuntuFIPSUpdates|1001"</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CLOUD_FLAVORS=(aws azure gcp gke gkeop oracle ibm)</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CLOUD_PKGS=(walinuxagent azure-vm-utils google-guest-agent google-osconfig-agent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google-compute-engine-oslogin gce-compute-image-packages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ec2-hibinit-agent ec2-instance-connect amazon-ec2-utils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ubuntu-aws-fips ubuntu-azure-fips ubuntu-gcp-fips)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STAMP=$(date +%Y%m%d-%H%M)</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Same exclusion query as usb-repo.sh</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terms=()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for f in "${CLOUD_FLAVORS[@]}"; do</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terms+=("Name (~ ^linux.*-${f}\$)" "Name (~ ^linux.*-${f}-)")</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done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for p in "${CLOUD_PKGS[@]}"; do</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terms+=("Name (= ${p})")</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done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EXCLUDE=$(printf ' | %s' "${terms[@]}"); EXCLUDE=${EXCLUDE:3}</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KEEP="!(${EXCLUDE})"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KEYID=$(gpg --list-secret-keys --with-colons "$GPG_UID" | awk -F: '/^fpr/{print $10; exit}')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-n "$KEYID" ]] || { echo "ERROR: signing key not found; run usb-repo.sh first" &gt;&amp;2; exit 1;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mkdir -p "${USB_MOUNT}/pro"</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for entry in "${SERVICES[@]}"; do</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IFS='|' read -r svc prefix suites origin prio &lt;&lt;&lt;"$entry"</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target="filesystem:${ENDPOINT}:${prefix}"</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for suite in $suites; do</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mirror="${svc}-${suite}"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raw="${mirror}-${STAMP}"</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clean="${mirror}-clean-${STAMP}"</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 1. Snapshot and filter (no merge: each upstream suite is published under its own name)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aptly snapshot create "$raw" from mirror "$mirror"</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aptly snapshot filter "$raw" "$clean" "$KEEP"</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if [[ -n "$(aptly snapshot search "$clean" "$EXCLUDE" 2&gt;/dev/null || true)" ]]; then</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echo "ERROR: cloud packages still present in ${clean}" &gt;&amp;2; exit 1</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fi</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 2. Publish or switch, keeping the upstream suite name and Origin</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if aptly publish show "$suite" "$target" &gt;/dev/null 2&gt;&amp;1; then</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aptly publish switch -batch -gpg-key="$KEYID" "$suite" "$target" "$clean"</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else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aptly publish snapshot -batch -gpg-key="$KEYID" -origin="$origin"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-distribution="$suite" -component=main "$clean" "$target"</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fi</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done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 3. Client source and pin files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cat &gt; "${USB_MOUNT}/pro/usb-${svc}.sources" &lt;&lt;EOF</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Types: deb</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URIs: file:${USB_MOUNT}/${prefix}</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Suites: ${suites}</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Components: main</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Signed-By: /etc/apt/keyrings/usb-repo.gpg</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EOF</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cat &gt; "${USB_MOUNT}/pro/usb-${svc}.pref" &lt;&lt;EOF</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Package: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Pin: release o=${origin}</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Pin-Priority: ${prio}</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EOF</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done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4. Guard: no Pro credentials may leave the low side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if grep -rqsE "bearer:[^@[:space:]]+@" "${USB_MOUNT}"/*/dists "${USB_MOUNT}/pro"; then</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echo "ERROR: credential string found on the USB; do not transfer it" &gt;&amp;2; exit 1</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fi</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5. Transfer manifest for the media review on the high side</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cd "$USB_MOUNT" &amp;&amp; find . -type f ! -name 'SHA256SUMS*' -print0 | sort -z | xargs -0 sha256sum &gt; SHA256SUMS.new &amp;&amp; mv SHA256SUMS.new SHA256SUMS )</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sync</w:t>
            </w:r>
          </w:p>
          <w:p w:rsidR="00000000" w:rsidDel="00000000" w:rsidP="00000000" w:rsidRDefault="00000000" w:rsidRPr="00000000">
            <w:pPr>
              <w:spacing w:before="0" w:after="0" w:line="240" w:lineRule="auto"/>
              <w:ind w:right="0"/>
            </w:pPr>
            <w:r>
              <w:rPr>
                <w:rFonts w:ascii="Ubuntu Sans Mono" w:cs="Ubuntu Sans Mono" w:eastAsia="Ubuntu Sans Mono" w:hAnsi="Ubuntu Sans Mono"/>
                <w:color w:val="1e1e1e"/>
                <w:sz w:val="15"/>
                <w:szCs w:val="15"/>
              </w:rPr>
              <w:t xml:space="preserve">echo "Done. Published ESM Infra, ESM Apps and FIPS Updates for ${REL} to ${USB_MOUNT}. Safe to unmount."</w:t>
            </w:r>
          </w:p>
        </w:tc>
      </w:tr>
    </w:tbl>
    <w:p w:rsidR="00000000" w:rsidDel="00000000" w:rsidP="00000000" w:rsidRDefault="00000000" w:rsidRPr="00000000">
      <w:pPr>
        <w:spacing w:before="0" w:after="80" w:line="240" w:lineRule="auto"/>
      </w:pPr>
    </w:p>
    <w:p w:rsidR="00000000" w:rsidDel="00000000" w:rsidP="00000000" w:rsidRDefault="00000000" w:rsidRPr="00000000">
      <w:pPr>
        <w:spacing w:after="0"/>
      </w:pPr>
      <w:r>
        <w:br w:type="page"/>
      </w:r>
    </w:p>
    <w:tbl>
      <w:tblPr>
        <w:tblStyle w:val="Table4"/>
        <w:tblpPr w:leftFromText="180" w:rightFromText="180" w:topFromText="180" w:bottomFromText="180" w:vertAnchor="margin" w:horzAnchor="margin" w:tblpXSpec="left" w:tblpYSpec="bottom"/>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800"/>
        <w:tblGridChange w:id="0">
          <w:tblGrid>
            <w:gridCol w:w="4800"/>
            <w:gridCol w:w="4800"/>
          </w:tblGrid>
        </w:tblGridChange>
      </w:tblGrid>
      <w:tr>
        <w:trPr>
          <w:cantSplit w:val="0"/>
          <w:tblHeader w:val="0"/>
        </w:trPr>
        <w:tc>
          <w:tcPr>
            <w:tcBorders>
              <w:top w:color="000000" w:space="0" w:sz="0" w:val="nil"/>
              <w:left w:color="ffffff" w:space="0" w:sz="8" w:val="single"/>
              <w:bottom w:color="ffffff" w:space="0" w:sz="8" w:val="single"/>
              <w:right w:color="ffffff"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CB">
            <w:pPr>
              <w:widowControl w:val="0"/>
              <w:spacing w:line="2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57150</wp:posOffset>
                  </wp:positionH>
                  <wp:positionV relativeFrom="paragraph">
                    <wp:posOffset>0</wp:posOffset>
                  </wp:positionV>
                  <wp:extent cx="1205887" cy="380807"/>
                  <wp:effectExtent b="0" l="0" r="0" t="0"/>
                  <wp:wrapTopAndBottom distB="0" dist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205887" cy="380807"/>
                          </a:xfrm>
                          <a:prstGeom prst="rect"/>
                          <a:ln/>
                        </pic:spPr>
                      </pic:pic>
                    </a:graphicData>
                  </a:graphic>
                </wp:anchor>
              </w:drawing>
            </w:r>
          </w:p>
        </w:tc>
        <w:tc>
          <w:tcPr>
            <w:tcBorders>
              <w:top w:color="000000" w:space="0" w:sz="0" w:val="nil"/>
              <w:left w:color="ffffff" w:space="0" w:sz="8" w:val="single"/>
              <w:bottom w:color="ffffff" w:space="0" w:sz="8" w:val="single"/>
              <w:right w:color="ffffff"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CC">
            <w:pPr>
              <w:widowControl w:val="0"/>
              <w:spacing w:line="240" w:lineRule="auto"/>
              <w:ind w:right="-87.1653543307093"/>
              <w:rPr>
                <w:color w:val="999999"/>
              </w:rPr>
            </w:pPr>
            <w:r w:rsidDel="00000000" w:rsidR="00000000" w:rsidRPr="00000000">
              <w:rPr>
                <w:color w:val="999999"/>
                <w:rtl w:val="0"/>
              </w:rPr>
              <w:t xml:space="preserve">© 2026 Canonical Ltd. Ubuntu, Kubuntu, Canonical and their associated logos are the registered trademarks of Canonical Ltd. All other trademarks are the properties of their respective owners. Any information referred to in this document may change without notice and Canonical will not be held responsible for any such changes.</w:t>
            </w:r>
          </w:p>
          <w:p w:rsidR="00000000" w:rsidDel="00000000" w:rsidP="00000000" w:rsidRDefault="00000000" w:rsidRPr="00000000" w14:paraId="000000CD">
            <w:pPr>
              <w:widowControl w:val="0"/>
              <w:spacing w:line="240" w:lineRule="auto"/>
              <w:rPr/>
            </w:pPr>
            <w:r w:rsidDel="00000000" w:rsidR="00000000" w:rsidRPr="00000000">
              <w:rPr>
                <w:rtl w:val="0"/>
              </w:rPr>
            </w:r>
          </w:p>
        </w:tc>
      </w:tr>
    </w:tbl>
    <w:p w:rsidR="00000000" w:rsidDel="00000000" w:rsidP="00000000" w:rsidRDefault="00000000" w:rsidRPr="00000000" w14:paraId="000000CE">
      <w:pPr>
        <w:pStyle w:val="Heading1"/>
        <w:rPr/>
      </w:pPr>
      <w:bookmarkStart w:colFirst="0" w:colLast="0" w:name="_lo850o1ix8qu" w:id="29"/>
      <w:bookmarkEnd w:id="29"/>
      <w:r w:rsidDel="00000000" w:rsidR="00000000" w:rsidRPr="00000000">
        <w:rPr>
          <w:rtl w:val="0"/>
        </w:rPr>
        <w:t xml:space="preserve">Legal notice</w:t>
      </w:r>
    </w:p>
    <w:sectPr>
      <w:headerReference r:id="rId17" w:type="default"/>
      <w:headerReference r:id="rId18" w:type="first"/>
      <w:footerReference r:id="rId19" w:type="default"/>
      <w:footerReference r:id="rId20" w:type="first"/>
      <w:pgSz w:h="16838" w:w="11906" w:orient="portrait"/>
      <w:pgMar w:bottom="566.9291338582677" w:top="566.9291338582677"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Ubuntu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buntu Sa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Ubuntu Sans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Ubuntu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Ubuntu Sans Medium">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Ubuntu Sans Light">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tbl>
    <w:tblPr>
      <w:tblStyle w:val="Table7"/>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gridCol w:w="4820"/>
      <w:tblGridChange w:id="0">
        <w:tblGrid>
          <w:gridCol w:w="4820"/>
          <w:gridCol w:w="48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0">
          <w:pPr>
            <w:widowControl w:val="0"/>
            <w:spacing w:line="240" w:lineRule="auto"/>
            <w:rPr>
              <w:rFonts w:ascii="Ubuntu Sans" w:cs="Ubuntu Sans" w:eastAsia="Ubuntu Sans" w:hAnsi="Ubuntu Sans"/>
              <w:color w:val="999999"/>
            </w:rPr>
          </w:pPr>
          <w:r w:rsidDel="00000000" w:rsidR="00000000" w:rsidRPr="00000000">
            <w:rPr>
              <w:color w:val="999999"/>
              <w:rtl w:val="0"/>
            </w:rPr>
            <w:t xml:space="preserve">© Canonical Ltd. All rights reserved.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1">
          <w:pPr>
            <w:widowControl w:val="0"/>
            <w:spacing w:line="240" w:lineRule="auto"/>
            <w:jc w:val="right"/>
            <w:rPr>
              <w:rFonts w:ascii="Ubuntu Sans" w:cs="Ubuntu Sans" w:eastAsia="Ubuntu Sans" w:hAnsi="Ubuntu Sans"/>
              <w:color w:val="999999"/>
            </w:rPr>
          </w:pPr>
          <w:r w:rsidDel="00000000" w:rsidR="00000000" w:rsidRPr="00000000">
            <w:rPr>
              <w:rFonts w:ascii="Ubuntu Sans" w:cs="Ubuntu Sans" w:eastAsia="Ubuntu Sans" w:hAnsi="Ubuntu Sans"/>
              <w:color w:val="999999"/>
            </w:rPr>
            <w:fldChar w:fldCharType="begin"/>
            <w:instrText xml:space="preserve">PAGE</w:instrText>
            <w:fldChar w:fldCharType="separate"/>
            <w:fldChar w:fldCharType="end"/>
          </w:r>
          <w:r w:rsidDel="00000000" w:rsidR="00000000" w:rsidRPr="00000000">
            <w:rPr>
              <w:rFonts w:ascii="Ubuntu Sans" w:cs="Ubuntu Sans" w:eastAsia="Ubuntu Sans" w:hAnsi="Ubuntu Sans"/>
              <w:color w:val="999999"/>
              <w:rtl w:val="0"/>
            </w:rPr>
            <w:t xml:space="preserve"> | </w:t>
          </w:r>
          <w:r w:rsidDel="00000000" w:rsidR="00000000" w:rsidRPr="00000000">
            <w:rPr>
              <w:rFonts w:ascii="Ubuntu Sans" w:cs="Ubuntu Sans" w:eastAsia="Ubuntu Sans" w:hAnsi="Ubuntu Sans"/>
              <w:color w:val="999999"/>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widowControl w:val="0"/>
      <w:spacing w:line="240" w:lineRule="auto"/>
      <w:ind w:left="0" w:right="135" w:firstLine="0"/>
      <w:rPr>
        <w:rFonts w:ascii="Ubuntu Sans" w:cs="Ubuntu Sans" w:eastAsia="Ubuntu Sans" w:hAnsi="Ubuntu Sans"/>
        <w:sz w:val="19"/>
        <w:szCs w:val="19"/>
      </w:rPr>
    </w:pPr>
    <w:r w:rsidDel="00000000" w:rsidR="00000000" w:rsidRPr="00000000">
      <w:rPr>
        <w:rtl w:val="0"/>
      </w:rPr>
    </w:r>
  </w:p>
  <w:tbl>
    <w:tblPr>
      <w:tblStyle w:val="Table5"/>
      <w:tblW w:w="940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351.25"/>
      <w:gridCol w:w="2351.25"/>
      <w:gridCol w:w="2351.25"/>
      <w:gridCol w:w="2351.25"/>
      <w:tblGridChange w:id="0">
        <w:tblGrid>
          <w:gridCol w:w="2351.25"/>
          <w:gridCol w:w="2351.25"/>
          <w:gridCol w:w="2351.25"/>
          <w:gridCol w:w="2351.25"/>
        </w:tblGrid>
      </w:tblGridChange>
    </w:tblGrid>
    <w:tr>
      <w:trPr>
        <w:cantSplit w:val="0"/>
        <w:trHeight w:val="416.77165354330714" w:hRule="atLeast"/>
        <w:tblHeader w:val="0"/>
      </w:trPr>
      <w:tc>
        <w:tcPr>
          <w:gridSpan w:val="2"/>
          <w:tcBorders>
            <w:top w:color="ffffff" w:space="0" w:sz="8" w:val="single"/>
            <w:left w:color="ffffff" w:space="0" w:sz="8" w:val="single"/>
            <w:bottom w:color="ffffff" w:space="0" w:sz="8" w:val="single"/>
            <w:right w:color="ffffff"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D1">
          <w:pPr>
            <w:widowControl w:val="0"/>
            <w:spacing w:line="240" w:lineRule="auto"/>
            <w:ind w:left="0" w:firstLine="0"/>
            <w:rPr>
              <w:rFonts w:ascii="Ubuntu Sans" w:cs="Ubuntu Sans" w:eastAsia="Ubuntu Sans" w:hAnsi="Ubuntu Sans"/>
              <w:color w:val="999999"/>
            </w:rPr>
          </w:pPr>
          <w:r w:rsidDel="00000000" w:rsidR="00000000" w:rsidRPr="00000000">
            <w:rPr>
              <w:rFonts w:ascii="Ubuntu Sans" w:cs="Ubuntu Sans" w:eastAsia="Ubuntu Sans" w:hAnsi="Ubuntu Sans"/>
              <w:color w:val="999999"/>
              <w:rtl w:val="0"/>
            </w:rPr>
            <w:t xml:space="preserve">Offline Ubuntu repository with aptly</w:t>
          </w:r>
        </w:p>
      </w:tc>
      <w:tc>
        <w:tcPr>
          <w:gridSpan w:val="2"/>
          <w:tcBorders>
            <w:top w:color="ffffff" w:space="0" w:sz="8" w:val="single"/>
            <w:left w:color="ffffff" w:space="0" w:sz="8" w:val="single"/>
            <w:bottom w:color="ffffff" w:space="0" w:sz="8" w:val="single"/>
            <w:right w:color="ffffff"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D3">
          <w:pPr>
            <w:widowControl w:val="0"/>
            <w:spacing w:line="240" w:lineRule="auto"/>
            <w:rPr>
              <w:rFonts w:ascii="Ubuntu Sans" w:cs="Ubuntu Sans" w:eastAsia="Ubuntu Sans" w:hAnsi="Ubuntu Sans"/>
              <w:color w:val="999999"/>
            </w:rPr>
          </w:pPr>
          <w:r w:rsidDel="00000000" w:rsidR="00000000" w:rsidRPr="00000000">
            <w:rPr>
              <w:rFonts w:ascii="Ubuntu Sans" w:cs="Ubuntu Sans" w:eastAsia="Ubuntu Sans" w:hAnsi="Ubuntu Sans"/>
              <w:color w:val="999999"/>
              <w:rtl w:val="0"/>
            </w:rPr>
            <w:t xml:space="preserve">Ubuntu Pro Field Engineering</w:t>
          </w:r>
          <w:r w:rsidDel="00000000" w:rsidR="00000000" w:rsidRPr="00000000">
            <w:rPr>
              <w:rtl w:val="0"/>
            </w:rPr>
          </w:r>
        </w:p>
      </w:tc>
    </w:tr>
  </w:tbl>
  <w:p w:rsidR="00000000" w:rsidDel="00000000" w:rsidP="00000000" w:rsidRDefault="00000000" w:rsidRPr="00000000" w14:paraId="000000D5">
    <w:pPr>
      <w:widowControl w:val="0"/>
      <w:spacing w:line="240" w:lineRule="auto"/>
      <w:ind w:right="135"/>
      <w:rPr>
        <w:rFonts w:ascii="Ubuntu Sans" w:cs="Ubuntu Sans" w:eastAsia="Ubuntu Sans" w:hAnsi="Ubuntu Sans"/>
        <w:color w:val="999999"/>
        <w:sz w:val="19"/>
        <w:szCs w:val="19"/>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403200</wp:posOffset>
          </wp:positionH>
          <wp:positionV relativeFrom="page">
            <wp:posOffset>0</wp:posOffset>
          </wp:positionV>
          <wp:extent cx="1320562" cy="41592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20562" cy="415925"/>
                  </a:xfrm>
                  <a:prstGeom prst="rect"/>
                  <a:ln/>
                </pic:spPr>
              </pic:pic>
            </a:graphicData>
          </a:graphic>
        </wp:anchor>
      </w:drawing>
    </w:r>
    <w:r w:rsidDel="00000000" w:rsidR="00000000" w:rsidRPr="00000000">
      <w:rPr>
        <w:rtl w:val="0"/>
      </w:rPr>
    </w:r>
  </w:p>
  <w:tbl>
    <w:tblPr>
      <w:tblStyle w:val="Table6"/>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0"/>
      <w:gridCol w:w="2410"/>
      <w:gridCol w:w="2410"/>
      <w:gridCol w:w="2410"/>
      <w:tblGridChange w:id="0">
        <w:tblGrid>
          <w:gridCol w:w="2410"/>
          <w:gridCol w:w="2410"/>
          <w:gridCol w:w="2410"/>
          <w:gridCol w:w="2410"/>
        </w:tblGrid>
      </w:tblGridChange>
    </w:tblGrid>
    <w:tr>
      <w:trPr>
        <w:cantSplit w:val="0"/>
        <w:trHeight w:val="396.85039370078744" w:hRule="atLeast"/>
        <w:tblHeader w:val="0"/>
      </w:trPr>
      <w:tc>
        <w:tcPr>
          <w:tcBorders>
            <w:top w:color="000000" w:space="0" w:sz="0" w:val="nil"/>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2"/>
          <w:tcBorders>
            <w:top w:color="000000" w:space="0" w:sz="0" w:val="nil"/>
            <w:left w:color="000000" w:space="0" w:sz="0" w:val="nil"/>
            <w:bottom w:color="000000" w:space="0" w:sz="0" w:val="nil"/>
            <w:right w:color="ffffff" w:space="0" w:sz="8" w:val="single"/>
          </w:tcBorders>
          <w:tcMar>
            <w:top w:w="11.338582677165356" w:type="dxa"/>
            <w:left w:w="11.338582677165356" w:type="dxa"/>
            <w:bottom w:w="11.338582677165356" w:type="dxa"/>
            <w:right w:w="11.338582677165356" w:type="dxa"/>
          </w:tcMar>
          <w:vAlign w:val="bottom"/>
        </w:tcPr>
        <w:p w:rsidR="00000000" w:rsidDel="00000000" w:rsidP="00000000" w:rsidRDefault="00000000" w:rsidRPr="00000000" w14:paraId="000000DA">
          <w:pPr>
            <w:widowControl w:val="0"/>
            <w:spacing w:line="240" w:lineRule="auto"/>
            <w:rPr>
              <w:rFonts w:ascii="Ubuntu Sans SemiBold" w:cs="Ubuntu Sans SemiBold" w:eastAsia="Ubuntu Sans SemiBold" w:hAnsi="Ubuntu Sans SemiBold"/>
            </w:rPr>
          </w:pPr>
          <w:r w:rsidDel="00000000" w:rsidR="00000000" w:rsidRPr="00000000">
            <w:rPr>
              <w:rFonts w:ascii="Ubuntu Sans SemiBold" w:cs="Ubuntu Sans SemiBold" w:eastAsia="Ubuntu Sans SemiBold" w:hAnsi="Ubuntu Sans SemiBold"/>
              <w:rtl w:val="0"/>
            </w:rPr>
            <w:t xml:space="preserve">Field guide</w:t>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multiLevelType w:val="hybridMultilevel"/>
    <w:lvl w:ilvl="0">
      <w:start w:val="1"/>
      <w:numFmt w:val="decimal"/>
      <w:lvlText w:val="%1."/>
      <w:lvlJc w:val="left"/>
      <w:pPr>
        <w:ind w:left="720" w:hanging="360"/>
      </w:pPr>
    </w:lvl>
  </w:abstractNum>
  <w:num w:numId="1">
    <w:abstractNumId w:val="1"/>
  </w:num>
  <w:num w:numId="2">
    <w:abstractNumId w:val="2"/>
  </w:num>
  <w:num w:numId="3">
    <w:abstractNumId w:val="3"/>
  </w:num>
  <w:num w:numId="4">
    <w:abstractNumId w:val="4"/>
  </w:num>
  <w:num w:numId="5">
    <w:abstractNumId w:val="5"/>
  </w:num>
  <w:num w:numId="11">
    <w:abstractNumId w:val="90"/>
    <w:lvlOverride w:ilvl="0">
      <w:startOverride w:val="1"/>
    </w:lvlOverride>
  </w:num>
  <w:num w:numId="12">
    <w:abstractNumId w:val="9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Sans" w:cs="Ubuntu Sans" w:eastAsia="Ubuntu Sans" w:hAnsi="Ubuntu Sans"/>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20" w:before="320" w:line="240" w:lineRule="auto"/>
    </w:pPr>
    <w:rPr>
      <w:rFonts w:ascii="Ubuntu Sans Medium" w:cs="Ubuntu Sans Medium" w:eastAsia="Ubuntu Sans Medium" w:hAnsi="Ubuntu Sans Medium"/>
      <w:sz w:val="42"/>
      <w:szCs w:val="42"/>
    </w:rPr>
  </w:style>
  <w:style w:type="paragraph" w:styleId="Heading2">
    <w:name w:val="heading 2"/>
    <w:basedOn w:val="Normal"/>
    <w:next w:val="Normal"/>
    <w:pPr>
      <w:keepNext w:val="1"/>
      <w:keepLines w:val="1"/>
      <w:spacing w:after="320" w:before="320" w:line="240" w:lineRule="auto"/>
    </w:pPr>
    <w:rPr>
      <w:rFonts w:ascii="Ubuntu Sans Light" w:cs="Ubuntu Sans Light" w:eastAsia="Ubuntu Sans Light" w:hAnsi="Ubuntu Sans Light"/>
      <w:sz w:val="42"/>
      <w:szCs w:val="42"/>
    </w:rPr>
  </w:style>
  <w:style w:type="paragraph" w:styleId="Heading3">
    <w:name w:val="heading 3"/>
    <w:basedOn w:val="Normal"/>
    <w:next w:val="Normal"/>
    <w:pPr>
      <w:keepNext w:val="1"/>
      <w:keepLines w:val="1"/>
      <w:spacing w:after="320" w:before="320" w:line="240" w:lineRule="auto"/>
    </w:pPr>
    <w:rPr>
      <w:rFonts w:ascii="Ubuntu Sans Medium" w:cs="Ubuntu Sans Medium" w:eastAsia="Ubuntu Sans Medium" w:hAnsi="Ubuntu Sans Medium"/>
      <w:sz w:val="32"/>
      <w:szCs w:val="32"/>
    </w:rPr>
  </w:style>
  <w:style w:type="paragraph" w:styleId="Heading4">
    <w:name w:val="heading 4"/>
    <w:basedOn w:val="Normal"/>
    <w:next w:val="Normal"/>
    <w:pPr>
      <w:keepNext w:val="1"/>
      <w:keepLines w:val="1"/>
      <w:spacing w:after="320" w:before="320" w:line="240" w:lineRule="auto"/>
    </w:pPr>
    <w:rPr>
      <w:rFonts w:ascii="Ubuntu Sans Light" w:cs="Ubuntu Sans Light" w:eastAsia="Ubuntu Sans Light" w:hAnsi="Ubuntu Sans Light"/>
      <w:sz w:val="32"/>
      <w:szCs w:val="32"/>
    </w:rPr>
  </w:style>
  <w:style w:type="paragraph" w:styleId="Heading5">
    <w:name w:val="heading 5"/>
    <w:basedOn w:val="Normal"/>
    <w:next w:val="Normal"/>
    <w:pPr>
      <w:keepNext w:val="1"/>
      <w:keepLines w:val="1"/>
      <w:spacing w:before="280" w:line="240" w:lineRule="auto"/>
    </w:pPr>
    <w:rPr>
      <w:rFonts w:ascii="Ubuntu Sans SemiBold" w:cs="Ubuntu Sans SemiBold" w:eastAsia="Ubuntu Sans SemiBold" w:hAnsi="Ubuntu Sans SemiBold"/>
    </w:rPr>
  </w:style>
  <w:style w:type="paragraph" w:styleId="Heading6">
    <w:name w:val="heading 6"/>
    <w:basedOn w:val="Normal"/>
    <w:next w:val="Normal"/>
    <w:pPr>
      <w:keepNext w:val="1"/>
      <w:keepLines w:val="1"/>
      <w:spacing w:before="320" w:line="240" w:lineRule="auto"/>
    </w:pPr>
    <w:rPr>
      <w:i w:val="1"/>
      <w:iCs w:val="1"/>
    </w:rPr>
  </w:style>
  <w:style w:type="paragraph" w:styleId="Title">
    <w:name w:val="Title"/>
    <w:basedOn w:val="Normal"/>
    <w:next w:val="Normal"/>
    <w:pPr>
      <w:keepNext w:val="1"/>
      <w:keepLines w:val="1"/>
      <w:spacing w:line="240" w:lineRule="auto"/>
    </w:pPr>
    <w:rPr>
      <w:rFonts w:ascii="Ubuntu Sans Medium" w:cs="Ubuntu Sans Medium" w:eastAsia="Ubuntu Sans Medium" w:hAnsi="Ubuntu Sans Medium"/>
      <w:sz w:val="42"/>
      <w:szCs w:val="42"/>
    </w:rPr>
  </w:style>
  <w:style w:type="paragraph" w:styleId="Subtitle">
    <w:name w:val="Subtitle"/>
    <w:basedOn w:val="Normal"/>
    <w:next w:val="Normal"/>
    <w:pPr>
      <w:keepNext w:val="1"/>
      <w:keepLines w:val="1"/>
      <w:spacing w:after="320" w:line="240" w:lineRule="auto"/>
    </w:pPr>
    <w:rPr>
      <w:rFonts w:ascii="Ubuntu Sans Light" w:cs="Ubuntu Sans Light" w:eastAsia="Ubuntu Sans Light" w:hAnsi="Ubuntu Sans Light"/>
      <w:sz w:val="42"/>
      <w:szCs w:val="4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drive.google.com/drive/folders/1PhQDNnqY_przyBrn6JYaTIv77uIQwp42?usp=drive_link" TargetMode="External"/><Relationship Id="rId10" Type="http://schemas.openxmlformats.org/officeDocument/2006/relationships/hyperlink" Target="https://canonical.design/brand/font" TargetMode="External"/><Relationship Id="rId13" Type="http://schemas.openxmlformats.org/officeDocument/2006/relationships/hyperlink" Target="https://drive.google.com/drive/folders/1IPShIN3hbPzpeqOw0kyyZVDtRVs24xxi?usp=drive_link" TargetMode="External"/><Relationship Id="rId12" Type="http://schemas.openxmlformats.org/officeDocument/2006/relationships/hyperlink" Target="https://drive.google.com/drive/folders/1I6Oi39qKONRN3gjNKLtovUUtwu8YYwEf?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nonical.design/brand/colour-palette" TargetMode="External"/><Relationship Id="rId15" Type="http://schemas.openxmlformats.org/officeDocument/2006/relationships/hyperlink" Target="https://drive.google.com/drive/folders/1FcV7bCe5z4MwFzt8bpA_4eNc8a_wXQUu?usp=drive_link" TargetMode="External"/><Relationship Id="rId14" Type="http://schemas.openxmlformats.org/officeDocument/2006/relationships/hyperlink" Target="https://drive.google.com/drive/folders/1plKeMh12BK7mITLP6bqO8a_-wHa_NypL?usp=drive_link" TargetMode="External"/><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2.jpg"/><Relationship Id="rId18" Type="http://schemas.openxmlformats.org/officeDocument/2006/relationships/header" Target="header2.xml"/><Relationship Id="rId7" Type="http://schemas.openxmlformats.org/officeDocument/2006/relationships/hyperlink" Target="https://library.canonical.com/content-production/copy-style-guide" TargetMode="External"/><Relationship Id="rId8" Type="http://schemas.openxmlformats.org/officeDocument/2006/relationships/hyperlink" Target="http://www.canonical.design"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UbuntuSansMedium-boldItalic.ttf"/><Relationship Id="rId11" Type="http://schemas.openxmlformats.org/officeDocument/2006/relationships/font" Target="fonts/UbuntuSansMono-italic.ttf"/><Relationship Id="rId22" Type="http://schemas.openxmlformats.org/officeDocument/2006/relationships/font" Target="fonts/UbuntuSansLight-bold.ttf"/><Relationship Id="rId10" Type="http://schemas.openxmlformats.org/officeDocument/2006/relationships/font" Target="fonts/UbuntuSansMono-bold.ttf"/><Relationship Id="rId21" Type="http://schemas.openxmlformats.org/officeDocument/2006/relationships/font" Target="fonts/UbuntuSansLight-regular.ttf"/><Relationship Id="rId13" Type="http://schemas.openxmlformats.org/officeDocument/2006/relationships/font" Target="fonts/UbuntuMono-regular.ttf"/><Relationship Id="rId24" Type="http://schemas.openxmlformats.org/officeDocument/2006/relationships/font" Target="fonts/UbuntuSansLight-boldItalic.ttf"/><Relationship Id="rId12" Type="http://schemas.openxmlformats.org/officeDocument/2006/relationships/font" Target="fonts/UbuntuSansMono-boldItalic.ttf"/><Relationship Id="rId23" Type="http://schemas.openxmlformats.org/officeDocument/2006/relationships/font" Target="fonts/UbuntuSansLight-italic.ttf"/><Relationship Id="rId1" Type="http://schemas.openxmlformats.org/officeDocument/2006/relationships/font" Target="fonts/UbuntuSans-regular.ttf"/><Relationship Id="rId2" Type="http://schemas.openxmlformats.org/officeDocument/2006/relationships/font" Target="fonts/UbuntuSans-bold.ttf"/><Relationship Id="rId3" Type="http://schemas.openxmlformats.org/officeDocument/2006/relationships/font" Target="fonts/UbuntuSans-italic.ttf"/><Relationship Id="rId4" Type="http://schemas.openxmlformats.org/officeDocument/2006/relationships/font" Target="fonts/UbuntuSans-boldItalic.ttf"/><Relationship Id="rId9" Type="http://schemas.openxmlformats.org/officeDocument/2006/relationships/font" Target="fonts/UbuntuSansMono-regular.ttf"/><Relationship Id="rId15" Type="http://schemas.openxmlformats.org/officeDocument/2006/relationships/font" Target="fonts/UbuntuMono-italic.ttf"/><Relationship Id="rId14" Type="http://schemas.openxmlformats.org/officeDocument/2006/relationships/font" Target="fonts/UbuntuMono-bold.ttf"/><Relationship Id="rId17" Type="http://schemas.openxmlformats.org/officeDocument/2006/relationships/font" Target="fonts/UbuntuSansMedium-regular.ttf"/><Relationship Id="rId16" Type="http://schemas.openxmlformats.org/officeDocument/2006/relationships/font" Target="fonts/UbuntuMono-boldItalic.ttf"/><Relationship Id="rId5" Type="http://schemas.openxmlformats.org/officeDocument/2006/relationships/font" Target="fonts/UbuntuSansSemiBold-regular.ttf"/><Relationship Id="rId19" Type="http://schemas.openxmlformats.org/officeDocument/2006/relationships/font" Target="fonts/UbuntuSansMedium-italic.ttf"/><Relationship Id="rId6" Type="http://schemas.openxmlformats.org/officeDocument/2006/relationships/font" Target="fonts/UbuntuSansSemiBold-bold.ttf"/><Relationship Id="rId18" Type="http://schemas.openxmlformats.org/officeDocument/2006/relationships/font" Target="fonts/UbuntuSansMedium-bold.ttf"/><Relationship Id="rId7" Type="http://schemas.openxmlformats.org/officeDocument/2006/relationships/font" Target="fonts/UbuntuSansSemiBold-italic.ttf"/><Relationship Id="rId8" Type="http://schemas.openxmlformats.org/officeDocument/2006/relationships/font" Target="fonts/UbuntuSansSemiBold-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