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A3A5" w14:textId="77777777" w:rsidR="008F1C21" w:rsidRDefault="005A1E6D">
      <w:pPr>
        <w:spacing w:after="46" w:line="278" w:lineRule="auto"/>
        <w:ind w:left="1790" w:right="1667" w:firstLine="0"/>
        <w:jc w:val="center"/>
      </w:pPr>
      <w:r>
        <w:rPr>
          <w:b/>
          <w:sz w:val="40"/>
        </w:rPr>
        <w:t>SYSTEM ARCHITECTURE CAMPUS COUPON</w:t>
      </w:r>
      <w:r>
        <w:t xml:space="preserve"> </w:t>
      </w:r>
    </w:p>
    <w:p w14:paraId="5AB8DD5D" w14:textId="77777777" w:rsidR="008F1C21" w:rsidRDefault="005A1E6D">
      <w:pPr>
        <w:spacing w:after="182" w:line="259" w:lineRule="auto"/>
        <w:ind w:left="6" w:firstLine="0"/>
        <w:jc w:val="center"/>
      </w:pPr>
      <w:r>
        <w:rPr>
          <w:b/>
          <w:sz w:val="24"/>
        </w:rPr>
        <w:t>ITC327W | Prominent Programmers (Pty) Ltd</w:t>
      </w:r>
      <w:r>
        <w:t xml:space="preserve"> </w:t>
      </w:r>
    </w:p>
    <w:p w14:paraId="01110C42" w14:textId="77777777" w:rsidR="008F1C21" w:rsidRDefault="005A1E6D">
      <w:pPr>
        <w:spacing w:after="216" w:line="259" w:lineRule="auto"/>
        <w:ind w:left="0" w:firstLine="0"/>
        <w:jc w:val="left"/>
      </w:pPr>
      <w:r>
        <w:t xml:space="preserve"> </w:t>
      </w:r>
    </w:p>
    <w:p w14:paraId="061000CB" w14:textId="77777777" w:rsidR="008F1C21" w:rsidRDefault="005A1E6D">
      <w:pPr>
        <w:spacing w:after="571"/>
        <w:ind w:left="-5"/>
      </w:pPr>
      <w:r>
        <w:t>This document presents the four system-</w:t>
      </w:r>
      <w:r>
        <w:t xml:space="preserve">architecture steps for the Campus Coupon system, based on the Software Requirements Specification (SRS). </w:t>
      </w:r>
    </w:p>
    <w:p w14:paraId="2EFB23CC" w14:textId="77777777" w:rsidR="008F1C21" w:rsidRDefault="005A1E6D">
      <w:pPr>
        <w:pStyle w:val="Heading1"/>
        <w:ind w:left="-5"/>
      </w:pPr>
      <w:r>
        <w:t>Main System Components (1</w:t>
      </w:r>
      <w:r>
        <w:rPr>
          <w:vertAlign w:val="superscript"/>
        </w:rPr>
        <w:t>ST</w:t>
      </w:r>
      <w:r>
        <w:t xml:space="preserve"> Steps) </w:t>
      </w:r>
    </w:p>
    <w:tbl>
      <w:tblPr>
        <w:tblStyle w:val="TableGrid"/>
        <w:tblW w:w="10224" w:type="dxa"/>
        <w:tblInd w:w="1" w:type="dxa"/>
        <w:tblCellMar>
          <w:top w:w="45" w:type="dxa"/>
          <w:left w:w="107" w:type="dxa"/>
          <w:bottom w:w="0" w:type="dxa"/>
          <w:right w:w="99" w:type="dxa"/>
        </w:tblCellMar>
        <w:tblLook w:val="04A0" w:firstRow="1" w:lastRow="0" w:firstColumn="1" w:lastColumn="0" w:noHBand="0" w:noVBand="1"/>
      </w:tblPr>
      <w:tblGrid>
        <w:gridCol w:w="3119"/>
        <w:gridCol w:w="7105"/>
      </w:tblGrid>
      <w:tr w:rsidR="008F1C21" w14:paraId="3AF709BE" w14:textId="77777777">
        <w:trPr>
          <w:trHeight w:val="236"/>
        </w:trPr>
        <w:tc>
          <w:tcPr>
            <w:tcW w:w="3119" w:type="dxa"/>
            <w:tcBorders>
              <w:top w:val="single" w:sz="4" w:space="0" w:color="000000"/>
              <w:left w:val="single" w:sz="4" w:space="0" w:color="000000"/>
              <w:bottom w:val="single" w:sz="4" w:space="0" w:color="000000"/>
              <w:right w:val="single" w:sz="4" w:space="0" w:color="000000"/>
            </w:tcBorders>
            <w:shd w:val="clear" w:color="auto" w:fill="D9EAF7"/>
          </w:tcPr>
          <w:p w14:paraId="739902FC" w14:textId="77777777" w:rsidR="008F1C21" w:rsidRDefault="005A1E6D">
            <w:pPr>
              <w:spacing w:after="0" w:line="259" w:lineRule="auto"/>
              <w:ind w:left="0" w:firstLine="0"/>
              <w:jc w:val="left"/>
            </w:pPr>
            <w:r>
              <w:rPr>
                <w:b/>
              </w:rPr>
              <w:t>Component</w:t>
            </w:r>
            <w:r>
              <w:t xml:space="preserve"> </w:t>
            </w:r>
          </w:p>
        </w:tc>
        <w:tc>
          <w:tcPr>
            <w:tcW w:w="7105" w:type="dxa"/>
            <w:tcBorders>
              <w:top w:val="single" w:sz="4" w:space="0" w:color="000000"/>
              <w:left w:val="single" w:sz="4" w:space="0" w:color="000000"/>
              <w:bottom w:val="single" w:sz="4" w:space="0" w:color="000000"/>
              <w:right w:val="single" w:sz="4" w:space="0" w:color="000000"/>
            </w:tcBorders>
            <w:shd w:val="clear" w:color="auto" w:fill="D9EAF7"/>
          </w:tcPr>
          <w:p w14:paraId="50146F1A" w14:textId="77777777" w:rsidR="008F1C21" w:rsidRDefault="005A1E6D">
            <w:pPr>
              <w:spacing w:after="0" w:line="259" w:lineRule="auto"/>
              <w:ind w:left="2" w:firstLine="0"/>
              <w:jc w:val="left"/>
            </w:pPr>
            <w:r>
              <w:rPr>
                <w:b/>
              </w:rPr>
              <w:t>Description / Purpose</w:t>
            </w:r>
            <w:r>
              <w:t xml:space="preserve"> </w:t>
            </w:r>
          </w:p>
        </w:tc>
      </w:tr>
      <w:tr w:rsidR="008F1C21" w14:paraId="0978E7EA" w14:textId="77777777">
        <w:trPr>
          <w:trHeight w:val="703"/>
        </w:trPr>
        <w:tc>
          <w:tcPr>
            <w:tcW w:w="3119" w:type="dxa"/>
            <w:tcBorders>
              <w:top w:val="single" w:sz="4" w:space="0" w:color="000000"/>
              <w:left w:val="single" w:sz="4" w:space="0" w:color="000000"/>
              <w:bottom w:val="single" w:sz="4" w:space="0" w:color="000000"/>
              <w:right w:val="single" w:sz="4" w:space="0" w:color="000000"/>
            </w:tcBorders>
          </w:tcPr>
          <w:p w14:paraId="323D9AF0" w14:textId="77777777" w:rsidR="008F1C21" w:rsidRDefault="005A1E6D">
            <w:pPr>
              <w:spacing w:after="0" w:line="259" w:lineRule="auto"/>
              <w:ind w:left="0" w:firstLine="0"/>
              <w:jc w:val="left"/>
            </w:pPr>
            <w:r>
              <w:t xml:space="preserve">Flutter Application </w:t>
            </w:r>
          </w:p>
        </w:tc>
        <w:tc>
          <w:tcPr>
            <w:tcW w:w="7105" w:type="dxa"/>
            <w:tcBorders>
              <w:top w:val="single" w:sz="4" w:space="0" w:color="000000"/>
              <w:left w:val="single" w:sz="4" w:space="0" w:color="000000"/>
              <w:bottom w:val="single" w:sz="4" w:space="0" w:color="000000"/>
              <w:right w:val="single" w:sz="4" w:space="0" w:color="000000"/>
            </w:tcBorders>
          </w:tcPr>
          <w:p w14:paraId="006DA5A9" w14:textId="77777777" w:rsidR="008F1C21" w:rsidRDefault="005A1E6D">
            <w:pPr>
              <w:spacing w:after="0" w:line="259" w:lineRule="auto"/>
              <w:ind w:left="2" w:firstLine="0"/>
              <w:jc w:val="left"/>
            </w:pPr>
            <w:r>
              <w:t xml:space="preserve">Main user interface for CUT students and authorised administrators. Provides event viewing, RSVP, wallet access, administration forms, navigation, feedback, and communication with the application/API services. </w:t>
            </w:r>
          </w:p>
        </w:tc>
      </w:tr>
      <w:tr w:rsidR="008F1C21" w14:paraId="0B37CBF5" w14:textId="77777777">
        <w:trPr>
          <w:trHeight w:val="701"/>
        </w:trPr>
        <w:tc>
          <w:tcPr>
            <w:tcW w:w="3119" w:type="dxa"/>
            <w:tcBorders>
              <w:top w:val="single" w:sz="4" w:space="0" w:color="000000"/>
              <w:left w:val="single" w:sz="4" w:space="0" w:color="000000"/>
              <w:bottom w:val="single" w:sz="4" w:space="0" w:color="000000"/>
              <w:right w:val="single" w:sz="4" w:space="0" w:color="000000"/>
            </w:tcBorders>
          </w:tcPr>
          <w:p w14:paraId="7E65B33A" w14:textId="77777777" w:rsidR="008F1C21" w:rsidRDefault="005A1E6D">
            <w:pPr>
              <w:spacing w:after="0" w:line="259" w:lineRule="auto"/>
              <w:ind w:left="0" w:firstLine="0"/>
              <w:jc w:val="left"/>
            </w:pPr>
            <w:r>
              <w:t xml:space="preserve">ASP.NET Web Application / API </w:t>
            </w:r>
          </w:p>
        </w:tc>
        <w:tc>
          <w:tcPr>
            <w:tcW w:w="7105" w:type="dxa"/>
            <w:tcBorders>
              <w:top w:val="single" w:sz="4" w:space="0" w:color="000000"/>
              <w:left w:val="single" w:sz="4" w:space="0" w:color="000000"/>
              <w:bottom w:val="single" w:sz="4" w:space="0" w:color="000000"/>
              <w:right w:val="single" w:sz="4" w:space="0" w:color="000000"/>
            </w:tcBorders>
          </w:tcPr>
          <w:p w14:paraId="1E99BEC2" w14:textId="77777777" w:rsidR="008F1C21" w:rsidRDefault="005A1E6D">
            <w:pPr>
              <w:spacing w:after="0" w:line="259" w:lineRule="auto"/>
              <w:ind w:left="2" w:firstLine="0"/>
              <w:jc w:val="left"/>
            </w:pPr>
            <w:r>
              <w:t>Application a</w:t>
            </w:r>
            <w:r>
              <w:t xml:space="preserve">nd API layer that receives requests from Flutter, validates requests, applies business rules, coordinates event/RSVP/attendance/reward processes, and returns structured responses. </w:t>
            </w:r>
          </w:p>
        </w:tc>
      </w:tr>
      <w:tr w:rsidR="008F1C21" w14:paraId="2FB6D771" w14:textId="77777777">
        <w:trPr>
          <w:trHeight w:val="470"/>
        </w:trPr>
        <w:tc>
          <w:tcPr>
            <w:tcW w:w="3119" w:type="dxa"/>
            <w:tcBorders>
              <w:top w:val="single" w:sz="4" w:space="0" w:color="000000"/>
              <w:left w:val="single" w:sz="4" w:space="0" w:color="000000"/>
              <w:bottom w:val="single" w:sz="4" w:space="0" w:color="000000"/>
              <w:right w:val="single" w:sz="4" w:space="0" w:color="000000"/>
            </w:tcBorders>
          </w:tcPr>
          <w:p w14:paraId="7698214F" w14:textId="77777777" w:rsidR="008F1C21" w:rsidRDefault="005A1E6D">
            <w:pPr>
              <w:spacing w:after="0" w:line="259" w:lineRule="auto"/>
              <w:ind w:left="0" w:firstLine="0"/>
              <w:jc w:val="left"/>
            </w:pPr>
            <w:proofErr w:type="spellStart"/>
            <w:r>
              <w:t>Supabase</w:t>
            </w:r>
            <w:proofErr w:type="spellEnd"/>
            <w:r>
              <w:t xml:space="preserve"> Authentication </w:t>
            </w:r>
          </w:p>
        </w:tc>
        <w:tc>
          <w:tcPr>
            <w:tcW w:w="7105" w:type="dxa"/>
            <w:tcBorders>
              <w:top w:val="single" w:sz="4" w:space="0" w:color="000000"/>
              <w:left w:val="single" w:sz="4" w:space="0" w:color="000000"/>
              <w:bottom w:val="single" w:sz="4" w:space="0" w:color="000000"/>
              <w:right w:val="single" w:sz="4" w:space="0" w:color="000000"/>
            </w:tcBorders>
          </w:tcPr>
          <w:p w14:paraId="4542D374" w14:textId="77777777" w:rsidR="008F1C21" w:rsidRDefault="005A1E6D">
            <w:pPr>
              <w:spacing w:after="0" w:line="259" w:lineRule="auto"/>
              <w:ind w:left="2" w:firstLine="0"/>
              <w:jc w:val="left"/>
            </w:pPr>
            <w:r>
              <w:t xml:space="preserve">Provides managed authentication and supports user identity and role-based access control. </w:t>
            </w:r>
          </w:p>
        </w:tc>
      </w:tr>
      <w:tr w:rsidR="008F1C21" w14:paraId="030C8348" w14:textId="77777777">
        <w:trPr>
          <w:trHeight w:val="698"/>
        </w:trPr>
        <w:tc>
          <w:tcPr>
            <w:tcW w:w="3119" w:type="dxa"/>
            <w:tcBorders>
              <w:top w:val="single" w:sz="4" w:space="0" w:color="000000"/>
              <w:left w:val="single" w:sz="4" w:space="0" w:color="000000"/>
              <w:bottom w:val="single" w:sz="4" w:space="0" w:color="000000"/>
              <w:right w:val="single" w:sz="4" w:space="0" w:color="000000"/>
            </w:tcBorders>
          </w:tcPr>
          <w:p w14:paraId="1473DCC6" w14:textId="77777777" w:rsidR="008F1C21" w:rsidRDefault="005A1E6D">
            <w:pPr>
              <w:spacing w:after="0" w:line="259" w:lineRule="auto"/>
              <w:ind w:left="0" w:firstLine="0"/>
              <w:jc w:val="left"/>
            </w:pPr>
            <w:proofErr w:type="spellStart"/>
            <w:r>
              <w:t>Supabase</w:t>
            </w:r>
            <w:proofErr w:type="spellEnd"/>
            <w:r>
              <w:t xml:space="preserve"> Database </w:t>
            </w:r>
          </w:p>
        </w:tc>
        <w:tc>
          <w:tcPr>
            <w:tcW w:w="7105" w:type="dxa"/>
            <w:tcBorders>
              <w:top w:val="single" w:sz="4" w:space="0" w:color="000000"/>
              <w:left w:val="single" w:sz="4" w:space="0" w:color="000000"/>
              <w:bottom w:val="single" w:sz="4" w:space="0" w:color="000000"/>
              <w:right w:val="single" w:sz="4" w:space="0" w:color="000000"/>
            </w:tcBorders>
          </w:tcPr>
          <w:p w14:paraId="3BE95FC9" w14:textId="77777777" w:rsidR="008F1C21" w:rsidRDefault="005A1E6D">
            <w:pPr>
              <w:spacing w:after="0" w:line="259" w:lineRule="auto"/>
              <w:ind w:left="2" w:firstLine="0"/>
              <w:jc w:val="left"/>
            </w:pPr>
            <w:r>
              <w:t xml:space="preserve">Stores persistent application </w:t>
            </w:r>
            <w:proofErr w:type="gramStart"/>
            <w:r>
              <w:t>data</w:t>
            </w:r>
            <w:proofErr w:type="gramEnd"/>
            <w:r>
              <w:t xml:space="preserve"> such as users, roles, events, RSVPs, attendance records, reward transactions, wallet information, and related </w:t>
            </w:r>
            <w:r>
              <w:t xml:space="preserve">records. </w:t>
            </w:r>
          </w:p>
        </w:tc>
      </w:tr>
      <w:tr w:rsidR="008F1C21" w14:paraId="5306A1F9" w14:textId="77777777">
        <w:trPr>
          <w:trHeight w:val="240"/>
        </w:trPr>
        <w:tc>
          <w:tcPr>
            <w:tcW w:w="3119" w:type="dxa"/>
            <w:tcBorders>
              <w:top w:val="single" w:sz="4" w:space="0" w:color="000000"/>
              <w:left w:val="single" w:sz="4" w:space="0" w:color="000000"/>
              <w:bottom w:val="single" w:sz="4" w:space="0" w:color="000000"/>
              <w:right w:val="single" w:sz="4" w:space="0" w:color="000000"/>
            </w:tcBorders>
          </w:tcPr>
          <w:p w14:paraId="12150BCB" w14:textId="77777777" w:rsidR="008F1C21" w:rsidRDefault="005A1E6D">
            <w:pPr>
              <w:spacing w:after="0" w:line="259" w:lineRule="auto"/>
              <w:ind w:left="0" w:firstLine="0"/>
              <w:jc w:val="left"/>
            </w:pPr>
            <w:proofErr w:type="spellStart"/>
            <w:r>
              <w:t>Supabase</w:t>
            </w:r>
            <w:proofErr w:type="spellEnd"/>
            <w:r>
              <w:t xml:space="preserve"> Storage </w:t>
            </w:r>
          </w:p>
        </w:tc>
        <w:tc>
          <w:tcPr>
            <w:tcW w:w="7105" w:type="dxa"/>
            <w:tcBorders>
              <w:top w:val="single" w:sz="4" w:space="0" w:color="000000"/>
              <w:left w:val="single" w:sz="4" w:space="0" w:color="000000"/>
              <w:bottom w:val="single" w:sz="4" w:space="0" w:color="000000"/>
              <w:right w:val="single" w:sz="4" w:space="0" w:color="000000"/>
            </w:tcBorders>
          </w:tcPr>
          <w:p w14:paraId="4C722BC9" w14:textId="77777777" w:rsidR="008F1C21" w:rsidRDefault="005A1E6D">
            <w:pPr>
              <w:spacing w:after="0" w:line="259" w:lineRule="auto"/>
              <w:ind w:left="2" w:firstLine="0"/>
              <w:jc w:val="left"/>
            </w:pPr>
            <w:r>
              <w:t xml:space="preserve">Stores event media and other application assets where required. </w:t>
            </w:r>
          </w:p>
        </w:tc>
      </w:tr>
    </w:tbl>
    <w:p w14:paraId="4080B323" w14:textId="77777777" w:rsidR="008F1C21" w:rsidRDefault="005A1E6D">
      <w:pPr>
        <w:pStyle w:val="Heading1"/>
        <w:ind w:left="-5"/>
      </w:pPr>
      <w:r>
        <w:t>Users and Roles (2</w:t>
      </w:r>
      <w:r>
        <w:rPr>
          <w:vertAlign w:val="superscript"/>
        </w:rPr>
        <w:t>nd</w:t>
      </w:r>
      <w:r>
        <w:t xml:space="preserve"> Step) </w:t>
      </w:r>
    </w:p>
    <w:tbl>
      <w:tblPr>
        <w:tblStyle w:val="TableGrid"/>
        <w:tblW w:w="10224" w:type="dxa"/>
        <w:tblInd w:w="1" w:type="dxa"/>
        <w:tblCellMar>
          <w:top w:w="46" w:type="dxa"/>
          <w:left w:w="107" w:type="dxa"/>
          <w:bottom w:w="0" w:type="dxa"/>
          <w:right w:w="115" w:type="dxa"/>
        </w:tblCellMar>
        <w:tblLook w:val="04A0" w:firstRow="1" w:lastRow="0" w:firstColumn="1" w:lastColumn="0" w:noHBand="0" w:noVBand="1"/>
      </w:tblPr>
      <w:tblGrid>
        <w:gridCol w:w="2555"/>
        <w:gridCol w:w="2264"/>
        <w:gridCol w:w="2269"/>
        <w:gridCol w:w="3136"/>
      </w:tblGrid>
      <w:tr w:rsidR="008F1C21" w14:paraId="4017F195" w14:textId="77777777">
        <w:trPr>
          <w:trHeight w:val="238"/>
        </w:trPr>
        <w:tc>
          <w:tcPr>
            <w:tcW w:w="2555" w:type="dxa"/>
            <w:tcBorders>
              <w:top w:val="single" w:sz="4" w:space="0" w:color="000000"/>
              <w:left w:val="single" w:sz="4" w:space="0" w:color="000000"/>
              <w:bottom w:val="single" w:sz="4" w:space="0" w:color="000000"/>
              <w:right w:val="single" w:sz="4" w:space="0" w:color="000000"/>
            </w:tcBorders>
            <w:shd w:val="clear" w:color="auto" w:fill="D9EAF7"/>
          </w:tcPr>
          <w:p w14:paraId="24650BDA" w14:textId="77777777" w:rsidR="008F1C21" w:rsidRDefault="005A1E6D">
            <w:pPr>
              <w:spacing w:after="0" w:line="259" w:lineRule="auto"/>
              <w:ind w:left="0" w:firstLine="0"/>
              <w:jc w:val="left"/>
            </w:pPr>
            <w:r>
              <w:rPr>
                <w:b/>
              </w:rPr>
              <w:t>User / Role</w:t>
            </w:r>
            <w:r>
              <w:t xml:space="preserve"> </w:t>
            </w:r>
          </w:p>
        </w:tc>
        <w:tc>
          <w:tcPr>
            <w:tcW w:w="2264" w:type="dxa"/>
            <w:tcBorders>
              <w:top w:val="single" w:sz="4" w:space="0" w:color="000000"/>
              <w:left w:val="single" w:sz="4" w:space="0" w:color="000000"/>
              <w:bottom w:val="single" w:sz="4" w:space="0" w:color="000000"/>
              <w:right w:val="single" w:sz="4" w:space="0" w:color="000000"/>
            </w:tcBorders>
            <w:shd w:val="clear" w:color="auto" w:fill="D9EAF7"/>
          </w:tcPr>
          <w:p w14:paraId="53845E45" w14:textId="77777777" w:rsidR="008F1C21" w:rsidRDefault="005A1E6D">
            <w:pPr>
              <w:spacing w:after="0" w:line="259" w:lineRule="auto"/>
              <w:ind w:left="1" w:firstLine="0"/>
              <w:jc w:val="left"/>
            </w:pPr>
            <w:r>
              <w:rPr>
                <w:b/>
              </w:rPr>
              <w:t>Flutter</w:t>
            </w:r>
            <w:r>
              <w:t xml:space="preserve"> </w:t>
            </w:r>
          </w:p>
        </w:tc>
        <w:tc>
          <w:tcPr>
            <w:tcW w:w="2269" w:type="dxa"/>
            <w:tcBorders>
              <w:top w:val="single" w:sz="4" w:space="0" w:color="000000"/>
              <w:left w:val="single" w:sz="4" w:space="0" w:color="000000"/>
              <w:bottom w:val="single" w:sz="4" w:space="0" w:color="000000"/>
              <w:right w:val="single" w:sz="4" w:space="0" w:color="000000"/>
            </w:tcBorders>
            <w:shd w:val="clear" w:color="auto" w:fill="D9EAF7"/>
          </w:tcPr>
          <w:p w14:paraId="18216020" w14:textId="77777777" w:rsidR="008F1C21" w:rsidRDefault="005A1E6D">
            <w:pPr>
              <w:spacing w:after="0" w:line="259" w:lineRule="auto"/>
              <w:ind w:left="1" w:firstLine="0"/>
              <w:jc w:val="left"/>
            </w:pPr>
            <w:r>
              <w:rPr>
                <w:b/>
              </w:rPr>
              <w:t>ASP.NET</w:t>
            </w:r>
            <w:r>
              <w:t xml:space="preserve"> </w:t>
            </w:r>
          </w:p>
        </w:tc>
        <w:tc>
          <w:tcPr>
            <w:tcW w:w="3136" w:type="dxa"/>
            <w:tcBorders>
              <w:top w:val="single" w:sz="4" w:space="0" w:color="000000"/>
              <w:left w:val="single" w:sz="4" w:space="0" w:color="000000"/>
              <w:bottom w:val="single" w:sz="4" w:space="0" w:color="000000"/>
              <w:right w:val="single" w:sz="4" w:space="0" w:color="000000"/>
            </w:tcBorders>
            <w:shd w:val="clear" w:color="auto" w:fill="D9EAF7"/>
          </w:tcPr>
          <w:p w14:paraId="5371640C" w14:textId="77777777" w:rsidR="008F1C21" w:rsidRDefault="005A1E6D">
            <w:pPr>
              <w:spacing w:after="0" w:line="259" w:lineRule="auto"/>
              <w:ind w:left="1" w:firstLine="0"/>
              <w:jc w:val="left"/>
            </w:pPr>
            <w:r>
              <w:rPr>
                <w:b/>
              </w:rPr>
              <w:t>Main Activities</w:t>
            </w:r>
            <w:r>
              <w:t xml:space="preserve"> </w:t>
            </w:r>
          </w:p>
        </w:tc>
      </w:tr>
      <w:tr w:rsidR="008F1C21" w14:paraId="2795AFB5" w14:textId="77777777">
        <w:trPr>
          <w:trHeight w:val="932"/>
        </w:trPr>
        <w:tc>
          <w:tcPr>
            <w:tcW w:w="2555" w:type="dxa"/>
            <w:tcBorders>
              <w:top w:val="single" w:sz="4" w:space="0" w:color="000000"/>
              <w:left w:val="single" w:sz="4" w:space="0" w:color="000000"/>
              <w:bottom w:val="single" w:sz="4" w:space="0" w:color="000000"/>
              <w:right w:val="single" w:sz="4" w:space="0" w:color="000000"/>
            </w:tcBorders>
          </w:tcPr>
          <w:p w14:paraId="719BB712" w14:textId="77777777" w:rsidR="008F1C21" w:rsidRDefault="005A1E6D">
            <w:pPr>
              <w:spacing w:after="0" w:line="259" w:lineRule="auto"/>
              <w:ind w:left="0" w:firstLine="0"/>
              <w:jc w:val="left"/>
            </w:pPr>
            <w:r>
              <w:t xml:space="preserve">CUT Student </w:t>
            </w:r>
          </w:p>
        </w:tc>
        <w:tc>
          <w:tcPr>
            <w:tcW w:w="2264" w:type="dxa"/>
            <w:tcBorders>
              <w:top w:val="single" w:sz="4" w:space="0" w:color="000000"/>
              <w:left w:val="single" w:sz="4" w:space="0" w:color="000000"/>
              <w:bottom w:val="single" w:sz="4" w:space="0" w:color="000000"/>
              <w:right w:val="single" w:sz="4" w:space="0" w:color="000000"/>
            </w:tcBorders>
          </w:tcPr>
          <w:p w14:paraId="7DCB147D" w14:textId="77777777" w:rsidR="008F1C21" w:rsidRDefault="005A1E6D">
            <w:pPr>
              <w:spacing w:after="0" w:line="259" w:lineRule="auto"/>
              <w:ind w:left="1" w:firstLine="0"/>
              <w:jc w:val="left"/>
            </w:pPr>
            <w:r>
              <w:t xml:space="preserve">Yes </w:t>
            </w:r>
          </w:p>
        </w:tc>
        <w:tc>
          <w:tcPr>
            <w:tcW w:w="2269" w:type="dxa"/>
            <w:tcBorders>
              <w:top w:val="single" w:sz="4" w:space="0" w:color="000000"/>
              <w:left w:val="single" w:sz="4" w:space="0" w:color="000000"/>
              <w:bottom w:val="single" w:sz="4" w:space="0" w:color="000000"/>
              <w:right w:val="single" w:sz="4" w:space="0" w:color="000000"/>
            </w:tcBorders>
          </w:tcPr>
          <w:p w14:paraId="72DDEF6D" w14:textId="77777777" w:rsidR="008F1C21" w:rsidRDefault="005A1E6D">
            <w:pPr>
              <w:spacing w:after="0" w:line="259" w:lineRule="auto"/>
              <w:ind w:left="1" w:firstLine="0"/>
              <w:jc w:val="left"/>
            </w:pPr>
            <w:r>
              <w:t xml:space="preserve">Indirectly through API </w:t>
            </w:r>
          </w:p>
        </w:tc>
        <w:tc>
          <w:tcPr>
            <w:tcW w:w="3136" w:type="dxa"/>
            <w:tcBorders>
              <w:top w:val="single" w:sz="4" w:space="0" w:color="000000"/>
              <w:left w:val="single" w:sz="4" w:space="0" w:color="000000"/>
              <w:bottom w:val="single" w:sz="4" w:space="0" w:color="000000"/>
              <w:right w:val="single" w:sz="4" w:space="0" w:color="000000"/>
            </w:tcBorders>
          </w:tcPr>
          <w:p w14:paraId="473717B7" w14:textId="77777777" w:rsidR="008F1C21" w:rsidRDefault="005A1E6D">
            <w:pPr>
              <w:spacing w:after="0" w:line="259" w:lineRule="auto"/>
              <w:ind w:left="1" w:firstLine="0"/>
              <w:jc w:val="left"/>
            </w:pPr>
            <w:r>
              <w:t xml:space="preserve">Log in, view events, RSVP for events, view wallet and transaction history, and use eligible reward points/coupons. </w:t>
            </w:r>
          </w:p>
        </w:tc>
      </w:tr>
      <w:tr w:rsidR="008F1C21" w14:paraId="29C8B3F5" w14:textId="77777777">
        <w:trPr>
          <w:trHeight w:val="929"/>
        </w:trPr>
        <w:tc>
          <w:tcPr>
            <w:tcW w:w="2555" w:type="dxa"/>
            <w:tcBorders>
              <w:top w:val="single" w:sz="4" w:space="0" w:color="000000"/>
              <w:left w:val="single" w:sz="4" w:space="0" w:color="000000"/>
              <w:bottom w:val="single" w:sz="4" w:space="0" w:color="000000"/>
              <w:right w:val="single" w:sz="4" w:space="0" w:color="000000"/>
            </w:tcBorders>
          </w:tcPr>
          <w:p w14:paraId="34827FA2" w14:textId="77777777" w:rsidR="008F1C21" w:rsidRDefault="005A1E6D">
            <w:pPr>
              <w:spacing w:after="0" w:line="259" w:lineRule="auto"/>
              <w:ind w:left="0" w:firstLine="0"/>
              <w:jc w:val="left"/>
            </w:pPr>
            <w:r>
              <w:t xml:space="preserve">Event Administrator </w:t>
            </w:r>
          </w:p>
        </w:tc>
        <w:tc>
          <w:tcPr>
            <w:tcW w:w="2264" w:type="dxa"/>
            <w:tcBorders>
              <w:top w:val="single" w:sz="4" w:space="0" w:color="000000"/>
              <w:left w:val="single" w:sz="4" w:space="0" w:color="000000"/>
              <w:bottom w:val="single" w:sz="4" w:space="0" w:color="000000"/>
              <w:right w:val="single" w:sz="4" w:space="0" w:color="000000"/>
            </w:tcBorders>
          </w:tcPr>
          <w:p w14:paraId="0D672B44" w14:textId="77777777" w:rsidR="008F1C21" w:rsidRDefault="005A1E6D">
            <w:pPr>
              <w:spacing w:after="0" w:line="259" w:lineRule="auto"/>
              <w:ind w:left="1" w:firstLine="0"/>
              <w:jc w:val="left"/>
            </w:pPr>
            <w:r>
              <w:t xml:space="preserve">Yes </w:t>
            </w:r>
          </w:p>
        </w:tc>
        <w:tc>
          <w:tcPr>
            <w:tcW w:w="2269" w:type="dxa"/>
            <w:tcBorders>
              <w:top w:val="single" w:sz="4" w:space="0" w:color="000000"/>
              <w:left w:val="single" w:sz="4" w:space="0" w:color="000000"/>
              <w:bottom w:val="single" w:sz="4" w:space="0" w:color="000000"/>
              <w:right w:val="single" w:sz="4" w:space="0" w:color="000000"/>
            </w:tcBorders>
          </w:tcPr>
          <w:p w14:paraId="49F39922" w14:textId="77777777" w:rsidR="008F1C21" w:rsidRDefault="005A1E6D">
            <w:pPr>
              <w:spacing w:after="0" w:line="259" w:lineRule="auto"/>
              <w:ind w:left="1" w:firstLine="0"/>
              <w:jc w:val="left"/>
            </w:pPr>
            <w:r>
              <w:t xml:space="preserve">Indirectly through API </w:t>
            </w:r>
          </w:p>
        </w:tc>
        <w:tc>
          <w:tcPr>
            <w:tcW w:w="3136" w:type="dxa"/>
            <w:tcBorders>
              <w:top w:val="single" w:sz="4" w:space="0" w:color="000000"/>
              <w:left w:val="single" w:sz="4" w:space="0" w:color="000000"/>
              <w:bottom w:val="single" w:sz="4" w:space="0" w:color="000000"/>
              <w:right w:val="single" w:sz="4" w:space="0" w:color="000000"/>
            </w:tcBorders>
          </w:tcPr>
          <w:p w14:paraId="2146877E" w14:textId="77777777" w:rsidR="008F1C21" w:rsidRDefault="005A1E6D">
            <w:pPr>
              <w:spacing w:after="0" w:line="259" w:lineRule="auto"/>
              <w:ind w:left="1" w:firstLine="0"/>
              <w:jc w:val="left"/>
            </w:pPr>
            <w:r>
              <w:t xml:space="preserve">Create, update and publish events; view RSVP lists; verify attendance; and manage attendance-related actions. </w:t>
            </w:r>
          </w:p>
        </w:tc>
      </w:tr>
      <w:tr w:rsidR="008F1C21" w14:paraId="6E560CA5" w14:textId="77777777">
        <w:trPr>
          <w:trHeight w:val="1160"/>
        </w:trPr>
        <w:tc>
          <w:tcPr>
            <w:tcW w:w="2555" w:type="dxa"/>
            <w:tcBorders>
              <w:top w:val="single" w:sz="4" w:space="0" w:color="000000"/>
              <w:left w:val="single" w:sz="4" w:space="0" w:color="000000"/>
              <w:bottom w:val="single" w:sz="4" w:space="0" w:color="000000"/>
              <w:right w:val="single" w:sz="4" w:space="0" w:color="000000"/>
            </w:tcBorders>
          </w:tcPr>
          <w:p w14:paraId="13AC86EA" w14:textId="77777777" w:rsidR="008F1C21" w:rsidRDefault="005A1E6D">
            <w:pPr>
              <w:spacing w:after="0" w:line="259" w:lineRule="auto"/>
              <w:ind w:left="0" w:firstLine="0"/>
              <w:jc w:val="left"/>
            </w:pPr>
            <w:r>
              <w:t xml:space="preserve">CUT Cafeteria Staff </w:t>
            </w:r>
          </w:p>
        </w:tc>
        <w:tc>
          <w:tcPr>
            <w:tcW w:w="2264" w:type="dxa"/>
            <w:tcBorders>
              <w:top w:val="single" w:sz="4" w:space="0" w:color="000000"/>
              <w:left w:val="single" w:sz="4" w:space="0" w:color="000000"/>
              <w:bottom w:val="single" w:sz="4" w:space="0" w:color="000000"/>
              <w:right w:val="single" w:sz="4" w:space="0" w:color="000000"/>
            </w:tcBorders>
          </w:tcPr>
          <w:p w14:paraId="5CC0685E" w14:textId="77777777" w:rsidR="008F1C21" w:rsidRDefault="005A1E6D">
            <w:pPr>
              <w:spacing w:after="0" w:line="259" w:lineRule="auto"/>
              <w:ind w:left="1" w:firstLine="0"/>
              <w:jc w:val="left"/>
            </w:pPr>
            <w:r>
              <w:t xml:space="preserve">Potentially </w:t>
            </w:r>
          </w:p>
        </w:tc>
        <w:tc>
          <w:tcPr>
            <w:tcW w:w="2269" w:type="dxa"/>
            <w:tcBorders>
              <w:top w:val="single" w:sz="4" w:space="0" w:color="000000"/>
              <w:left w:val="single" w:sz="4" w:space="0" w:color="000000"/>
              <w:bottom w:val="single" w:sz="4" w:space="0" w:color="000000"/>
              <w:right w:val="single" w:sz="4" w:space="0" w:color="000000"/>
            </w:tcBorders>
          </w:tcPr>
          <w:p w14:paraId="5C70C22D" w14:textId="77777777" w:rsidR="008F1C21" w:rsidRDefault="005A1E6D">
            <w:pPr>
              <w:spacing w:after="0" w:line="259" w:lineRule="auto"/>
              <w:ind w:left="1" w:firstLine="0"/>
              <w:jc w:val="left"/>
            </w:pPr>
            <w:r>
              <w:t xml:space="preserve">Indirectly </w:t>
            </w:r>
          </w:p>
        </w:tc>
        <w:tc>
          <w:tcPr>
            <w:tcW w:w="3136" w:type="dxa"/>
            <w:tcBorders>
              <w:top w:val="single" w:sz="4" w:space="0" w:color="000000"/>
              <w:left w:val="single" w:sz="4" w:space="0" w:color="000000"/>
              <w:bottom w:val="single" w:sz="4" w:space="0" w:color="000000"/>
              <w:right w:val="single" w:sz="4" w:space="0" w:color="000000"/>
            </w:tcBorders>
          </w:tcPr>
          <w:p w14:paraId="6CD624FE" w14:textId="77777777" w:rsidR="008F1C21" w:rsidRDefault="005A1E6D">
            <w:pPr>
              <w:spacing w:after="0" w:line="259" w:lineRule="auto"/>
              <w:ind w:left="1" w:firstLine="0"/>
              <w:jc w:val="left"/>
            </w:pPr>
            <w:r>
              <w:t xml:space="preserve">Accept valid coupon/reward redemption and maintain or support redemption records within the system's defined process. </w:t>
            </w:r>
          </w:p>
        </w:tc>
      </w:tr>
      <w:tr w:rsidR="008F1C21" w14:paraId="13FDC72B" w14:textId="77777777">
        <w:trPr>
          <w:trHeight w:val="931"/>
        </w:trPr>
        <w:tc>
          <w:tcPr>
            <w:tcW w:w="2555" w:type="dxa"/>
            <w:tcBorders>
              <w:top w:val="single" w:sz="4" w:space="0" w:color="000000"/>
              <w:left w:val="single" w:sz="4" w:space="0" w:color="000000"/>
              <w:bottom w:val="single" w:sz="4" w:space="0" w:color="000000"/>
              <w:right w:val="single" w:sz="4" w:space="0" w:color="000000"/>
            </w:tcBorders>
          </w:tcPr>
          <w:p w14:paraId="76301731" w14:textId="77777777" w:rsidR="008F1C21" w:rsidRDefault="005A1E6D">
            <w:pPr>
              <w:spacing w:after="0" w:line="259" w:lineRule="auto"/>
              <w:ind w:left="0" w:firstLine="0"/>
              <w:jc w:val="left"/>
            </w:pPr>
            <w:r>
              <w:t xml:space="preserve">CUT Management / Project Sponsor </w:t>
            </w:r>
          </w:p>
        </w:tc>
        <w:tc>
          <w:tcPr>
            <w:tcW w:w="2264" w:type="dxa"/>
            <w:tcBorders>
              <w:top w:val="single" w:sz="4" w:space="0" w:color="000000"/>
              <w:left w:val="single" w:sz="4" w:space="0" w:color="000000"/>
              <w:bottom w:val="single" w:sz="4" w:space="0" w:color="000000"/>
              <w:right w:val="single" w:sz="4" w:space="0" w:color="000000"/>
            </w:tcBorders>
          </w:tcPr>
          <w:p w14:paraId="2DF69961" w14:textId="77777777" w:rsidR="008F1C21" w:rsidRDefault="005A1E6D">
            <w:pPr>
              <w:spacing w:after="0" w:line="259" w:lineRule="auto"/>
              <w:ind w:left="1" w:firstLine="0"/>
              <w:jc w:val="left"/>
            </w:pPr>
            <w:r>
              <w:t xml:space="preserve">Potentially </w:t>
            </w:r>
          </w:p>
        </w:tc>
        <w:tc>
          <w:tcPr>
            <w:tcW w:w="2269" w:type="dxa"/>
            <w:tcBorders>
              <w:top w:val="single" w:sz="4" w:space="0" w:color="000000"/>
              <w:left w:val="single" w:sz="4" w:space="0" w:color="000000"/>
              <w:bottom w:val="single" w:sz="4" w:space="0" w:color="000000"/>
              <w:right w:val="single" w:sz="4" w:space="0" w:color="000000"/>
            </w:tcBorders>
          </w:tcPr>
          <w:p w14:paraId="6866EB56" w14:textId="77777777" w:rsidR="008F1C21" w:rsidRDefault="005A1E6D">
            <w:pPr>
              <w:spacing w:after="0" w:line="259" w:lineRule="auto"/>
              <w:ind w:left="1" w:firstLine="0"/>
              <w:jc w:val="left"/>
            </w:pPr>
            <w:r>
              <w:t xml:space="preserve">Indirectly </w:t>
            </w:r>
          </w:p>
        </w:tc>
        <w:tc>
          <w:tcPr>
            <w:tcW w:w="3136" w:type="dxa"/>
            <w:tcBorders>
              <w:top w:val="single" w:sz="4" w:space="0" w:color="000000"/>
              <w:left w:val="single" w:sz="4" w:space="0" w:color="000000"/>
              <w:bottom w:val="single" w:sz="4" w:space="0" w:color="000000"/>
              <w:right w:val="single" w:sz="4" w:space="0" w:color="000000"/>
            </w:tcBorders>
          </w:tcPr>
          <w:p w14:paraId="4F5F3EEC" w14:textId="77777777" w:rsidR="008F1C21" w:rsidRDefault="005A1E6D">
            <w:pPr>
              <w:spacing w:after="0" w:line="259" w:lineRule="auto"/>
              <w:ind w:left="1" w:firstLine="0"/>
              <w:jc w:val="left"/>
            </w:pPr>
            <w:r>
              <w:t xml:space="preserve">Provide governance and oversight of project objectives, participation outcomes and reward policies. </w:t>
            </w:r>
          </w:p>
        </w:tc>
      </w:tr>
      <w:tr w:rsidR="008F1C21" w14:paraId="1687DE1F" w14:textId="77777777">
        <w:trPr>
          <w:trHeight w:val="701"/>
        </w:trPr>
        <w:tc>
          <w:tcPr>
            <w:tcW w:w="2555" w:type="dxa"/>
            <w:tcBorders>
              <w:top w:val="single" w:sz="4" w:space="0" w:color="000000"/>
              <w:left w:val="single" w:sz="4" w:space="0" w:color="000000"/>
              <w:bottom w:val="single" w:sz="4" w:space="0" w:color="000000"/>
              <w:right w:val="single" w:sz="4" w:space="0" w:color="000000"/>
            </w:tcBorders>
          </w:tcPr>
          <w:p w14:paraId="09CE7186" w14:textId="77777777" w:rsidR="008F1C21" w:rsidRDefault="005A1E6D">
            <w:pPr>
              <w:spacing w:after="0" w:line="259" w:lineRule="auto"/>
              <w:ind w:left="0" w:firstLine="0"/>
              <w:jc w:val="left"/>
            </w:pPr>
            <w:r>
              <w:t xml:space="preserve">Project Team / IT Technical Support </w:t>
            </w:r>
          </w:p>
        </w:tc>
        <w:tc>
          <w:tcPr>
            <w:tcW w:w="2264" w:type="dxa"/>
            <w:tcBorders>
              <w:top w:val="single" w:sz="4" w:space="0" w:color="000000"/>
              <w:left w:val="single" w:sz="4" w:space="0" w:color="000000"/>
              <w:bottom w:val="single" w:sz="4" w:space="0" w:color="000000"/>
              <w:right w:val="single" w:sz="4" w:space="0" w:color="000000"/>
            </w:tcBorders>
          </w:tcPr>
          <w:p w14:paraId="4FE5DE4C" w14:textId="77777777" w:rsidR="008F1C21" w:rsidRDefault="005A1E6D">
            <w:pPr>
              <w:spacing w:after="0" w:line="259" w:lineRule="auto"/>
              <w:ind w:left="1" w:firstLine="0"/>
              <w:jc w:val="left"/>
            </w:pPr>
            <w:r>
              <w:t xml:space="preserve">Yes, for testing/admin purposes </w:t>
            </w:r>
          </w:p>
        </w:tc>
        <w:tc>
          <w:tcPr>
            <w:tcW w:w="2269" w:type="dxa"/>
            <w:tcBorders>
              <w:top w:val="single" w:sz="4" w:space="0" w:color="000000"/>
              <w:left w:val="single" w:sz="4" w:space="0" w:color="000000"/>
              <w:bottom w:val="single" w:sz="4" w:space="0" w:color="000000"/>
              <w:right w:val="single" w:sz="4" w:space="0" w:color="000000"/>
            </w:tcBorders>
          </w:tcPr>
          <w:p w14:paraId="408DE16D" w14:textId="77777777" w:rsidR="008F1C21" w:rsidRDefault="005A1E6D">
            <w:pPr>
              <w:spacing w:after="0" w:line="259" w:lineRule="auto"/>
              <w:ind w:left="1" w:firstLine="0"/>
              <w:jc w:val="left"/>
            </w:pPr>
            <w:r>
              <w:t xml:space="preserve">Yes </w:t>
            </w:r>
          </w:p>
        </w:tc>
        <w:tc>
          <w:tcPr>
            <w:tcW w:w="3136" w:type="dxa"/>
            <w:tcBorders>
              <w:top w:val="single" w:sz="4" w:space="0" w:color="000000"/>
              <w:left w:val="single" w:sz="4" w:space="0" w:color="000000"/>
              <w:bottom w:val="single" w:sz="4" w:space="0" w:color="000000"/>
              <w:right w:val="single" w:sz="4" w:space="0" w:color="000000"/>
            </w:tcBorders>
          </w:tcPr>
          <w:p w14:paraId="1E0DE7F2" w14:textId="77777777" w:rsidR="008F1C21" w:rsidRDefault="005A1E6D">
            <w:pPr>
              <w:spacing w:after="0" w:line="259" w:lineRule="auto"/>
              <w:ind w:left="1" w:firstLine="0"/>
              <w:jc w:val="left"/>
            </w:pPr>
            <w:r>
              <w:t xml:space="preserve">Develop, test, maintain, integrate, troubleshoot and support the system. </w:t>
            </w:r>
          </w:p>
        </w:tc>
      </w:tr>
    </w:tbl>
    <w:p w14:paraId="75610F5E" w14:textId="77777777" w:rsidR="008F1C21" w:rsidRDefault="005A1E6D">
      <w:pPr>
        <w:spacing w:after="49" w:line="259" w:lineRule="auto"/>
        <w:ind w:left="0" w:firstLine="0"/>
        <w:jc w:val="left"/>
      </w:pPr>
      <w:r>
        <w:rPr>
          <w:rFonts w:ascii="Calibri" w:eastAsia="Calibri" w:hAnsi="Calibri" w:cs="Calibri"/>
          <w:b/>
          <w:color w:val="365F91"/>
          <w:sz w:val="28"/>
        </w:rPr>
        <w:t xml:space="preserve"> </w:t>
      </w:r>
    </w:p>
    <w:p w14:paraId="27978DA0" w14:textId="77777777" w:rsidR="008F1C21" w:rsidRDefault="005A1E6D">
      <w:pPr>
        <w:spacing w:after="0" w:line="259" w:lineRule="auto"/>
        <w:ind w:left="0" w:firstLine="0"/>
        <w:jc w:val="left"/>
      </w:pPr>
      <w:r>
        <w:t xml:space="preserve"> </w:t>
      </w:r>
      <w:r>
        <w:tab/>
      </w:r>
      <w:r>
        <w:rPr>
          <w:rFonts w:ascii="Calibri" w:eastAsia="Calibri" w:hAnsi="Calibri" w:cs="Calibri"/>
          <w:b/>
          <w:color w:val="365F91"/>
          <w:sz w:val="28"/>
        </w:rPr>
        <w:t xml:space="preserve"> </w:t>
      </w:r>
    </w:p>
    <w:p w14:paraId="7C20EBFE" w14:textId="77777777" w:rsidR="008F1C21" w:rsidRDefault="005A1E6D">
      <w:pPr>
        <w:pStyle w:val="Heading1"/>
        <w:ind w:left="-5"/>
      </w:pPr>
      <w:r>
        <w:lastRenderedPageBreak/>
        <w:t>Component Responsibilities (3</w:t>
      </w:r>
      <w:r>
        <w:rPr>
          <w:vertAlign w:val="superscript"/>
        </w:rPr>
        <w:t>rd</w:t>
      </w:r>
      <w:r>
        <w:t xml:space="preserve"> Step) </w:t>
      </w:r>
    </w:p>
    <w:tbl>
      <w:tblPr>
        <w:tblStyle w:val="TableGrid"/>
        <w:tblW w:w="10224" w:type="dxa"/>
        <w:tblInd w:w="1" w:type="dxa"/>
        <w:tblCellMar>
          <w:top w:w="46" w:type="dxa"/>
          <w:left w:w="107" w:type="dxa"/>
          <w:bottom w:w="0" w:type="dxa"/>
          <w:right w:w="115" w:type="dxa"/>
        </w:tblCellMar>
        <w:tblLook w:val="04A0" w:firstRow="1" w:lastRow="0" w:firstColumn="1" w:lastColumn="0" w:noHBand="0" w:noVBand="1"/>
      </w:tblPr>
      <w:tblGrid>
        <w:gridCol w:w="2409"/>
        <w:gridCol w:w="7815"/>
      </w:tblGrid>
      <w:tr w:rsidR="008F1C21" w14:paraId="2D645AF3" w14:textId="77777777">
        <w:trPr>
          <w:trHeight w:val="238"/>
        </w:trPr>
        <w:tc>
          <w:tcPr>
            <w:tcW w:w="2409" w:type="dxa"/>
            <w:tcBorders>
              <w:top w:val="single" w:sz="4" w:space="0" w:color="000000"/>
              <w:left w:val="single" w:sz="4" w:space="0" w:color="000000"/>
              <w:bottom w:val="single" w:sz="4" w:space="0" w:color="000000"/>
              <w:right w:val="single" w:sz="4" w:space="0" w:color="000000"/>
            </w:tcBorders>
            <w:shd w:val="clear" w:color="auto" w:fill="D9EAF7"/>
          </w:tcPr>
          <w:p w14:paraId="160A6A4F" w14:textId="77777777" w:rsidR="008F1C21" w:rsidRDefault="005A1E6D">
            <w:pPr>
              <w:spacing w:after="0" w:line="259" w:lineRule="auto"/>
              <w:ind w:left="0" w:firstLine="0"/>
              <w:jc w:val="left"/>
            </w:pPr>
            <w:r>
              <w:rPr>
                <w:b/>
              </w:rPr>
              <w:t>Component</w:t>
            </w:r>
            <w:r>
              <w:t xml:space="preserve"> </w:t>
            </w:r>
          </w:p>
        </w:tc>
        <w:tc>
          <w:tcPr>
            <w:tcW w:w="7815" w:type="dxa"/>
            <w:tcBorders>
              <w:top w:val="single" w:sz="4" w:space="0" w:color="000000"/>
              <w:left w:val="single" w:sz="4" w:space="0" w:color="000000"/>
              <w:bottom w:val="single" w:sz="4" w:space="0" w:color="000000"/>
              <w:right w:val="single" w:sz="4" w:space="0" w:color="000000"/>
            </w:tcBorders>
            <w:shd w:val="clear" w:color="auto" w:fill="D9EAF7"/>
          </w:tcPr>
          <w:p w14:paraId="289D1611" w14:textId="77777777" w:rsidR="008F1C21" w:rsidRDefault="005A1E6D">
            <w:pPr>
              <w:spacing w:after="0" w:line="259" w:lineRule="auto"/>
              <w:ind w:left="1" w:firstLine="0"/>
              <w:jc w:val="left"/>
            </w:pPr>
            <w:r>
              <w:rPr>
                <w:b/>
              </w:rPr>
              <w:t>Responsibilities</w:t>
            </w:r>
            <w:r>
              <w:t xml:space="preserve"> </w:t>
            </w:r>
          </w:p>
        </w:tc>
      </w:tr>
      <w:tr w:rsidR="008F1C21" w14:paraId="37806725" w14:textId="77777777">
        <w:trPr>
          <w:trHeight w:val="930"/>
        </w:trPr>
        <w:tc>
          <w:tcPr>
            <w:tcW w:w="2409" w:type="dxa"/>
            <w:tcBorders>
              <w:top w:val="single" w:sz="4" w:space="0" w:color="000000"/>
              <w:left w:val="single" w:sz="4" w:space="0" w:color="000000"/>
              <w:bottom w:val="single" w:sz="4" w:space="0" w:color="000000"/>
              <w:right w:val="single" w:sz="4" w:space="0" w:color="000000"/>
            </w:tcBorders>
          </w:tcPr>
          <w:p w14:paraId="7E01EEC5" w14:textId="77777777" w:rsidR="008F1C21" w:rsidRDefault="005A1E6D">
            <w:pPr>
              <w:spacing w:after="0" w:line="259" w:lineRule="auto"/>
              <w:ind w:left="0" w:firstLine="0"/>
              <w:jc w:val="left"/>
            </w:pPr>
            <w:r>
              <w:t xml:space="preserve">Flutter </w:t>
            </w:r>
          </w:p>
        </w:tc>
        <w:tc>
          <w:tcPr>
            <w:tcW w:w="7815" w:type="dxa"/>
            <w:tcBorders>
              <w:top w:val="single" w:sz="4" w:space="0" w:color="000000"/>
              <w:left w:val="single" w:sz="4" w:space="0" w:color="000000"/>
              <w:bottom w:val="single" w:sz="4" w:space="0" w:color="000000"/>
              <w:right w:val="single" w:sz="4" w:space="0" w:color="000000"/>
            </w:tcBorders>
          </w:tcPr>
          <w:p w14:paraId="2B31FB3F" w14:textId="77777777" w:rsidR="008F1C21" w:rsidRDefault="005A1E6D">
            <w:pPr>
              <w:spacing w:after="0" w:line="259" w:lineRule="auto"/>
              <w:ind w:left="1" w:firstLine="0"/>
              <w:jc w:val="left"/>
            </w:pPr>
            <w:r>
              <w:t xml:space="preserve">Provides </w:t>
            </w:r>
            <w:r>
              <w:t xml:space="preserve">responsive student and administrator interfaces; displays event lists and details; handles RSVP and wallet functions; provides administration forms; manages role-appropriate navigation; provides user feedback; and consumes approved ASP.NET APIs. </w:t>
            </w:r>
          </w:p>
        </w:tc>
      </w:tr>
      <w:tr w:rsidR="008F1C21" w14:paraId="252939F3" w14:textId="77777777">
        <w:trPr>
          <w:trHeight w:val="1162"/>
        </w:trPr>
        <w:tc>
          <w:tcPr>
            <w:tcW w:w="2409" w:type="dxa"/>
            <w:tcBorders>
              <w:top w:val="single" w:sz="4" w:space="0" w:color="000000"/>
              <w:left w:val="single" w:sz="4" w:space="0" w:color="000000"/>
              <w:bottom w:val="single" w:sz="4" w:space="0" w:color="000000"/>
              <w:right w:val="single" w:sz="4" w:space="0" w:color="000000"/>
            </w:tcBorders>
          </w:tcPr>
          <w:p w14:paraId="5401C650" w14:textId="77777777" w:rsidR="008F1C21" w:rsidRDefault="005A1E6D">
            <w:pPr>
              <w:spacing w:after="0" w:line="259" w:lineRule="auto"/>
              <w:ind w:left="0" w:firstLine="0"/>
              <w:jc w:val="left"/>
            </w:pPr>
            <w:r>
              <w:t xml:space="preserve">ASP.NET </w:t>
            </w:r>
          </w:p>
        </w:tc>
        <w:tc>
          <w:tcPr>
            <w:tcW w:w="7815" w:type="dxa"/>
            <w:tcBorders>
              <w:top w:val="single" w:sz="4" w:space="0" w:color="000000"/>
              <w:left w:val="single" w:sz="4" w:space="0" w:color="000000"/>
              <w:bottom w:val="single" w:sz="4" w:space="0" w:color="000000"/>
              <w:right w:val="single" w:sz="4" w:space="0" w:color="000000"/>
            </w:tcBorders>
          </w:tcPr>
          <w:p w14:paraId="6321DD07" w14:textId="77777777" w:rsidR="008F1C21" w:rsidRDefault="005A1E6D">
            <w:pPr>
              <w:spacing w:after="0" w:line="259" w:lineRule="auto"/>
              <w:ind w:left="1" w:firstLine="0"/>
              <w:jc w:val="left"/>
            </w:pPr>
            <w:r>
              <w:t>Provides API endpoints; validates requests; enforces business rules; coordinates event, RSVP, attendance and reward processes; restricts attendance verification to authorised administrators; prevents duplicate reward allocation; handles structured respons</w:t>
            </w:r>
            <w:r>
              <w:t>es and errors; and maintains separation between application/business/</w:t>
            </w:r>
            <w:proofErr w:type="spellStart"/>
            <w:r>
              <w:t>dataaccess</w:t>
            </w:r>
            <w:proofErr w:type="spellEnd"/>
            <w:r>
              <w:t xml:space="preserve"> responsibilities. </w:t>
            </w:r>
          </w:p>
        </w:tc>
      </w:tr>
      <w:tr w:rsidR="008F1C21" w14:paraId="7CDB0ACE" w14:textId="77777777">
        <w:trPr>
          <w:trHeight w:val="468"/>
        </w:trPr>
        <w:tc>
          <w:tcPr>
            <w:tcW w:w="2409" w:type="dxa"/>
            <w:tcBorders>
              <w:top w:val="single" w:sz="4" w:space="0" w:color="000000"/>
              <w:left w:val="single" w:sz="4" w:space="0" w:color="000000"/>
              <w:bottom w:val="single" w:sz="4" w:space="0" w:color="000000"/>
              <w:right w:val="single" w:sz="4" w:space="0" w:color="000000"/>
            </w:tcBorders>
          </w:tcPr>
          <w:p w14:paraId="39A0E20A" w14:textId="77777777" w:rsidR="008F1C21" w:rsidRDefault="005A1E6D">
            <w:pPr>
              <w:spacing w:after="0" w:line="259" w:lineRule="auto"/>
              <w:ind w:left="0" w:firstLine="0"/>
              <w:jc w:val="left"/>
            </w:pPr>
            <w:proofErr w:type="spellStart"/>
            <w:r>
              <w:t>Supabase</w:t>
            </w:r>
            <w:proofErr w:type="spellEnd"/>
            <w:r>
              <w:t xml:space="preserve"> </w:t>
            </w:r>
          </w:p>
          <w:p w14:paraId="6C0C6D66" w14:textId="77777777" w:rsidR="008F1C21" w:rsidRDefault="005A1E6D">
            <w:pPr>
              <w:spacing w:after="0" w:line="259" w:lineRule="auto"/>
              <w:ind w:left="0" w:firstLine="0"/>
              <w:jc w:val="left"/>
            </w:pPr>
            <w:r>
              <w:t xml:space="preserve">Authentication </w:t>
            </w:r>
          </w:p>
        </w:tc>
        <w:tc>
          <w:tcPr>
            <w:tcW w:w="7815" w:type="dxa"/>
            <w:tcBorders>
              <w:top w:val="single" w:sz="4" w:space="0" w:color="000000"/>
              <w:left w:val="single" w:sz="4" w:space="0" w:color="000000"/>
              <w:bottom w:val="single" w:sz="4" w:space="0" w:color="000000"/>
              <w:right w:val="single" w:sz="4" w:space="0" w:color="000000"/>
            </w:tcBorders>
          </w:tcPr>
          <w:p w14:paraId="33CDE51B" w14:textId="77777777" w:rsidR="008F1C21" w:rsidRDefault="005A1E6D">
            <w:pPr>
              <w:spacing w:after="0" w:line="259" w:lineRule="auto"/>
              <w:ind w:left="1" w:firstLine="0"/>
              <w:jc w:val="left"/>
            </w:pPr>
            <w:r>
              <w:t xml:space="preserve">Authenticates users, maintains user identity information, supports role identification, and helps enforce access control. </w:t>
            </w:r>
          </w:p>
        </w:tc>
      </w:tr>
      <w:tr w:rsidR="008F1C21" w14:paraId="59DEDCE1" w14:textId="77777777">
        <w:trPr>
          <w:trHeight w:val="470"/>
        </w:trPr>
        <w:tc>
          <w:tcPr>
            <w:tcW w:w="2409" w:type="dxa"/>
            <w:tcBorders>
              <w:top w:val="single" w:sz="4" w:space="0" w:color="000000"/>
              <w:left w:val="single" w:sz="4" w:space="0" w:color="000000"/>
              <w:bottom w:val="single" w:sz="4" w:space="0" w:color="000000"/>
              <w:right w:val="single" w:sz="4" w:space="0" w:color="000000"/>
            </w:tcBorders>
          </w:tcPr>
          <w:p w14:paraId="7A3A8468" w14:textId="77777777" w:rsidR="008F1C21" w:rsidRDefault="005A1E6D">
            <w:pPr>
              <w:spacing w:after="0" w:line="259" w:lineRule="auto"/>
              <w:ind w:left="0" w:firstLine="0"/>
              <w:jc w:val="left"/>
            </w:pPr>
            <w:proofErr w:type="spellStart"/>
            <w:r>
              <w:t>Supabase</w:t>
            </w:r>
            <w:proofErr w:type="spellEnd"/>
            <w:r>
              <w:t xml:space="preserve"> Database </w:t>
            </w:r>
          </w:p>
        </w:tc>
        <w:tc>
          <w:tcPr>
            <w:tcW w:w="7815" w:type="dxa"/>
            <w:tcBorders>
              <w:top w:val="single" w:sz="4" w:space="0" w:color="000000"/>
              <w:left w:val="single" w:sz="4" w:space="0" w:color="000000"/>
              <w:bottom w:val="single" w:sz="4" w:space="0" w:color="000000"/>
              <w:right w:val="single" w:sz="4" w:space="0" w:color="000000"/>
            </w:tcBorders>
          </w:tcPr>
          <w:p w14:paraId="31F6887C" w14:textId="77777777" w:rsidR="008F1C21" w:rsidRDefault="005A1E6D">
            <w:pPr>
              <w:spacing w:after="0" w:line="259" w:lineRule="auto"/>
              <w:ind w:left="1" w:firstLine="0"/>
              <w:jc w:val="left"/>
            </w:pPr>
            <w:r>
              <w:t>Persists users, roles, events, RSVPs, attendance and reward transactions; maintains relationships and traceabilit</w:t>
            </w:r>
            <w:r>
              <w:t xml:space="preserve">y; and applies appropriate data-access policies. </w:t>
            </w:r>
          </w:p>
        </w:tc>
      </w:tr>
      <w:tr w:rsidR="008F1C21" w14:paraId="785AD640" w14:textId="77777777">
        <w:trPr>
          <w:trHeight w:val="240"/>
        </w:trPr>
        <w:tc>
          <w:tcPr>
            <w:tcW w:w="2409" w:type="dxa"/>
            <w:tcBorders>
              <w:top w:val="single" w:sz="4" w:space="0" w:color="000000"/>
              <w:left w:val="single" w:sz="4" w:space="0" w:color="000000"/>
              <w:bottom w:val="single" w:sz="4" w:space="0" w:color="000000"/>
              <w:right w:val="single" w:sz="4" w:space="0" w:color="000000"/>
            </w:tcBorders>
          </w:tcPr>
          <w:p w14:paraId="55CC89CA" w14:textId="77777777" w:rsidR="008F1C21" w:rsidRDefault="005A1E6D">
            <w:pPr>
              <w:spacing w:after="0" w:line="259" w:lineRule="auto"/>
              <w:ind w:left="0" w:firstLine="0"/>
              <w:jc w:val="left"/>
            </w:pPr>
            <w:proofErr w:type="spellStart"/>
            <w:r>
              <w:t>Supabase</w:t>
            </w:r>
            <w:proofErr w:type="spellEnd"/>
            <w:r>
              <w:t xml:space="preserve"> Storage </w:t>
            </w:r>
          </w:p>
        </w:tc>
        <w:tc>
          <w:tcPr>
            <w:tcW w:w="7815" w:type="dxa"/>
            <w:tcBorders>
              <w:top w:val="single" w:sz="4" w:space="0" w:color="000000"/>
              <w:left w:val="single" w:sz="4" w:space="0" w:color="000000"/>
              <w:bottom w:val="single" w:sz="4" w:space="0" w:color="000000"/>
              <w:right w:val="single" w:sz="4" w:space="0" w:color="000000"/>
            </w:tcBorders>
          </w:tcPr>
          <w:p w14:paraId="22CEF35C" w14:textId="77777777" w:rsidR="008F1C21" w:rsidRDefault="005A1E6D">
            <w:pPr>
              <w:spacing w:after="0" w:line="259" w:lineRule="auto"/>
              <w:ind w:left="1" w:firstLine="0"/>
              <w:jc w:val="left"/>
            </w:pPr>
            <w:r>
              <w:t xml:space="preserve">Stores event media and other required application assets. </w:t>
            </w:r>
          </w:p>
        </w:tc>
      </w:tr>
    </w:tbl>
    <w:p w14:paraId="4FDA608B" w14:textId="77777777" w:rsidR="008F1C21" w:rsidRDefault="005A1E6D">
      <w:pPr>
        <w:pStyle w:val="Heading1"/>
        <w:ind w:left="-5"/>
      </w:pPr>
      <w:r>
        <w:t>Data Flows (4</w:t>
      </w:r>
      <w:r>
        <w:rPr>
          <w:vertAlign w:val="superscript"/>
        </w:rPr>
        <w:t>th</w:t>
      </w:r>
      <w:r>
        <w:t xml:space="preserve"> Step) </w:t>
      </w:r>
    </w:p>
    <w:tbl>
      <w:tblPr>
        <w:tblStyle w:val="TableGrid"/>
        <w:tblW w:w="10224" w:type="dxa"/>
        <w:tblInd w:w="1" w:type="dxa"/>
        <w:tblCellMar>
          <w:top w:w="46" w:type="dxa"/>
          <w:left w:w="107" w:type="dxa"/>
          <w:bottom w:w="0" w:type="dxa"/>
          <w:right w:w="115" w:type="dxa"/>
        </w:tblCellMar>
        <w:tblLook w:val="04A0" w:firstRow="1" w:lastRow="0" w:firstColumn="1" w:lastColumn="0" w:noHBand="0" w:noVBand="1"/>
      </w:tblPr>
      <w:tblGrid>
        <w:gridCol w:w="2126"/>
        <w:gridCol w:w="2552"/>
        <w:gridCol w:w="5546"/>
      </w:tblGrid>
      <w:tr w:rsidR="008F1C21" w14:paraId="4ABE914A" w14:textId="77777777">
        <w:trPr>
          <w:trHeight w:val="238"/>
        </w:trPr>
        <w:tc>
          <w:tcPr>
            <w:tcW w:w="2126" w:type="dxa"/>
            <w:tcBorders>
              <w:top w:val="single" w:sz="4" w:space="0" w:color="000000"/>
              <w:left w:val="single" w:sz="4" w:space="0" w:color="000000"/>
              <w:bottom w:val="single" w:sz="4" w:space="0" w:color="000000"/>
              <w:right w:val="single" w:sz="4" w:space="0" w:color="000000"/>
            </w:tcBorders>
            <w:shd w:val="clear" w:color="auto" w:fill="D9EAF7"/>
          </w:tcPr>
          <w:p w14:paraId="07B681C0" w14:textId="77777777" w:rsidR="008F1C21" w:rsidRDefault="005A1E6D">
            <w:pPr>
              <w:spacing w:after="0" w:line="259" w:lineRule="auto"/>
              <w:ind w:left="0" w:firstLine="0"/>
              <w:jc w:val="left"/>
            </w:pPr>
            <w:r>
              <w:rPr>
                <w:b/>
              </w:rPr>
              <w:t>Source</w:t>
            </w:r>
            <w: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D9EAF7"/>
          </w:tcPr>
          <w:p w14:paraId="7F9C60A3" w14:textId="77777777" w:rsidR="008F1C21" w:rsidRDefault="005A1E6D">
            <w:pPr>
              <w:spacing w:after="0" w:line="259" w:lineRule="auto"/>
              <w:ind w:left="1" w:firstLine="0"/>
              <w:jc w:val="left"/>
            </w:pPr>
            <w:r>
              <w:rPr>
                <w:b/>
              </w:rPr>
              <w:t>Destination</w:t>
            </w:r>
            <w:r>
              <w:t xml:space="preserve"> </w:t>
            </w:r>
          </w:p>
        </w:tc>
        <w:tc>
          <w:tcPr>
            <w:tcW w:w="5546" w:type="dxa"/>
            <w:tcBorders>
              <w:top w:val="single" w:sz="4" w:space="0" w:color="000000"/>
              <w:left w:val="single" w:sz="4" w:space="0" w:color="000000"/>
              <w:bottom w:val="single" w:sz="4" w:space="0" w:color="000000"/>
              <w:right w:val="single" w:sz="4" w:space="0" w:color="000000"/>
            </w:tcBorders>
            <w:shd w:val="clear" w:color="auto" w:fill="D9EAF7"/>
          </w:tcPr>
          <w:p w14:paraId="2D344EC4" w14:textId="77777777" w:rsidR="008F1C21" w:rsidRDefault="005A1E6D">
            <w:pPr>
              <w:spacing w:after="0" w:line="259" w:lineRule="auto"/>
              <w:ind w:left="1" w:firstLine="0"/>
              <w:jc w:val="left"/>
            </w:pPr>
            <w:r>
              <w:rPr>
                <w:b/>
              </w:rPr>
              <w:t>Data / Action</w:t>
            </w:r>
            <w:r>
              <w:t xml:space="preserve"> </w:t>
            </w:r>
          </w:p>
        </w:tc>
      </w:tr>
      <w:tr w:rsidR="008F1C21" w14:paraId="072DC0C1" w14:textId="77777777">
        <w:trPr>
          <w:trHeight w:val="472"/>
        </w:trPr>
        <w:tc>
          <w:tcPr>
            <w:tcW w:w="2126" w:type="dxa"/>
            <w:tcBorders>
              <w:top w:val="single" w:sz="4" w:space="0" w:color="000000"/>
              <w:left w:val="single" w:sz="4" w:space="0" w:color="000000"/>
              <w:bottom w:val="single" w:sz="4" w:space="0" w:color="000000"/>
              <w:right w:val="single" w:sz="4" w:space="0" w:color="000000"/>
            </w:tcBorders>
          </w:tcPr>
          <w:p w14:paraId="0BD8A6CB" w14:textId="77777777" w:rsidR="008F1C21" w:rsidRDefault="005A1E6D">
            <w:pPr>
              <w:spacing w:after="0" w:line="259" w:lineRule="auto"/>
              <w:ind w:left="0" w:firstLine="0"/>
              <w:jc w:val="left"/>
            </w:pPr>
            <w:r>
              <w:t xml:space="preserve">Student </w:t>
            </w:r>
          </w:p>
        </w:tc>
        <w:tc>
          <w:tcPr>
            <w:tcW w:w="2552" w:type="dxa"/>
            <w:tcBorders>
              <w:top w:val="single" w:sz="4" w:space="0" w:color="000000"/>
              <w:left w:val="single" w:sz="4" w:space="0" w:color="000000"/>
              <w:bottom w:val="single" w:sz="4" w:space="0" w:color="000000"/>
              <w:right w:val="single" w:sz="4" w:space="0" w:color="000000"/>
            </w:tcBorders>
          </w:tcPr>
          <w:p w14:paraId="1183643C" w14:textId="77777777" w:rsidR="008F1C21" w:rsidRDefault="005A1E6D">
            <w:pPr>
              <w:spacing w:after="0" w:line="259" w:lineRule="auto"/>
              <w:ind w:left="1" w:firstLine="0"/>
              <w:jc w:val="left"/>
            </w:pPr>
            <w:r>
              <w:t xml:space="preserve">Flutter Application </w:t>
            </w:r>
          </w:p>
        </w:tc>
        <w:tc>
          <w:tcPr>
            <w:tcW w:w="5546" w:type="dxa"/>
            <w:tcBorders>
              <w:top w:val="single" w:sz="4" w:space="0" w:color="000000"/>
              <w:left w:val="single" w:sz="4" w:space="0" w:color="000000"/>
              <w:bottom w:val="single" w:sz="4" w:space="0" w:color="000000"/>
              <w:right w:val="single" w:sz="4" w:space="0" w:color="000000"/>
            </w:tcBorders>
          </w:tcPr>
          <w:p w14:paraId="78A904E5" w14:textId="77777777" w:rsidR="008F1C21" w:rsidRDefault="005A1E6D">
            <w:pPr>
              <w:spacing w:after="0" w:line="259" w:lineRule="auto"/>
              <w:ind w:left="1" w:firstLine="0"/>
              <w:jc w:val="left"/>
            </w:pPr>
            <w:r>
              <w:t xml:space="preserve">Login details, event selection, RSVP requests, wallet viewing and redemption requests. </w:t>
            </w:r>
          </w:p>
        </w:tc>
      </w:tr>
      <w:tr w:rsidR="008F1C21" w14:paraId="26964BF2"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01484D76" w14:textId="77777777" w:rsidR="008F1C21" w:rsidRDefault="005A1E6D">
            <w:pPr>
              <w:spacing w:after="0" w:line="259" w:lineRule="auto"/>
              <w:ind w:left="0" w:firstLine="0"/>
              <w:jc w:val="left"/>
            </w:pPr>
            <w:r>
              <w:t xml:space="preserve">Event Administrator </w:t>
            </w:r>
          </w:p>
        </w:tc>
        <w:tc>
          <w:tcPr>
            <w:tcW w:w="2552" w:type="dxa"/>
            <w:tcBorders>
              <w:top w:val="single" w:sz="4" w:space="0" w:color="000000"/>
              <w:left w:val="single" w:sz="4" w:space="0" w:color="000000"/>
              <w:bottom w:val="single" w:sz="4" w:space="0" w:color="000000"/>
              <w:right w:val="single" w:sz="4" w:space="0" w:color="000000"/>
            </w:tcBorders>
          </w:tcPr>
          <w:p w14:paraId="4DD054D3" w14:textId="77777777" w:rsidR="008F1C21" w:rsidRDefault="005A1E6D">
            <w:pPr>
              <w:spacing w:after="0" w:line="259" w:lineRule="auto"/>
              <w:ind w:left="1" w:firstLine="0"/>
              <w:jc w:val="left"/>
            </w:pPr>
            <w:r>
              <w:t xml:space="preserve">Flutter Application </w:t>
            </w:r>
          </w:p>
        </w:tc>
        <w:tc>
          <w:tcPr>
            <w:tcW w:w="5546" w:type="dxa"/>
            <w:tcBorders>
              <w:top w:val="single" w:sz="4" w:space="0" w:color="000000"/>
              <w:left w:val="single" w:sz="4" w:space="0" w:color="000000"/>
              <w:bottom w:val="single" w:sz="4" w:space="0" w:color="000000"/>
              <w:right w:val="single" w:sz="4" w:space="0" w:color="000000"/>
            </w:tcBorders>
          </w:tcPr>
          <w:p w14:paraId="4C52FBE5" w14:textId="77777777" w:rsidR="008F1C21" w:rsidRDefault="005A1E6D">
            <w:pPr>
              <w:spacing w:after="0" w:line="259" w:lineRule="auto"/>
              <w:ind w:left="1" w:firstLine="0"/>
              <w:jc w:val="left"/>
            </w:pPr>
            <w:r>
              <w:t xml:space="preserve">Event management actions, RSVP viewing and attendance verification actions. </w:t>
            </w:r>
          </w:p>
        </w:tc>
      </w:tr>
      <w:tr w:rsidR="008F1C21" w14:paraId="4631BDCE" w14:textId="77777777">
        <w:trPr>
          <w:trHeight w:val="698"/>
        </w:trPr>
        <w:tc>
          <w:tcPr>
            <w:tcW w:w="2126" w:type="dxa"/>
            <w:tcBorders>
              <w:top w:val="single" w:sz="4" w:space="0" w:color="000000"/>
              <w:left w:val="single" w:sz="4" w:space="0" w:color="000000"/>
              <w:bottom w:val="single" w:sz="4" w:space="0" w:color="000000"/>
              <w:right w:val="single" w:sz="4" w:space="0" w:color="000000"/>
            </w:tcBorders>
          </w:tcPr>
          <w:p w14:paraId="6EEC4EE4" w14:textId="77777777" w:rsidR="008F1C21" w:rsidRDefault="005A1E6D">
            <w:pPr>
              <w:spacing w:after="0" w:line="259" w:lineRule="auto"/>
              <w:ind w:left="0" w:firstLine="0"/>
              <w:jc w:val="left"/>
            </w:pPr>
            <w:r>
              <w:t xml:space="preserve">Flutter Application </w:t>
            </w:r>
          </w:p>
        </w:tc>
        <w:tc>
          <w:tcPr>
            <w:tcW w:w="2552" w:type="dxa"/>
            <w:tcBorders>
              <w:top w:val="single" w:sz="4" w:space="0" w:color="000000"/>
              <w:left w:val="single" w:sz="4" w:space="0" w:color="000000"/>
              <w:bottom w:val="single" w:sz="4" w:space="0" w:color="000000"/>
              <w:right w:val="single" w:sz="4" w:space="0" w:color="000000"/>
            </w:tcBorders>
          </w:tcPr>
          <w:p w14:paraId="7A9B61B5" w14:textId="77777777" w:rsidR="008F1C21" w:rsidRDefault="005A1E6D">
            <w:pPr>
              <w:spacing w:after="0" w:line="259" w:lineRule="auto"/>
              <w:ind w:left="1" w:firstLine="0"/>
              <w:jc w:val="left"/>
            </w:pPr>
            <w:r>
              <w:t xml:space="preserve">ASP.NET API </w:t>
            </w:r>
          </w:p>
        </w:tc>
        <w:tc>
          <w:tcPr>
            <w:tcW w:w="5546" w:type="dxa"/>
            <w:tcBorders>
              <w:top w:val="single" w:sz="4" w:space="0" w:color="000000"/>
              <w:left w:val="single" w:sz="4" w:space="0" w:color="000000"/>
              <w:bottom w:val="single" w:sz="4" w:space="0" w:color="000000"/>
              <w:right w:val="single" w:sz="4" w:space="0" w:color="000000"/>
            </w:tcBorders>
          </w:tcPr>
          <w:p w14:paraId="360057B6" w14:textId="77777777" w:rsidR="008F1C21" w:rsidRDefault="005A1E6D">
            <w:pPr>
              <w:spacing w:after="0" w:line="259" w:lineRule="auto"/>
              <w:ind w:left="1" w:firstLine="0"/>
              <w:jc w:val="left"/>
            </w:pPr>
            <w:r>
              <w:t>Authentication-related requests, event requests, RSVP requests, attendance-</w:t>
            </w:r>
            <w:r>
              <w:t xml:space="preserve">related requests, reward/wallet requests and redemption requests. </w:t>
            </w:r>
          </w:p>
        </w:tc>
      </w:tr>
      <w:tr w:rsidR="008F1C21" w14:paraId="3E295B9C"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7D4B55C2" w14:textId="77777777" w:rsidR="008F1C21" w:rsidRDefault="005A1E6D">
            <w:pPr>
              <w:spacing w:after="0" w:line="259" w:lineRule="auto"/>
              <w:ind w:left="0" w:firstLine="0"/>
              <w:jc w:val="left"/>
            </w:pPr>
            <w:r>
              <w:t xml:space="preserve">ASP.NET API </w:t>
            </w:r>
          </w:p>
        </w:tc>
        <w:tc>
          <w:tcPr>
            <w:tcW w:w="2552" w:type="dxa"/>
            <w:tcBorders>
              <w:top w:val="single" w:sz="4" w:space="0" w:color="000000"/>
              <w:left w:val="single" w:sz="4" w:space="0" w:color="000000"/>
              <w:bottom w:val="single" w:sz="4" w:space="0" w:color="000000"/>
              <w:right w:val="single" w:sz="4" w:space="0" w:color="000000"/>
            </w:tcBorders>
          </w:tcPr>
          <w:p w14:paraId="4E25F015" w14:textId="77777777" w:rsidR="008F1C21" w:rsidRDefault="005A1E6D">
            <w:pPr>
              <w:spacing w:after="0" w:line="259" w:lineRule="auto"/>
              <w:ind w:left="1" w:firstLine="0"/>
              <w:jc w:val="left"/>
            </w:pPr>
            <w:proofErr w:type="spellStart"/>
            <w:r>
              <w:t>Supabase</w:t>
            </w:r>
            <w:proofErr w:type="spellEnd"/>
            <w:r>
              <w:t xml:space="preserve"> Authentication </w:t>
            </w:r>
          </w:p>
        </w:tc>
        <w:tc>
          <w:tcPr>
            <w:tcW w:w="5546" w:type="dxa"/>
            <w:tcBorders>
              <w:top w:val="single" w:sz="4" w:space="0" w:color="000000"/>
              <w:left w:val="single" w:sz="4" w:space="0" w:color="000000"/>
              <w:bottom w:val="single" w:sz="4" w:space="0" w:color="000000"/>
              <w:right w:val="single" w:sz="4" w:space="0" w:color="000000"/>
            </w:tcBorders>
          </w:tcPr>
          <w:p w14:paraId="2078322B" w14:textId="77777777" w:rsidR="008F1C21" w:rsidRDefault="005A1E6D">
            <w:pPr>
              <w:spacing w:after="0" w:line="259" w:lineRule="auto"/>
              <w:ind w:left="1" w:firstLine="0"/>
              <w:jc w:val="left"/>
            </w:pPr>
            <w:r>
              <w:t xml:space="preserve">Authentication, user identity and role information required for access control. </w:t>
            </w:r>
          </w:p>
        </w:tc>
      </w:tr>
      <w:tr w:rsidR="008F1C21" w14:paraId="196D6FBC" w14:textId="77777777">
        <w:trPr>
          <w:trHeight w:val="471"/>
        </w:trPr>
        <w:tc>
          <w:tcPr>
            <w:tcW w:w="2126" w:type="dxa"/>
            <w:tcBorders>
              <w:top w:val="single" w:sz="4" w:space="0" w:color="000000"/>
              <w:left w:val="single" w:sz="4" w:space="0" w:color="000000"/>
              <w:bottom w:val="single" w:sz="4" w:space="0" w:color="000000"/>
              <w:right w:val="single" w:sz="4" w:space="0" w:color="000000"/>
            </w:tcBorders>
          </w:tcPr>
          <w:p w14:paraId="53AC4E28" w14:textId="77777777" w:rsidR="008F1C21" w:rsidRDefault="005A1E6D">
            <w:pPr>
              <w:spacing w:after="0" w:line="259" w:lineRule="auto"/>
              <w:ind w:left="0" w:firstLine="0"/>
              <w:jc w:val="left"/>
            </w:pPr>
            <w:r>
              <w:t xml:space="preserve">ASP.NET API </w:t>
            </w:r>
          </w:p>
        </w:tc>
        <w:tc>
          <w:tcPr>
            <w:tcW w:w="2552" w:type="dxa"/>
            <w:tcBorders>
              <w:top w:val="single" w:sz="4" w:space="0" w:color="000000"/>
              <w:left w:val="single" w:sz="4" w:space="0" w:color="000000"/>
              <w:bottom w:val="single" w:sz="4" w:space="0" w:color="000000"/>
              <w:right w:val="single" w:sz="4" w:space="0" w:color="000000"/>
            </w:tcBorders>
          </w:tcPr>
          <w:p w14:paraId="143F303F" w14:textId="77777777" w:rsidR="008F1C21" w:rsidRDefault="005A1E6D">
            <w:pPr>
              <w:spacing w:after="0" w:line="259" w:lineRule="auto"/>
              <w:ind w:left="1" w:firstLine="0"/>
              <w:jc w:val="left"/>
            </w:pPr>
            <w:proofErr w:type="spellStart"/>
            <w:r>
              <w:t>Supabase</w:t>
            </w:r>
            <w:proofErr w:type="spellEnd"/>
            <w:r>
              <w:t xml:space="preserve"> Database </w:t>
            </w:r>
          </w:p>
        </w:tc>
        <w:tc>
          <w:tcPr>
            <w:tcW w:w="5546" w:type="dxa"/>
            <w:tcBorders>
              <w:top w:val="single" w:sz="4" w:space="0" w:color="000000"/>
              <w:left w:val="single" w:sz="4" w:space="0" w:color="000000"/>
              <w:bottom w:val="single" w:sz="4" w:space="0" w:color="000000"/>
              <w:right w:val="single" w:sz="4" w:space="0" w:color="000000"/>
            </w:tcBorders>
          </w:tcPr>
          <w:p w14:paraId="572AA0F3" w14:textId="77777777" w:rsidR="008F1C21" w:rsidRDefault="005A1E6D">
            <w:pPr>
              <w:spacing w:after="0" w:line="259" w:lineRule="auto"/>
              <w:ind w:left="1" w:firstLine="0"/>
              <w:jc w:val="left"/>
            </w:pPr>
            <w:r>
              <w:t xml:space="preserve">Users, roles, events, RSVPs, attendance records, reward transactions, wallet information and redemption records. </w:t>
            </w:r>
          </w:p>
        </w:tc>
      </w:tr>
      <w:tr w:rsidR="008F1C21" w14:paraId="4C0D8362"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16643087" w14:textId="77777777" w:rsidR="008F1C21" w:rsidRDefault="005A1E6D">
            <w:pPr>
              <w:spacing w:after="0" w:line="259" w:lineRule="auto"/>
              <w:ind w:left="0" w:firstLine="0"/>
              <w:jc w:val="left"/>
            </w:pPr>
            <w:proofErr w:type="spellStart"/>
            <w:r>
              <w:t>Supabase</w:t>
            </w:r>
            <w:proofErr w:type="spellEnd"/>
            <w:r>
              <w:t xml:space="preserve"> Database </w:t>
            </w:r>
          </w:p>
        </w:tc>
        <w:tc>
          <w:tcPr>
            <w:tcW w:w="2552" w:type="dxa"/>
            <w:tcBorders>
              <w:top w:val="single" w:sz="4" w:space="0" w:color="000000"/>
              <w:left w:val="single" w:sz="4" w:space="0" w:color="000000"/>
              <w:bottom w:val="single" w:sz="4" w:space="0" w:color="000000"/>
              <w:right w:val="single" w:sz="4" w:space="0" w:color="000000"/>
            </w:tcBorders>
          </w:tcPr>
          <w:p w14:paraId="1CA66B7C" w14:textId="77777777" w:rsidR="008F1C21" w:rsidRDefault="005A1E6D">
            <w:pPr>
              <w:spacing w:after="0" w:line="259" w:lineRule="auto"/>
              <w:ind w:left="1" w:firstLine="0"/>
              <w:jc w:val="left"/>
            </w:pPr>
            <w:r>
              <w:t xml:space="preserve">ASP.NET API </w:t>
            </w:r>
          </w:p>
        </w:tc>
        <w:tc>
          <w:tcPr>
            <w:tcW w:w="5546" w:type="dxa"/>
            <w:tcBorders>
              <w:top w:val="single" w:sz="4" w:space="0" w:color="000000"/>
              <w:left w:val="single" w:sz="4" w:space="0" w:color="000000"/>
              <w:bottom w:val="single" w:sz="4" w:space="0" w:color="000000"/>
              <w:right w:val="single" w:sz="4" w:space="0" w:color="000000"/>
            </w:tcBorders>
          </w:tcPr>
          <w:p w14:paraId="37762F9E" w14:textId="77777777" w:rsidR="008F1C21" w:rsidRDefault="005A1E6D">
            <w:pPr>
              <w:spacing w:after="0" w:line="259" w:lineRule="auto"/>
              <w:ind w:left="1" w:firstLine="0"/>
              <w:jc w:val="left"/>
            </w:pPr>
            <w:r>
              <w:t xml:space="preserve">Event information, RSVP lists, attendance records, wallet balances and transaction information. </w:t>
            </w:r>
          </w:p>
        </w:tc>
      </w:tr>
      <w:tr w:rsidR="008F1C21" w14:paraId="68FD2E07"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3D762F47" w14:textId="77777777" w:rsidR="008F1C21" w:rsidRDefault="005A1E6D">
            <w:pPr>
              <w:spacing w:after="0" w:line="259" w:lineRule="auto"/>
              <w:ind w:left="0" w:firstLine="0"/>
              <w:jc w:val="left"/>
            </w:pPr>
            <w:r>
              <w:t xml:space="preserve">ASP.NET API </w:t>
            </w:r>
          </w:p>
        </w:tc>
        <w:tc>
          <w:tcPr>
            <w:tcW w:w="2552" w:type="dxa"/>
            <w:tcBorders>
              <w:top w:val="single" w:sz="4" w:space="0" w:color="000000"/>
              <w:left w:val="single" w:sz="4" w:space="0" w:color="000000"/>
              <w:bottom w:val="single" w:sz="4" w:space="0" w:color="000000"/>
              <w:right w:val="single" w:sz="4" w:space="0" w:color="000000"/>
            </w:tcBorders>
          </w:tcPr>
          <w:p w14:paraId="7A00871D" w14:textId="77777777" w:rsidR="008F1C21" w:rsidRDefault="005A1E6D">
            <w:pPr>
              <w:spacing w:after="0" w:line="259" w:lineRule="auto"/>
              <w:ind w:left="1" w:firstLine="0"/>
              <w:jc w:val="left"/>
            </w:pPr>
            <w:r>
              <w:t xml:space="preserve">Flutter Application </w:t>
            </w:r>
          </w:p>
        </w:tc>
        <w:tc>
          <w:tcPr>
            <w:tcW w:w="5546" w:type="dxa"/>
            <w:tcBorders>
              <w:top w:val="single" w:sz="4" w:space="0" w:color="000000"/>
              <w:left w:val="single" w:sz="4" w:space="0" w:color="000000"/>
              <w:bottom w:val="single" w:sz="4" w:space="0" w:color="000000"/>
              <w:right w:val="single" w:sz="4" w:space="0" w:color="000000"/>
            </w:tcBorders>
          </w:tcPr>
          <w:p w14:paraId="014C58F4" w14:textId="77777777" w:rsidR="008F1C21" w:rsidRDefault="005A1E6D">
            <w:pPr>
              <w:spacing w:after="0" w:line="259" w:lineRule="auto"/>
              <w:ind w:left="1" w:firstLine="0"/>
              <w:jc w:val="left"/>
            </w:pPr>
            <w:r>
              <w:t xml:space="preserve">Validated event data, RSVP results, attendance results, wallet/transaction information and error responses. </w:t>
            </w:r>
          </w:p>
        </w:tc>
      </w:tr>
      <w:tr w:rsidR="008F1C21" w14:paraId="26F99518" w14:textId="77777777">
        <w:trPr>
          <w:trHeight w:val="468"/>
        </w:trPr>
        <w:tc>
          <w:tcPr>
            <w:tcW w:w="2126" w:type="dxa"/>
            <w:tcBorders>
              <w:top w:val="single" w:sz="4" w:space="0" w:color="000000"/>
              <w:left w:val="single" w:sz="4" w:space="0" w:color="000000"/>
              <w:bottom w:val="single" w:sz="4" w:space="0" w:color="000000"/>
              <w:right w:val="single" w:sz="4" w:space="0" w:color="000000"/>
            </w:tcBorders>
          </w:tcPr>
          <w:p w14:paraId="53DBB4E2" w14:textId="77777777" w:rsidR="008F1C21" w:rsidRDefault="005A1E6D">
            <w:pPr>
              <w:spacing w:after="0" w:line="259" w:lineRule="auto"/>
              <w:ind w:left="0" w:firstLine="0"/>
              <w:jc w:val="left"/>
            </w:pPr>
            <w:r>
              <w:t>Flutter Applic</w:t>
            </w:r>
            <w:r>
              <w:t xml:space="preserve">ation </w:t>
            </w:r>
          </w:p>
        </w:tc>
        <w:tc>
          <w:tcPr>
            <w:tcW w:w="2552" w:type="dxa"/>
            <w:tcBorders>
              <w:top w:val="single" w:sz="4" w:space="0" w:color="000000"/>
              <w:left w:val="single" w:sz="4" w:space="0" w:color="000000"/>
              <w:bottom w:val="single" w:sz="4" w:space="0" w:color="000000"/>
              <w:right w:val="single" w:sz="4" w:space="0" w:color="000000"/>
            </w:tcBorders>
          </w:tcPr>
          <w:p w14:paraId="2EB72E73" w14:textId="77777777" w:rsidR="008F1C21" w:rsidRDefault="005A1E6D">
            <w:pPr>
              <w:spacing w:after="0" w:line="259" w:lineRule="auto"/>
              <w:ind w:left="1" w:firstLine="0"/>
              <w:jc w:val="left"/>
            </w:pPr>
            <w:proofErr w:type="spellStart"/>
            <w:r>
              <w:t>Supabase</w:t>
            </w:r>
            <w:proofErr w:type="spellEnd"/>
            <w:r>
              <w:t xml:space="preserve"> </w:t>
            </w:r>
          </w:p>
        </w:tc>
        <w:tc>
          <w:tcPr>
            <w:tcW w:w="5546" w:type="dxa"/>
            <w:tcBorders>
              <w:top w:val="single" w:sz="4" w:space="0" w:color="000000"/>
              <w:left w:val="single" w:sz="4" w:space="0" w:color="000000"/>
              <w:bottom w:val="single" w:sz="4" w:space="0" w:color="000000"/>
              <w:right w:val="single" w:sz="4" w:space="0" w:color="000000"/>
            </w:tcBorders>
          </w:tcPr>
          <w:p w14:paraId="447DBE47" w14:textId="77777777" w:rsidR="008F1C21" w:rsidRDefault="005A1E6D">
            <w:pPr>
              <w:spacing w:after="0" w:line="259" w:lineRule="auto"/>
              <w:ind w:left="1" w:firstLine="0"/>
              <w:jc w:val="left"/>
            </w:pPr>
            <w:r>
              <w:t xml:space="preserve">Direct interaction where the architecture requires supported interaction with </w:t>
            </w:r>
            <w:proofErr w:type="spellStart"/>
            <w:r>
              <w:t>Supabase</w:t>
            </w:r>
            <w:proofErr w:type="spellEnd"/>
            <w:r>
              <w:t xml:space="preserve"> services. </w:t>
            </w:r>
          </w:p>
        </w:tc>
      </w:tr>
      <w:tr w:rsidR="008F1C21" w14:paraId="53A2F8EE"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4FD97164" w14:textId="77777777" w:rsidR="008F1C21" w:rsidRDefault="005A1E6D">
            <w:pPr>
              <w:spacing w:after="0" w:line="259" w:lineRule="auto"/>
              <w:ind w:left="0" w:firstLine="0"/>
              <w:jc w:val="left"/>
            </w:pPr>
            <w:r>
              <w:t xml:space="preserve">Flutter Application </w:t>
            </w:r>
          </w:p>
        </w:tc>
        <w:tc>
          <w:tcPr>
            <w:tcW w:w="2552" w:type="dxa"/>
            <w:tcBorders>
              <w:top w:val="single" w:sz="4" w:space="0" w:color="000000"/>
              <w:left w:val="single" w:sz="4" w:space="0" w:color="000000"/>
              <w:bottom w:val="single" w:sz="4" w:space="0" w:color="000000"/>
              <w:right w:val="single" w:sz="4" w:space="0" w:color="000000"/>
            </w:tcBorders>
          </w:tcPr>
          <w:p w14:paraId="63DFE197" w14:textId="77777777" w:rsidR="008F1C21" w:rsidRDefault="005A1E6D">
            <w:pPr>
              <w:spacing w:after="0" w:line="259" w:lineRule="auto"/>
              <w:ind w:left="1" w:firstLine="0"/>
              <w:jc w:val="left"/>
            </w:pPr>
            <w:proofErr w:type="spellStart"/>
            <w:r>
              <w:t>Supabase</w:t>
            </w:r>
            <w:proofErr w:type="spellEnd"/>
            <w:r>
              <w:t xml:space="preserve"> Storage </w:t>
            </w:r>
          </w:p>
        </w:tc>
        <w:tc>
          <w:tcPr>
            <w:tcW w:w="5546" w:type="dxa"/>
            <w:tcBorders>
              <w:top w:val="single" w:sz="4" w:space="0" w:color="000000"/>
              <w:left w:val="single" w:sz="4" w:space="0" w:color="000000"/>
              <w:bottom w:val="single" w:sz="4" w:space="0" w:color="000000"/>
              <w:right w:val="single" w:sz="4" w:space="0" w:color="000000"/>
            </w:tcBorders>
          </w:tcPr>
          <w:p w14:paraId="1EDE5D03" w14:textId="77777777" w:rsidR="008F1C21" w:rsidRDefault="005A1E6D">
            <w:pPr>
              <w:spacing w:after="0" w:line="259" w:lineRule="auto"/>
              <w:ind w:left="1" w:firstLine="0"/>
              <w:jc w:val="left"/>
            </w:pPr>
            <w:r>
              <w:t xml:space="preserve">Access to event media and application assets where required. </w:t>
            </w:r>
          </w:p>
        </w:tc>
      </w:tr>
      <w:tr w:rsidR="008F1C21" w14:paraId="05E66434" w14:textId="77777777">
        <w:trPr>
          <w:trHeight w:val="240"/>
        </w:trPr>
        <w:tc>
          <w:tcPr>
            <w:tcW w:w="2126" w:type="dxa"/>
            <w:tcBorders>
              <w:top w:val="single" w:sz="4" w:space="0" w:color="000000"/>
              <w:left w:val="single" w:sz="4" w:space="0" w:color="000000"/>
              <w:bottom w:val="single" w:sz="4" w:space="0" w:color="000000"/>
              <w:right w:val="single" w:sz="4" w:space="0" w:color="000000"/>
            </w:tcBorders>
          </w:tcPr>
          <w:p w14:paraId="2E34AF2F" w14:textId="77777777" w:rsidR="008F1C21" w:rsidRDefault="005A1E6D">
            <w:pPr>
              <w:spacing w:after="0" w:line="259" w:lineRule="auto"/>
              <w:ind w:left="0" w:firstLine="0"/>
              <w:jc w:val="left"/>
            </w:pPr>
            <w:r>
              <w:t xml:space="preserve">Administrator </w:t>
            </w:r>
          </w:p>
        </w:tc>
        <w:tc>
          <w:tcPr>
            <w:tcW w:w="2552" w:type="dxa"/>
            <w:tcBorders>
              <w:top w:val="single" w:sz="4" w:space="0" w:color="000000"/>
              <w:left w:val="single" w:sz="4" w:space="0" w:color="000000"/>
              <w:bottom w:val="single" w:sz="4" w:space="0" w:color="000000"/>
              <w:right w:val="single" w:sz="4" w:space="0" w:color="000000"/>
            </w:tcBorders>
          </w:tcPr>
          <w:p w14:paraId="3631670E" w14:textId="77777777" w:rsidR="008F1C21" w:rsidRDefault="005A1E6D">
            <w:pPr>
              <w:spacing w:after="0" w:line="259" w:lineRule="auto"/>
              <w:ind w:left="1" w:firstLine="0"/>
              <w:jc w:val="left"/>
            </w:pPr>
            <w:r>
              <w:t xml:space="preserve">ASP.NET API </w:t>
            </w:r>
          </w:p>
        </w:tc>
        <w:tc>
          <w:tcPr>
            <w:tcW w:w="5546" w:type="dxa"/>
            <w:tcBorders>
              <w:top w:val="single" w:sz="4" w:space="0" w:color="000000"/>
              <w:left w:val="single" w:sz="4" w:space="0" w:color="000000"/>
              <w:bottom w:val="single" w:sz="4" w:space="0" w:color="000000"/>
              <w:right w:val="single" w:sz="4" w:space="0" w:color="000000"/>
            </w:tcBorders>
          </w:tcPr>
          <w:p w14:paraId="204B5AC8" w14:textId="77777777" w:rsidR="008F1C21" w:rsidRDefault="005A1E6D">
            <w:pPr>
              <w:spacing w:after="0" w:line="259" w:lineRule="auto"/>
              <w:ind w:left="1" w:firstLine="0"/>
              <w:jc w:val="left"/>
            </w:pPr>
            <w:r>
              <w:t xml:space="preserve">Attendance status and attendance-management actions. </w:t>
            </w:r>
          </w:p>
        </w:tc>
      </w:tr>
      <w:tr w:rsidR="008F1C21" w14:paraId="3F70BB16"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729EE58C" w14:textId="77777777" w:rsidR="008F1C21" w:rsidRDefault="005A1E6D">
            <w:pPr>
              <w:spacing w:after="0" w:line="259" w:lineRule="auto"/>
              <w:ind w:left="0" w:firstLine="0"/>
              <w:jc w:val="left"/>
            </w:pPr>
            <w:r>
              <w:t xml:space="preserve">ASP.NET API </w:t>
            </w:r>
          </w:p>
        </w:tc>
        <w:tc>
          <w:tcPr>
            <w:tcW w:w="2552" w:type="dxa"/>
            <w:tcBorders>
              <w:top w:val="single" w:sz="4" w:space="0" w:color="000000"/>
              <w:left w:val="single" w:sz="4" w:space="0" w:color="000000"/>
              <w:bottom w:val="single" w:sz="4" w:space="0" w:color="000000"/>
              <w:right w:val="single" w:sz="4" w:space="0" w:color="000000"/>
            </w:tcBorders>
          </w:tcPr>
          <w:p w14:paraId="54D910B6" w14:textId="77777777" w:rsidR="008F1C21" w:rsidRDefault="005A1E6D">
            <w:pPr>
              <w:spacing w:after="0" w:line="259" w:lineRule="auto"/>
              <w:ind w:left="1" w:firstLine="0"/>
              <w:jc w:val="left"/>
            </w:pPr>
            <w:proofErr w:type="spellStart"/>
            <w:r>
              <w:t>Supabase</w:t>
            </w:r>
            <w:proofErr w:type="spellEnd"/>
            <w:r>
              <w:t xml:space="preserve"> Database </w:t>
            </w:r>
          </w:p>
        </w:tc>
        <w:tc>
          <w:tcPr>
            <w:tcW w:w="5546" w:type="dxa"/>
            <w:tcBorders>
              <w:top w:val="single" w:sz="4" w:space="0" w:color="000000"/>
              <w:left w:val="single" w:sz="4" w:space="0" w:color="000000"/>
              <w:bottom w:val="single" w:sz="4" w:space="0" w:color="000000"/>
              <w:right w:val="single" w:sz="4" w:space="0" w:color="000000"/>
            </w:tcBorders>
          </w:tcPr>
          <w:p w14:paraId="266302D7" w14:textId="77777777" w:rsidR="008F1C21" w:rsidRDefault="005A1E6D">
            <w:pPr>
              <w:spacing w:after="0" w:line="259" w:lineRule="auto"/>
              <w:ind w:left="1" w:firstLine="0"/>
              <w:jc w:val="left"/>
            </w:pPr>
            <w:r>
              <w:t xml:space="preserve">Stores verified attendance and creates the corresponding reward transaction when the business rules are satisfied. </w:t>
            </w:r>
          </w:p>
        </w:tc>
      </w:tr>
      <w:tr w:rsidR="008F1C21" w14:paraId="215BE33F" w14:textId="77777777">
        <w:trPr>
          <w:trHeight w:val="240"/>
        </w:trPr>
        <w:tc>
          <w:tcPr>
            <w:tcW w:w="2126" w:type="dxa"/>
            <w:tcBorders>
              <w:top w:val="single" w:sz="4" w:space="0" w:color="000000"/>
              <w:left w:val="single" w:sz="4" w:space="0" w:color="000000"/>
              <w:bottom w:val="single" w:sz="4" w:space="0" w:color="000000"/>
              <w:right w:val="single" w:sz="4" w:space="0" w:color="000000"/>
            </w:tcBorders>
          </w:tcPr>
          <w:p w14:paraId="62C611AF" w14:textId="77777777" w:rsidR="008F1C21" w:rsidRDefault="005A1E6D">
            <w:pPr>
              <w:spacing w:after="0" w:line="259" w:lineRule="auto"/>
              <w:ind w:left="0" w:firstLine="0"/>
              <w:jc w:val="left"/>
            </w:pPr>
            <w:proofErr w:type="spellStart"/>
            <w:r>
              <w:t>Supabase</w:t>
            </w:r>
            <w:proofErr w:type="spellEnd"/>
            <w:r>
              <w:t xml:space="preserve"> Database </w:t>
            </w:r>
          </w:p>
        </w:tc>
        <w:tc>
          <w:tcPr>
            <w:tcW w:w="2552" w:type="dxa"/>
            <w:tcBorders>
              <w:top w:val="single" w:sz="4" w:space="0" w:color="000000"/>
              <w:left w:val="single" w:sz="4" w:space="0" w:color="000000"/>
              <w:bottom w:val="single" w:sz="4" w:space="0" w:color="000000"/>
              <w:right w:val="single" w:sz="4" w:space="0" w:color="000000"/>
            </w:tcBorders>
          </w:tcPr>
          <w:p w14:paraId="63A1467B" w14:textId="77777777" w:rsidR="008F1C21" w:rsidRDefault="005A1E6D">
            <w:pPr>
              <w:spacing w:after="0" w:line="259" w:lineRule="auto"/>
              <w:ind w:left="1" w:firstLine="0"/>
              <w:jc w:val="left"/>
            </w:pPr>
            <w:r>
              <w:t xml:space="preserve">Flutter / Student </w:t>
            </w:r>
          </w:p>
        </w:tc>
        <w:tc>
          <w:tcPr>
            <w:tcW w:w="5546" w:type="dxa"/>
            <w:tcBorders>
              <w:top w:val="single" w:sz="4" w:space="0" w:color="000000"/>
              <w:left w:val="single" w:sz="4" w:space="0" w:color="000000"/>
              <w:bottom w:val="single" w:sz="4" w:space="0" w:color="000000"/>
              <w:right w:val="single" w:sz="4" w:space="0" w:color="000000"/>
            </w:tcBorders>
          </w:tcPr>
          <w:p w14:paraId="3D19C9B4" w14:textId="77777777" w:rsidR="008F1C21" w:rsidRDefault="005A1E6D">
            <w:pPr>
              <w:spacing w:after="0" w:line="259" w:lineRule="auto"/>
              <w:ind w:left="1" w:firstLine="0"/>
              <w:jc w:val="left"/>
            </w:pPr>
            <w:r>
              <w:t xml:space="preserve">Updated wallet balance and reward transaction history. </w:t>
            </w:r>
          </w:p>
        </w:tc>
      </w:tr>
      <w:tr w:rsidR="008F1C21" w14:paraId="4B8B3F1C" w14:textId="77777777">
        <w:trPr>
          <w:trHeight w:val="241"/>
        </w:trPr>
        <w:tc>
          <w:tcPr>
            <w:tcW w:w="2126" w:type="dxa"/>
            <w:tcBorders>
              <w:top w:val="single" w:sz="4" w:space="0" w:color="000000"/>
              <w:left w:val="single" w:sz="4" w:space="0" w:color="000000"/>
              <w:bottom w:val="single" w:sz="4" w:space="0" w:color="000000"/>
              <w:right w:val="single" w:sz="4" w:space="0" w:color="000000"/>
            </w:tcBorders>
          </w:tcPr>
          <w:p w14:paraId="5D29AE18" w14:textId="77777777" w:rsidR="008F1C21" w:rsidRDefault="005A1E6D">
            <w:pPr>
              <w:spacing w:after="0" w:line="259" w:lineRule="auto"/>
              <w:ind w:left="0" w:firstLine="0"/>
              <w:jc w:val="left"/>
            </w:pPr>
            <w:r>
              <w:t xml:space="preserve">Student / Flutter </w:t>
            </w:r>
          </w:p>
        </w:tc>
        <w:tc>
          <w:tcPr>
            <w:tcW w:w="2552" w:type="dxa"/>
            <w:tcBorders>
              <w:top w:val="single" w:sz="4" w:space="0" w:color="000000"/>
              <w:left w:val="single" w:sz="4" w:space="0" w:color="000000"/>
              <w:bottom w:val="single" w:sz="4" w:space="0" w:color="000000"/>
              <w:right w:val="single" w:sz="4" w:space="0" w:color="000000"/>
            </w:tcBorders>
          </w:tcPr>
          <w:p w14:paraId="2308B021" w14:textId="77777777" w:rsidR="008F1C21" w:rsidRDefault="005A1E6D">
            <w:pPr>
              <w:spacing w:after="0" w:line="259" w:lineRule="auto"/>
              <w:ind w:left="1" w:firstLine="0"/>
              <w:jc w:val="left"/>
            </w:pPr>
            <w:r>
              <w:t xml:space="preserve">ASP.NET API </w:t>
            </w:r>
          </w:p>
        </w:tc>
        <w:tc>
          <w:tcPr>
            <w:tcW w:w="5546" w:type="dxa"/>
            <w:tcBorders>
              <w:top w:val="single" w:sz="4" w:space="0" w:color="000000"/>
              <w:left w:val="single" w:sz="4" w:space="0" w:color="000000"/>
              <w:bottom w:val="single" w:sz="4" w:space="0" w:color="000000"/>
              <w:right w:val="single" w:sz="4" w:space="0" w:color="000000"/>
            </w:tcBorders>
          </w:tcPr>
          <w:p w14:paraId="1F599A90" w14:textId="77777777" w:rsidR="008F1C21" w:rsidRDefault="005A1E6D">
            <w:pPr>
              <w:spacing w:after="0" w:line="259" w:lineRule="auto"/>
              <w:ind w:left="1" w:firstLine="0"/>
              <w:jc w:val="left"/>
            </w:pPr>
            <w:r>
              <w:t xml:space="preserve">Coupon/reward redemption request. </w:t>
            </w:r>
          </w:p>
        </w:tc>
      </w:tr>
      <w:tr w:rsidR="008F1C21" w14:paraId="361A7DD0"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3800E2E0" w14:textId="77777777" w:rsidR="008F1C21" w:rsidRDefault="005A1E6D">
            <w:pPr>
              <w:spacing w:after="0" w:line="259" w:lineRule="auto"/>
              <w:ind w:left="0" w:firstLine="0"/>
              <w:jc w:val="left"/>
            </w:pPr>
            <w:r>
              <w:t xml:space="preserve">ASP.NET API </w:t>
            </w:r>
          </w:p>
        </w:tc>
        <w:tc>
          <w:tcPr>
            <w:tcW w:w="2552" w:type="dxa"/>
            <w:tcBorders>
              <w:top w:val="single" w:sz="4" w:space="0" w:color="000000"/>
              <w:left w:val="single" w:sz="4" w:space="0" w:color="000000"/>
              <w:bottom w:val="single" w:sz="4" w:space="0" w:color="000000"/>
              <w:right w:val="single" w:sz="4" w:space="0" w:color="000000"/>
            </w:tcBorders>
          </w:tcPr>
          <w:p w14:paraId="150C6CB7" w14:textId="77777777" w:rsidR="008F1C21" w:rsidRDefault="005A1E6D">
            <w:pPr>
              <w:spacing w:after="0" w:line="259" w:lineRule="auto"/>
              <w:ind w:left="1" w:firstLine="0"/>
              <w:jc w:val="left"/>
            </w:pPr>
            <w:proofErr w:type="spellStart"/>
            <w:r>
              <w:t>Supabase</w:t>
            </w:r>
            <w:proofErr w:type="spellEnd"/>
            <w:r>
              <w:t xml:space="preserve"> Database </w:t>
            </w:r>
          </w:p>
        </w:tc>
        <w:tc>
          <w:tcPr>
            <w:tcW w:w="5546" w:type="dxa"/>
            <w:tcBorders>
              <w:top w:val="single" w:sz="4" w:space="0" w:color="000000"/>
              <w:left w:val="single" w:sz="4" w:space="0" w:color="000000"/>
              <w:bottom w:val="single" w:sz="4" w:space="0" w:color="000000"/>
              <w:right w:val="single" w:sz="4" w:space="0" w:color="000000"/>
            </w:tcBorders>
          </w:tcPr>
          <w:p w14:paraId="18B36AF2" w14:textId="77777777" w:rsidR="008F1C21" w:rsidRDefault="005A1E6D">
            <w:pPr>
              <w:spacing w:after="0" w:line="259" w:lineRule="auto"/>
              <w:ind w:left="1" w:firstLine="0"/>
              <w:jc w:val="left"/>
            </w:pPr>
            <w:r>
              <w:t xml:space="preserve">Redemption transaction, balance validation and redemption record. </w:t>
            </w:r>
          </w:p>
        </w:tc>
      </w:tr>
      <w:tr w:rsidR="008F1C21" w14:paraId="385A481C" w14:textId="77777777">
        <w:trPr>
          <w:trHeight w:val="470"/>
        </w:trPr>
        <w:tc>
          <w:tcPr>
            <w:tcW w:w="2126" w:type="dxa"/>
            <w:tcBorders>
              <w:top w:val="single" w:sz="4" w:space="0" w:color="000000"/>
              <w:left w:val="single" w:sz="4" w:space="0" w:color="000000"/>
              <w:bottom w:val="single" w:sz="4" w:space="0" w:color="000000"/>
              <w:right w:val="single" w:sz="4" w:space="0" w:color="000000"/>
            </w:tcBorders>
          </w:tcPr>
          <w:p w14:paraId="31595B5F" w14:textId="77777777" w:rsidR="008F1C21" w:rsidRDefault="005A1E6D">
            <w:pPr>
              <w:spacing w:after="0" w:line="259" w:lineRule="auto"/>
              <w:ind w:left="0" w:firstLine="0"/>
              <w:jc w:val="left"/>
            </w:pPr>
            <w:proofErr w:type="spellStart"/>
            <w:r>
              <w:t>Supabase</w:t>
            </w:r>
            <w:proofErr w:type="spellEnd"/>
            <w:r>
              <w:t xml:space="preserve"> Database </w:t>
            </w:r>
          </w:p>
        </w:tc>
        <w:tc>
          <w:tcPr>
            <w:tcW w:w="2552" w:type="dxa"/>
            <w:tcBorders>
              <w:top w:val="single" w:sz="4" w:space="0" w:color="000000"/>
              <w:left w:val="single" w:sz="4" w:space="0" w:color="000000"/>
              <w:bottom w:val="single" w:sz="4" w:space="0" w:color="000000"/>
              <w:right w:val="single" w:sz="4" w:space="0" w:color="000000"/>
            </w:tcBorders>
          </w:tcPr>
          <w:p w14:paraId="4C1317F0" w14:textId="77777777" w:rsidR="008F1C21" w:rsidRDefault="005A1E6D">
            <w:pPr>
              <w:spacing w:after="0" w:line="259" w:lineRule="auto"/>
              <w:ind w:left="1" w:firstLine="0"/>
              <w:jc w:val="left"/>
            </w:pPr>
            <w:r>
              <w:t xml:space="preserve">Cafeteria / System Record </w:t>
            </w:r>
          </w:p>
        </w:tc>
        <w:tc>
          <w:tcPr>
            <w:tcW w:w="5546" w:type="dxa"/>
            <w:tcBorders>
              <w:top w:val="single" w:sz="4" w:space="0" w:color="000000"/>
              <w:left w:val="single" w:sz="4" w:space="0" w:color="000000"/>
              <w:bottom w:val="single" w:sz="4" w:space="0" w:color="000000"/>
              <w:right w:val="single" w:sz="4" w:space="0" w:color="000000"/>
            </w:tcBorders>
          </w:tcPr>
          <w:p w14:paraId="138A3685" w14:textId="77777777" w:rsidR="008F1C21" w:rsidRDefault="005A1E6D">
            <w:pPr>
              <w:spacing w:after="0" w:line="259" w:lineRule="auto"/>
              <w:ind w:left="1" w:firstLine="0"/>
              <w:jc w:val="left"/>
            </w:pPr>
            <w:r>
              <w:t xml:space="preserve">Traceable redemption record confirming the applicable transaction. </w:t>
            </w:r>
          </w:p>
        </w:tc>
      </w:tr>
    </w:tbl>
    <w:p w14:paraId="7A8D320F" w14:textId="77777777" w:rsidR="008F1C21" w:rsidRDefault="005A1E6D">
      <w:pPr>
        <w:spacing w:after="0" w:line="259" w:lineRule="auto"/>
        <w:ind w:left="0" w:firstLine="0"/>
        <w:jc w:val="left"/>
      </w:pPr>
      <w:r>
        <w:rPr>
          <w:rFonts w:ascii="Calibri" w:eastAsia="Calibri" w:hAnsi="Calibri" w:cs="Calibri"/>
          <w:b/>
          <w:color w:val="365F91"/>
          <w:sz w:val="28"/>
        </w:rPr>
        <w:t xml:space="preserve"> </w:t>
      </w:r>
    </w:p>
    <w:p w14:paraId="15C66C21" w14:textId="77777777" w:rsidR="008F1C21" w:rsidRDefault="005A1E6D">
      <w:pPr>
        <w:spacing w:after="0" w:line="259" w:lineRule="auto"/>
        <w:ind w:left="0" w:right="1820" w:firstLine="0"/>
        <w:jc w:val="right"/>
      </w:pPr>
      <w:r>
        <w:rPr>
          <w:i/>
          <w:sz w:val="18"/>
        </w:rPr>
        <w:t>Source: Campus Coupon Software Requirements Specification (SRS), Version 1.5</w:t>
      </w:r>
      <w:r>
        <w:t xml:space="preserve"> </w:t>
      </w:r>
    </w:p>
    <w:p w14:paraId="782ED912" w14:textId="77777777" w:rsidR="008F1C21" w:rsidRDefault="005A1E6D">
      <w:pPr>
        <w:pStyle w:val="Heading1"/>
        <w:ind w:left="-5"/>
      </w:pPr>
      <w:r>
        <w:lastRenderedPageBreak/>
        <w:t xml:space="preserve">System Architecture Diagram (5th Step) </w:t>
      </w:r>
    </w:p>
    <w:p w14:paraId="384A7263" w14:textId="6F4314B0" w:rsidR="008F1C21" w:rsidRDefault="005A1E6D">
      <w:pPr>
        <w:ind w:left="-5"/>
      </w:pPr>
      <w:r>
        <w:t xml:space="preserve">The following diagram shows the complete proposed Campus Coupon architecture, adapted to the stakeholders, technologies and data flows described in the SRS. </w:t>
      </w:r>
    </w:p>
    <w:p w14:paraId="7B7DA6D5" w14:textId="6DB068A5" w:rsidR="00B94092" w:rsidRDefault="00CC5A70">
      <w:pPr>
        <w:ind w:left="-5"/>
      </w:pPr>
      <w:r>
        <w:rPr>
          <w:noProof/>
        </w:rPr>
        <w:drawing>
          <wp:inline distT="0" distB="0" distL="0" distR="0" wp14:anchorId="23AB812C" wp14:editId="0009E535">
            <wp:extent cx="6560820" cy="4484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16919" cy="4523054"/>
                    </a:xfrm>
                    <a:prstGeom prst="rect">
                      <a:avLst/>
                    </a:prstGeom>
                    <a:noFill/>
                    <a:ln>
                      <a:noFill/>
                    </a:ln>
                  </pic:spPr>
                </pic:pic>
              </a:graphicData>
            </a:graphic>
          </wp:inline>
        </w:drawing>
      </w:r>
    </w:p>
    <w:p w14:paraId="55A2CF77" w14:textId="76DD06D9" w:rsidR="00B94092" w:rsidRDefault="00B94092">
      <w:pPr>
        <w:ind w:left="-5"/>
      </w:pPr>
    </w:p>
    <w:p w14:paraId="1B131AB5" w14:textId="3B0FFBFE" w:rsidR="008F1C21" w:rsidRDefault="005A1E6D">
      <w:pPr>
        <w:spacing w:after="170" w:line="259" w:lineRule="auto"/>
        <w:ind w:left="0" w:right="5" w:firstLine="0"/>
        <w:jc w:val="right"/>
      </w:pPr>
      <w:r>
        <w:t xml:space="preserve"> </w:t>
      </w:r>
    </w:p>
    <w:p w14:paraId="46F443F5" w14:textId="77777777" w:rsidR="008F1C21" w:rsidRDefault="005A1E6D">
      <w:pPr>
        <w:spacing w:after="570" w:line="259" w:lineRule="auto"/>
        <w:ind w:firstLine="0"/>
        <w:jc w:val="center"/>
      </w:pPr>
      <w:r>
        <w:rPr>
          <w:i/>
          <w:sz w:val="18"/>
        </w:rPr>
        <w:t>Figure 1: Proposed Campus Coupon System Architecture</w:t>
      </w:r>
      <w:r>
        <w:t xml:space="preserve"> </w:t>
      </w:r>
    </w:p>
    <w:p w14:paraId="23DFDC4E" w14:textId="77777777" w:rsidR="008F1C21" w:rsidRDefault="005A1E6D">
      <w:pPr>
        <w:pStyle w:val="Heading1"/>
        <w:ind w:left="-5"/>
      </w:pPr>
      <w:r>
        <w:t>Explanation of the Architecture (6th Step</w:t>
      </w:r>
      <w:r>
        <w:t xml:space="preserve">) </w:t>
      </w:r>
    </w:p>
    <w:tbl>
      <w:tblPr>
        <w:tblStyle w:val="TableGrid"/>
        <w:tblW w:w="10224" w:type="dxa"/>
        <w:tblInd w:w="1" w:type="dxa"/>
        <w:tblCellMar>
          <w:top w:w="45" w:type="dxa"/>
          <w:left w:w="107" w:type="dxa"/>
          <w:bottom w:w="0" w:type="dxa"/>
          <w:right w:w="74" w:type="dxa"/>
        </w:tblCellMar>
        <w:tblLook w:val="04A0" w:firstRow="1" w:lastRow="0" w:firstColumn="1" w:lastColumn="0" w:noHBand="0" w:noVBand="1"/>
      </w:tblPr>
      <w:tblGrid>
        <w:gridCol w:w="2834"/>
        <w:gridCol w:w="7390"/>
      </w:tblGrid>
      <w:tr w:rsidR="008F1C21" w14:paraId="31CD4398" w14:textId="77777777">
        <w:trPr>
          <w:trHeight w:val="238"/>
        </w:trPr>
        <w:tc>
          <w:tcPr>
            <w:tcW w:w="2834" w:type="dxa"/>
            <w:tcBorders>
              <w:top w:val="single" w:sz="4" w:space="0" w:color="000000"/>
              <w:left w:val="single" w:sz="4" w:space="0" w:color="000000"/>
              <w:bottom w:val="single" w:sz="4" w:space="0" w:color="000000"/>
              <w:right w:val="single" w:sz="4" w:space="0" w:color="000000"/>
            </w:tcBorders>
            <w:shd w:val="clear" w:color="auto" w:fill="D9EAF7"/>
          </w:tcPr>
          <w:p w14:paraId="5E136F0E" w14:textId="77777777" w:rsidR="008F1C21" w:rsidRDefault="005A1E6D">
            <w:pPr>
              <w:spacing w:after="0" w:line="259" w:lineRule="auto"/>
              <w:ind w:left="0" w:firstLine="0"/>
              <w:jc w:val="left"/>
            </w:pPr>
            <w:r>
              <w:rPr>
                <w:b/>
              </w:rPr>
              <w:t>Question</w:t>
            </w:r>
            <w:r>
              <w:t xml:space="preserve"> </w:t>
            </w:r>
          </w:p>
        </w:tc>
        <w:tc>
          <w:tcPr>
            <w:tcW w:w="7389" w:type="dxa"/>
            <w:tcBorders>
              <w:top w:val="single" w:sz="4" w:space="0" w:color="000000"/>
              <w:left w:val="single" w:sz="4" w:space="0" w:color="000000"/>
              <w:bottom w:val="single" w:sz="4" w:space="0" w:color="000000"/>
              <w:right w:val="single" w:sz="4" w:space="0" w:color="000000"/>
            </w:tcBorders>
            <w:shd w:val="clear" w:color="auto" w:fill="D9EAF7"/>
          </w:tcPr>
          <w:p w14:paraId="2A985A4F" w14:textId="77777777" w:rsidR="008F1C21" w:rsidRDefault="005A1E6D">
            <w:pPr>
              <w:spacing w:after="0" w:line="259" w:lineRule="auto"/>
              <w:ind w:left="1" w:firstLine="0"/>
              <w:jc w:val="left"/>
            </w:pPr>
            <w:r>
              <w:rPr>
                <w:b/>
              </w:rPr>
              <w:t>Architecture Explanation</w:t>
            </w:r>
            <w:r>
              <w:t xml:space="preserve"> </w:t>
            </w:r>
          </w:p>
        </w:tc>
      </w:tr>
      <w:tr w:rsidR="008F1C21" w14:paraId="21CC948E" w14:textId="77777777">
        <w:trPr>
          <w:trHeight w:val="1160"/>
        </w:trPr>
        <w:tc>
          <w:tcPr>
            <w:tcW w:w="2834" w:type="dxa"/>
            <w:tcBorders>
              <w:top w:val="single" w:sz="4" w:space="0" w:color="000000"/>
              <w:left w:val="single" w:sz="4" w:space="0" w:color="000000"/>
              <w:bottom w:val="single" w:sz="4" w:space="0" w:color="000000"/>
              <w:right w:val="single" w:sz="4" w:space="0" w:color="000000"/>
            </w:tcBorders>
          </w:tcPr>
          <w:p w14:paraId="2AA6EF38" w14:textId="77777777" w:rsidR="008F1C21" w:rsidRDefault="005A1E6D">
            <w:pPr>
              <w:spacing w:after="0" w:line="259" w:lineRule="auto"/>
              <w:ind w:left="0" w:firstLine="0"/>
              <w:jc w:val="left"/>
            </w:pPr>
            <w:r>
              <w:t xml:space="preserve">1. Who uses the Flutter application? </w:t>
            </w:r>
          </w:p>
        </w:tc>
        <w:tc>
          <w:tcPr>
            <w:tcW w:w="7389" w:type="dxa"/>
            <w:tcBorders>
              <w:top w:val="single" w:sz="4" w:space="0" w:color="000000"/>
              <w:left w:val="single" w:sz="4" w:space="0" w:color="000000"/>
              <w:bottom w:val="single" w:sz="4" w:space="0" w:color="000000"/>
              <w:right w:val="single" w:sz="4" w:space="0" w:color="000000"/>
            </w:tcBorders>
          </w:tcPr>
          <w:p w14:paraId="6133F861" w14:textId="77777777" w:rsidR="008F1C21" w:rsidRDefault="005A1E6D">
            <w:pPr>
              <w:spacing w:after="0" w:line="259" w:lineRule="auto"/>
              <w:ind w:left="1" w:right="27" w:firstLine="0"/>
              <w:jc w:val="left"/>
            </w:pPr>
            <w:r>
              <w:t>CUT students use the Flutter application to log in, view campus events, RSVP, view their reward wallet and transaction history, and use eligible rewards. Event administrators also use the Flutter interface for event management, RSVP-list viewing and attend</w:t>
            </w:r>
            <w:r>
              <w:t xml:space="preserve">ance verification. The Flutter client provides the </w:t>
            </w:r>
            <w:proofErr w:type="spellStart"/>
            <w:r>
              <w:t>crossplatform</w:t>
            </w:r>
            <w:proofErr w:type="spellEnd"/>
            <w:r>
              <w:t xml:space="preserve"> mobile/web user interface. </w:t>
            </w:r>
          </w:p>
        </w:tc>
      </w:tr>
      <w:tr w:rsidR="008F1C21" w14:paraId="0229C7EF" w14:textId="77777777">
        <w:trPr>
          <w:trHeight w:val="932"/>
        </w:trPr>
        <w:tc>
          <w:tcPr>
            <w:tcW w:w="2834" w:type="dxa"/>
            <w:tcBorders>
              <w:top w:val="single" w:sz="4" w:space="0" w:color="000000"/>
              <w:left w:val="single" w:sz="4" w:space="0" w:color="000000"/>
              <w:bottom w:val="single" w:sz="4" w:space="0" w:color="000000"/>
              <w:right w:val="single" w:sz="4" w:space="0" w:color="000000"/>
            </w:tcBorders>
          </w:tcPr>
          <w:p w14:paraId="406BD3F8" w14:textId="77777777" w:rsidR="008F1C21" w:rsidRDefault="005A1E6D">
            <w:pPr>
              <w:spacing w:after="0" w:line="259" w:lineRule="auto"/>
              <w:ind w:left="0" w:firstLine="0"/>
              <w:jc w:val="left"/>
            </w:pPr>
            <w:r>
              <w:t xml:space="preserve">2. Who uses the ASP.NET application? </w:t>
            </w:r>
          </w:p>
        </w:tc>
        <w:tc>
          <w:tcPr>
            <w:tcW w:w="7389" w:type="dxa"/>
            <w:tcBorders>
              <w:top w:val="single" w:sz="4" w:space="0" w:color="000000"/>
              <w:left w:val="single" w:sz="4" w:space="0" w:color="000000"/>
              <w:bottom w:val="single" w:sz="4" w:space="0" w:color="000000"/>
              <w:right w:val="single" w:sz="4" w:space="0" w:color="000000"/>
            </w:tcBorders>
          </w:tcPr>
          <w:p w14:paraId="03AF9668" w14:textId="77777777" w:rsidR="008F1C21" w:rsidRDefault="005A1E6D">
            <w:pPr>
              <w:spacing w:after="0" w:line="259" w:lineRule="auto"/>
              <w:ind w:left="1" w:firstLine="0"/>
              <w:jc w:val="left"/>
            </w:pPr>
            <w:r>
              <w:t>The ASP.NET application/API primarily serves the Flutter clients rather than being a separate end-user interface. It process</w:t>
            </w:r>
            <w:r>
              <w:t xml:space="preserve">es requests from students and administrators, validates requests, applies business rules, and coordinates events, RSVPs, attendance, rewards and redemption processes. </w:t>
            </w:r>
          </w:p>
        </w:tc>
      </w:tr>
      <w:tr w:rsidR="008F1C21" w14:paraId="75BE98B7" w14:textId="77777777">
        <w:trPr>
          <w:trHeight w:val="1159"/>
        </w:trPr>
        <w:tc>
          <w:tcPr>
            <w:tcW w:w="2834" w:type="dxa"/>
            <w:tcBorders>
              <w:top w:val="single" w:sz="4" w:space="0" w:color="000000"/>
              <w:left w:val="single" w:sz="4" w:space="0" w:color="000000"/>
              <w:bottom w:val="single" w:sz="4" w:space="0" w:color="000000"/>
              <w:right w:val="single" w:sz="4" w:space="0" w:color="000000"/>
            </w:tcBorders>
          </w:tcPr>
          <w:p w14:paraId="17E7DF7D" w14:textId="77777777" w:rsidR="008F1C21" w:rsidRDefault="005A1E6D">
            <w:pPr>
              <w:spacing w:after="0" w:line="259" w:lineRule="auto"/>
              <w:ind w:left="0" w:firstLine="0"/>
              <w:jc w:val="left"/>
            </w:pPr>
            <w:r>
              <w:lastRenderedPageBreak/>
              <w:t xml:space="preserve">3. What is </w:t>
            </w:r>
            <w:proofErr w:type="spellStart"/>
            <w:r>
              <w:t>Supabase</w:t>
            </w:r>
            <w:proofErr w:type="spellEnd"/>
            <w:r>
              <w:t xml:space="preserve"> responsible for? </w:t>
            </w:r>
          </w:p>
        </w:tc>
        <w:tc>
          <w:tcPr>
            <w:tcW w:w="7389" w:type="dxa"/>
            <w:tcBorders>
              <w:top w:val="single" w:sz="4" w:space="0" w:color="000000"/>
              <w:left w:val="single" w:sz="4" w:space="0" w:color="000000"/>
              <w:bottom w:val="single" w:sz="4" w:space="0" w:color="000000"/>
              <w:right w:val="single" w:sz="4" w:space="0" w:color="000000"/>
            </w:tcBorders>
          </w:tcPr>
          <w:p w14:paraId="357572B7" w14:textId="77777777" w:rsidR="008F1C21" w:rsidRDefault="005A1E6D">
            <w:pPr>
              <w:spacing w:after="0" w:line="259" w:lineRule="auto"/>
              <w:ind w:left="1" w:right="37" w:firstLine="0"/>
              <w:jc w:val="left"/>
            </w:pPr>
            <w:proofErr w:type="spellStart"/>
            <w:r>
              <w:t>Supabase</w:t>
            </w:r>
            <w:proofErr w:type="spellEnd"/>
            <w:r>
              <w:t xml:space="preserve"> provides backend services for managed authentication, persistent database storage and storage of application media/assets where required. The database stores users, roles, events, RSVPs, attendance and reward/redemption transactions. Authenticatio</w:t>
            </w:r>
            <w:r>
              <w:t xml:space="preserve">n supports identity and role-based access control. </w:t>
            </w:r>
          </w:p>
        </w:tc>
      </w:tr>
      <w:tr w:rsidR="008F1C21" w14:paraId="3958ED34" w14:textId="77777777">
        <w:trPr>
          <w:trHeight w:val="1159"/>
        </w:trPr>
        <w:tc>
          <w:tcPr>
            <w:tcW w:w="2834" w:type="dxa"/>
            <w:tcBorders>
              <w:top w:val="single" w:sz="4" w:space="0" w:color="000000"/>
              <w:left w:val="single" w:sz="4" w:space="0" w:color="000000"/>
              <w:bottom w:val="single" w:sz="4" w:space="0" w:color="000000"/>
              <w:right w:val="single" w:sz="4" w:space="0" w:color="000000"/>
            </w:tcBorders>
          </w:tcPr>
          <w:p w14:paraId="2BF59433" w14:textId="77777777" w:rsidR="008F1C21" w:rsidRDefault="005A1E6D">
            <w:pPr>
              <w:spacing w:after="0" w:line="259" w:lineRule="auto"/>
              <w:ind w:left="0" w:firstLine="0"/>
              <w:jc w:val="left"/>
            </w:pPr>
            <w:r>
              <w:t xml:space="preserve">4. How does Flutter communicate with </w:t>
            </w:r>
            <w:proofErr w:type="spellStart"/>
            <w:r>
              <w:t>Supabase</w:t>
            </w:r>
            <w:proofErr w:type="spellEnd"/>
            <w:r>
              <w:t xml:space="preserve">? </w:t>
            </w:r>
          </w:p>
        </w:tc>
        <w:tc>
          <w:tcPr>
            <w:tcW w:w="7389" w:type="dxa"/>
            <w:tcBorders>
              <w:top w:val="single" w:sz="4" w:space="0" w:color="000000"/>
              <w:left w:val="single" w:sz="4" w:space="0" w:color="000000"/>
              <w:bottom w:val="single" w:sz="4" w:space="0" w:color="000000"/>
              <w:right w:val="single" w:sz="4" w:space="0" w:color="000000"/>
            </w:tcBorders>
          </w:tcPr>
          <w:p w14:paraId="07433BC7" w14:textId="2929C4B0" w:rsidR="008F1C21" w:rsidRDefault="005A1E6D">
            <w:pPr>
              <w:spacing w:after="0" w:line="259" w:lineRule="auto"/>
              <w:ind w:left="1" w:firstLine="0"/>
              <w:jc w:val="left"/>
            </w:pPr>
            <w:r>
              <w:t xml:space="preserve">The SRS allows Flutter to interact with </w:t>
            </w:r>
            <w:proofErr w:type="spellStart"/>
            <w:r>
              <w:t>Supabase</w:t>
            </w:r>
            <w:proofErr w:type="spellEnd"/>
            <w:r>
              <w:t xml:space="preserve"> where the architecture requires direct supported interaction. In the main integrated flow, Flutter sends application requests to the ASP.NET API, while </w:t>
            </w:r>
            <w:proofErr w:type="spellStart"/>
            <w:r>
              <w:t>Supabase</w:t>
            </w:r>
            <w:proofErr w:type="spellEnd"/>
            <w:r>
              <w:t xml:space="preserve"> provides the backend services used by the solu</w:t>
            </w:r>
            <w:r>
              <w:t>tion</w:t>
            </w:r>
            <w:r>
              <w:t xml:space="preserve"> </w:t>
            </w:r>
          </w:p>
        </w:tc>
      </w:tr>
      <w:tr w:rsidR="008F1C21" w14:paraId="216746F8" w14:textId="77777777">
        <w:trPr>
          <w:trHeight w:val="701"/>
        </w:trPr>
        <w:tc>
          <w:tcPr>
            <w:tcW w:w="2834" w:type="dxa"/>
            <w:tcBorders>
              <w:top w:val="single" w:sz="4" w:space="0" w:color="000000"/>
              <w:left w:val="single" w:sz="4" w:space="0" w:color="000000"/>
              <w:bottom w:val="single" w:sz="4" w:space="0" w:color="000000"/>
              <w:right w:val="single" w:sz="4" w:space="0" w:color="000000"/>
            </w:tcBorders>
          </w:tcPr>
          <w:p w14:paraId="2390A84D" w14:textId="77777777" w:rsidR="008F1C21" w:rsidRDefault="005A1E6D">
            <w:pPr>
              <w:spacing w:after="0" w:line="259" w:lineRule="auto"/>
              <w:ind w:left="0" w:firstLine="0"/>
              <w:jc w:val="left"/>
            </w:pPr>
            <w:r>
              <w:t xml:space="preserve">5. How does ASP.NET communicate with </w:t>
            </w:r>
            <w:proofErr w:type="spellStart"/>
            <w:r>
              <w:t>Supabase</w:t>
            </w:r>
            <w:proofErr w:type="spellEnd"/>
            <w:r>
              <w:t xml:space="preserve">? </w:t>
            </w:r>
          </w:p>
        </w:tc>
        <w:tc>
          <w:tcPr>
            <w:tcW w:w="7389" w:type="dxa"/>
            <w:tcBorders>
              <w:top w:val="single" w:sz="4" w:space="0" w:color="000000"/>
              <w:left w:val="single" w:sz="4" w:space="0" w:color="000000"/>
              <w:bottom w:val="single" w:sz="4" w:space="0" w:color="000000"/>
              <w:right w:val="single" w:sz="4" w:space="0" w:color="000000"/>
            </w:tcBorders>
          </w:tcPr>
          <w:p w14:paraId="7F956597" w14:textId="77777777" w:rsidR="008F1C21" w:rsidRDefault="005A1E6D">
            <w:pPr>
              <w:spacing w:after="0" w:line="259" w:lineRule="auto"/>
              <w:ind w:left="1" w:firstLine="0"/>
              <w:jc w:val="left"/>
            </w:pPr>
            <w:r>
              <w:t xml:space="preserve">ASP.NET communicates with </w:t>
            </w:r>
            <w:proofErr w:type="spellStart"/>
            <w:r>
              <w:t>Supabase</w:t>
            </w:r>
            <w:proofErr w:type="spellEnd"/>
            <w:r>
              <w:t xml:space="preserve"> for persistent backend access. It uses </w:t>
            </w:r>
            <w:proofErr w:type="spellStart"/>
            <w:r>
              <w:t>Supabase</w:t>
            </w:r>
            <w:proofErr w:type="spellEnd"/>
            <w:r>
              <w:t xml:space="preserve"> services to work with authentication, database records and required stored assets. ASP.NET applies validation and business rules before </w:t>
            </w:r>
          </w:p>
        </w:tc>
      </w:tr>
      <w:tr w:rsidR="008F1C21" w14:paraId="11D299C7" w14:textId="77777777">
        <w:trPr>
          <w:trHeight w:val="470"/>
        </w:trPr>
        <w:tc>
          <w:tcPr>
            <w:tcW w:w="2834" w:type="dxa"/>
            <w:tcBorders>
              <w:top w:val="single" w:sz="4" w:space="0" w:color="000000"/>
              <w:left w:val="single" w:sz="4" w:space="0" w:color="000000"/>
              <w:bottom w:val="single" w:sz="4" w:space="0" w:color="000000"/>
              <w:right w:val="single" w:sz="4" w:space="0" w:color="000000"/>
            </w:tcBorders>
          </w:tcPr>
          <w:p w14:paraId="121A6E57" w14:textId="77777777" w:rsidR="008F1C21" w:rsidRDefault="008F1C21">
            <w:pPr>
              <w:spacing w:after="160" w:line="259" w:lineRule="auto"/>
              <w:ind w:left="0" w:firstLine="0"/>
              <w:jc w:val="left"/>
            </w:pPr>
          </w:p>
        </w:tc>
        <w:tc>
          <w:tcPr>
            <w:tcW w:w="7389" w:type="dxa"/>
            <w:tcBorders>
              <w:top w:val="single" w:sz="4" w:space="0" w:color="000000"/>
              <w:left w:val="single" w:sz="4" w:space="0" w:color="000000"/>
              <w:bottom w:val="single" w:sz="4" w:space="0" w:color="000000"/>
              <w:right w:val="single" w:sz="4" w:space="0" w:color="000000"/>
            </w:tcBorders>
          </w:tcPr>
          <w:p w14:paraId="1B07B5B5" w14:textId="77777777" w:rsidR="008F1C21" w:rsidRDefault="005A1E6D">
            <w:pPr>
              <w:spacing w:after="0" w:line="259" w:lineRule="auto"/>
              <w:ind w:left="0" w:firstLine="0"/>
              <w:jc w:val="left"/>
            </w:pPr>
            <w:r>
              <w:t xml:space="preserve">coordinating changes to events, RSVPs, attendance, rewards, wallets and redemption records. </w:t>
            </w:r>
          </w:p>
        </w:tc>
      </w:tr>
      <w:tr w:rsidR="008F1C21" w14:paraId="17C867C3" w14:textId="77777777">
        <w:trPr>
          <w:trHeight w:val="1160"/>
        </w:trPr>
        <w:tc>
          <w:tcPr>
            <w:tcW w:w="2834" w:type="dxa"/>
            <w:tcBorders>
              <w:top w:val="single" w:sz="4" w:space="0" w:color="000000"/>
              <w:left w:val="single" w:sz="4" w:space="0" w:color="000000"/>
              <w:bottom w:val="single" w:sz="4" w:space="0" w:color="000000"/>
              <w:right w:val="single" w:sz="4" w:space="0" w:color="000000"/>
            </w:tcBorders>
          </w:tcPr>
          <w:p w14:paraId="57622389" w14:textId="77777777" w:rsidR="008F1C21" w:rsidRDefault="005A1E6D">
            <w:pPr>
              <w:spacing w:after="0" w:line="259" w:lineRule="auto"/>
              <w:ind w:left="0" w:firstLine="0"/>
              <w:jc w:val="left"/>
            </w:pPr>
            <w:r>
              <w:t xml:space="preserve">6. How do the two applications form one integrated solution? </w:t>
            </w:r>
          </w:p>
        </w:tc>
        <w:tc>
          <w:tcPr>
            <w:tcW w:w="7389" w:type="dxa"/>
            <w:tcBorders>
              <w:top w:val="single" w:sz="4" w:space="0" w:color="000000"/>
              <w:left w:val="single" w:sz="4" w:space="0" w:color="000000"/>
              <w:bottom w:val="single" w:sz="4" w:space="0" w:color="000000"/>
              <w:right w:val="single" w:sz="4" w:space="0" w:color="000000"/>
            </w:tcBorders>
          </w:tcPr>
          <w:p w14:paraId="6AFA1A1B" w14:textId="77777777" w:rsidR="008F1C21" w:rsidRDefault="005A1E6D">
            <w:pPr>
              <w:spacing w:after="0" w:line="259" w:lineRule="auto"/>
              <w:ind w:left="0" w:firstLine="0"/>
              <w:jc w:val="left"/>
            </w:pPr>
            <w:r>
              <w:t>Flutter provides the presentation and user-interaction layer, while ASP.NET provides application/API</w:t>
            </w:r>
            <w:r>
              <w:t xml:space="preserve"> and business-logic services. </w:t>
            </w:r>
            <w:proofErr w:type="spellStart"/>
            <w:r>
              <w:t>Supabase</w:t>
            </w:r>
            <w:proofErr w:type="spellEnd"/>
            <w:r>
              <w:t xml:space="preserve"> provides shared backend services and persistent data. Together they form one integrated system in which user actions are processed through the application services and the resulting data is securely stored and retriev</w:t>
            </w:r>
            <w:r>
              <w:t xml:space="preserve">ed from the shared backend. </w:t>
            </w:r>
          </w:p>
        </w:tc>
      </w:tr>
    </w:tbl>
    <w:p w14:paraId="7E415151" w14:textId="77777777" w:rsidR="008F1C21" w:rsidRDefault="005A1E6D">
      <w:pPr>
        <w:pStyle w:val="Heading1"/>
        <w:ind w:left="-5"/>
      </w:pPr>
      <w:r>
        <w:t xml:space="preserve">Architecture Summary </w:t>
      </w:r>
    </w:p>
    <w:p w14:paraId="2AD99A72" w14:textId="77777777" w:rsidR="008F1C21" w:rsidRDefault="005A1E6D">
      <w:pPr>
        <w:ind w:left="-5"/>
      </w:pPr>
      <w:r>
        <w:t xml:space="preserve">Overall, the proposed architecture separates the user interface, application/business services and backend services. Students and administrators interact through Flutter, ASP.NET controls application processing and business rules, and </w:t>
      </w:r>
      <w:proofErr w:type="spellStart"/>
      <w:r>
        <w:t>Supabase</w:t>
      </w:r>
      <w:proofErr w:type="spellEnd"/>
      <w:r>
        <w:t xml:space="preserve"> provides aut</w:t>
      </w:r>
      <w:r>
        <w:t xml:space="preserve">hentication, persistent data and storage. This allows the mobile and web interfaces to operate as one Campus Coupon solution while maintaining clear responsibilities between components. </w:t>
      </w:r>
    </w:p>
    <w:sectPr w:rsidR="008F1C21">
      <w:pgSz w:w="12240" w:h="15840"/>
      <w:pgMar w:top="1013" w:right="1017" w:bottom="1157"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C21"/>
    <w:rsid w:val="005A1E6D"/>
    <w:rsid w:val="008F1C21"/>
    <w:rsid w:val="00B94092"/>
    <w:rsid w:val="00CC5A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BEA1"/>
  <w15:docId w15:val="{7060D06E-AF36-49D7-88B1-3C24AD1D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77"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moiponegoldie@gmail.com</cp:lastModifiedBy>
  <cp:revision>2</cp:revision>
  <dcterms:created xsi:type="dcterms:W3CDTF">2026-09-14T13:11:00Z</dcterms:created>
  <dcterms:modified xsi:type="dcterms:W3CDTF">2026-09-14T13:11:00Z</dcterms:modified>
</cp:coreProperties>
</file>