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0304" w14:textId="4EEA1423" w:rsidR="007E02B2" w:rsidRDefault="00566072">
      <w:r>
        <w:t xml:space="preserve">Qua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logic</w:t>
      </w:r>
      <w:r>
        <w:sym w:font="Wingdings" w:char="F0E8"/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</w:p>
    <w:sectPr w:rsidR="007E02B2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F3"/>
    <w:rsid w:val="00114C8C"/>
    <w:rsid w:val="00566072"/>
    <w:rsid w:val="005D79F3"/>
    <w:rsid w:val="00633789"/>
    <w:rsid w:val="007E02B2"/>
    <w:rsid w:val="00AB303B"/>
    <w:rsid w:val="00CD4BE9"/>
    <w:rsid w:val="00D2416B"/>
    <w:rsid w:val="00DA78BA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EE3C"/>
  <w15:chartTrackingRefBased/>
  <w15:docId w15:val="{DC59B1C5-0E4B-49C1-BFA9-3A80A0C5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2026-03-04T16:14:00Z</dcterms:created>
  <dcterms:modified xsi:type="dcterms:W3CDTF">2026-03-04T16:15:00Z</dcterms:modified>
</cp:coreProperties>
</file>