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038"/>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038"/>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095"/>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highlight w:val="none"/>
              </w:rPr>
              <w:t xml:space="preserve">MỤC LỤC</w:t>
            </w:r>
            <w:r>
              <w:rPr>
                <w:rStyle w:val="1078"/>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eastAsia="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095"/>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MỞ ĐẦU</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175BD694">
          <w:pPr>
            <w:pStyle w:val="1095"/>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ĐIỀU </w:t>
            </w:r>
            <w:r>
              <w:rPr>
                <w:rStyle w:val="1078"/>
                <w:rFonts w:ascii="Times New Roman" w:hAnsi="Times New Roman" w:eastAsia="Times New Roman" w:cs="Times New Roman"/>
                <w:sz w:val="26"/>
                <w:szCs w:val="26"/>
              </w:rPr>
              <w:t xml:space="preserve">KIỆN, TIỀN ĐỀ VÀ NỘI DUNG CƠ BẢN </w:t>
            </w:r>
            <w:r>
              <w:rPr>
                <w:rStyle w:val="1078"/>
                <w:rFonts w:ascii="Times New Roman" w:hAnsi="Times New Roman" w:eastAsia="Times New Roman" w:cs="Times New Roman"/>
                <w:sz w:val="26"/>
                <w:szCs w:val="26"/>
              </w:rPr>
              <w:t xml:space="preserve">TRONG</w:t>
            </w:r>
            <w:r>
              <w:rPr>
                <w:rStyle w:val="1078"/>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t xml:space="preserve">QUAN ĐIỂM NHÂN – QUẢ </w:t>
            </w:r>
            <w:r>
              <w:rPr>
                <w:rStyle w:val="1078"/>
                <w:rFonts w:ascii="Times New Roman" w:hAnsi="Times New Roman" w:eastAsia="Times New Roman" w:cs="Times New Roman"/>
                <w:sz w:val="26"/>
                <w:szCs w:val="26"/>
              </w:rPr>
              <w:t xml:space="preserve">CỦA</w:t>
            </w:r>
            <w:r>
              <w:rPr>
                <w:rStyle w:val="1078"/>
                <w:rFonts w:ascii="Times New Roman" w:hAnsi="Times New Roman" w:eastAsia="Times New Roman" w:cs="Times New Roman"/>
                <w:sz w:val="26"/>
                <w:szCs w:val="26"/>
              </w:rPr>
              <w:t xml:space="preserve"> PHẬT GIÁO</w:t>
            </w:r>
            <w:r>
              <w:rPr>
                <w:rStyle w:val="1078"/>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eastAsia="Times New Roman" w:cs="Times New Roman"/>
              <w:sz w:val="26"/>
              <w:szCs w:val="26"/>
              <w:highlight w:val="none"/>
            </w:rPr>
          </w:r>
          <w:r>
            <w:rPr>
              <w:rFonts w:ascii="Times New Roman" w:hAnsi="Times New Roman" w:cs="Times New Roman"/>
              <w:sz w:val="26"/>
              <w:szCs w:val="26"/>
              <w:highlight w:val="none"/>
            </w:rPr>
          </w:r>
        </w:p>
        <w:p w14:paraId="40EF532D">
          <w:pPr>
            <w:pStyle w:val="1096"/>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Điều kiện, tiền đề hình thành </w:t>
            </w:r>
            <w:r>
              <w:rPr>
                <w:rStyle w:val="1078"/>
                <w:rFonts w:ascii="Times New Roman" w:hAnsi="Times New Roman" w:eastAsia="Times New Roman" w:cs="Times New Roman"/>
                <w:sz w:val="26"/>
                <w:szCs w:val="26"/>
              </w:rPr>
              <w:t xml:space="preserve">quan điểm Nhân – Quả </w:t>
            </w:r>
            <w:r>
              <w:rPr>
                <w:rStyle w:val="1078"/>
                <w:rFonts w:ascii="Times New Roman" w:hAnsi="Times New Roman" w:eastAsia="Times New Roman" w:cs="Times New Roman"/>
                <w:sz w:val="26"/>
                <w:szCs w:val="26"/>
              </w:rPr>
              <w:t xml:space="preserve">của</w:t>
            </w:r>
            <w:r>
              <w:rPr>
                <w:rStyle w:val="1078"/>
                <w:rFonts w:ascii="Times New Roman" w:hAnsi="Times New Roman" w:eastAsia="Times New Roman" w:cs="Times New Roman"/>
                <w:sz w:val="26"/>
                <w:szCs w:val="26"/>
              </w:rPr>
              <w:t xml:space="preserve"> Phật giáo</w:t>
            </w:r>
            <w:r>
              <w:rPr>
                <w:rStyle w:val="1078"/>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516CAE0D">
          <w:pPr>
            <w:pStyle w:val="1096"/>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Nội dung cơ bản </w:t>
            </w:r>
            <w:r>
              <w:rPr>
                <w:rStyle w:val="1078"/>
                <w:rFonts w:ascii="Times New Roman" w:hAnsi="Times New Roman" w:eastAsia="Times New Roman" w:cs="Times New Roman"/>
                <w:sz w:val="26"/>
                <w:szCs w:val="26"/>
              </w:rPr>
              <w:t xml:space="preserve">trong </w:t>
            </w:r>
            <w:r>
              <w:rPr>
                <w:rStyle w:val="1078"/>
                <w:rFonts w:ascii="Times New Roman" w:hAnsi="Times New Roman" w:eastAsia="Times New Roman" w:cs="Times New Roman"/>
                <w:sz w:val="26"/>
                <w:szCs w:val="26"/>
              </w:rPr>
              <w:t xml:space="preserve">quan điểm Nhân – Quả </w:t>
            </w:r>
            <w:r>
              <w:rPr>
                <w:rStyle w:val="1078"/>
                <w:rFonts w:ascii="Times New Roman" w:hAnsi="Times New Roman" w:eastAsia="Times New Roman" w:cs="Times New Roman"/>
                <w:sz w:val="26"/>
                <w:szCs w:val="26"/>
              </w:rPr>
              <w:t xml:space="preserve">của</w:t>
            </w:r>
            <w:r>
              <w:rPr>
                <w:rStyle w:val="1078"/>
                <w:rFonts w:ascii="Times New Roman" w:hAnsi="Times New Roman" w:eastAsia="Times New Roman" w:cs="Times New Roman"/>
                <w:sz w:val="26"/>
                <w:szCs w:val="26"/>
              </w:rPr>
              <w:t xml:space="preserve"> Phật giáo</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30CF7B42">
          <w:pPr>
            <w:pStyle w:val="1096"/>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Giá trị và hạn chế </w:t>
            </w:r>
            <w:r>
              <w:rPr>
                <w:rStyle w:val="1078"/>
                <w:rFonts w:ascii="Times New Roman" w:hAnsi="Times New Roman" w:eastAsia="Times New Roman" w:cs="Times New Roman"/>
                <w:sz w:val="26"/>
                <w:szCs w:val="26"/>
              </w:rPr>
              <w:t xml:space="preserve">quan điểm Nhân – Quả </w:t>
            </w:r>
            <w:r>
              <w:rPr>
                <w:rStyle w:val="1078"/>
                <w:rFonts w:ascii="Times New Roman" w:hAnsi="Times New Roman" w:eastAsia="Times New Roman" w:cs="Times New Roman"/>
                <w:sz w:val="26"/>
                <w:szCs w:val="26"/>
              </w:rPr>
              <w:t xml:space="preserve">của</w:t>
            </w:r>
            <w:r>
              <w:rPr>
                <w:rStyle w:val="1078"/>
                <w:rFonts w:ascii="Times New Roman" w:hAnsi="Times New Roman" w:eastAsia="Times New Roman" w:cs="Times New Roman"/>
                <w:sz w:val="26"/>
                <w:szCs w:val="26"/>
              </w:rPr>
              <w:t xml:space="preserve"> Phật giáo</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314CA8A1">
          <w:pPr>
            <w:pStyle w:val="1095"/>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THỰC TRẠNG RỦI RO AN NINH MẠNG </w:t>
            </w:r>
            <w:r>
              <w:rPr>
                <w:rStyle w:val="1078"/>
                <w:rFonts w:ascii="Times New Roman" w:hAnsi="Times New Roman" w:eastAsia="Times New Roman" w:cs="Times New Roman"/>
                <w:sz w:val="26"/>
                <w:szCs w:val="26"/>
              </w:rPr>
              <w:t xml:space="preserve">Ở</w:t>
            </w:r>
            <w:r>
              <w:rPr>
                <w:rStyle w:val="1078"/>
                <w:rFonts w:ascii="Times New Roman" w:hAnsi="Times New Roman" w:eastAsia="Times New Roman" w:cs="Times New Roman"/>
                <w:sz w:val="26"/>
                <w:szCs w:val="26"/>
              </w:rPr>
              <w:t xml:space="preserve"> VNPT-IT </w:t>
            </w:r>
            <w:r>
              <w:rPr>
                <w:rStyle w:val="1078"/>
                <w:rFonts w:ascii="Times New Roman" w:hAnsi="Times New Roman" w:eastAsia="Times New Roman" w:cs="Times New Roman"/>
                <w:sz w:val="26"/>
                <w:szCs w:val="26"/>
              </w:rPr>
              <w:t xml:space="preserve">CHI NHÁNH ĐỒNG THÁP VÀ GIẢI PHÁP DỰA TRÊN QUAN ĐIỂM NHÂN - QUẢ</w:t>
            </w:r>
            <w:r>
              <w:rPr>
                <w:rStyle w:val="1078"/>
                <w:rFonts w:ascii="Times New Roman" w:hAnsi="Times New Roman" w:eastAsia="Times New Roman" w:cs="Times New Roman"/>
                <w:sz w:val="26"/>
                <w:szCs w:val="26"/>
              </w:rPr>
              <w:t xml:space="preserve"> CỦA PHẬT GIÁO</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01044601">
          <w:pPr>
            <w:pStyle w:val="1096"/>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Khái quát về VNPT-I</w:t>
            </w:r>
            <w:r>
              <w:rPr>
                <w:rStyle w:val="1078"/>
                <w:rFonts w:ascii="Times New Roman" w:hAnsi="Times New Roman" w:eastAsia="Times New Roman" w:cs="Times New Roman"/>
                <w:sz w:val="26"/>
                <w:szCs w:val="26"/>
              </w:rPr>
              <w:t xml:space="preserve">T chi nhánh tỉnh Đồng Tháp và công tác bảo mật thông tin</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0523C76A">
          <w:pPr>
            <w:pStyle w:val="1096"/>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Phân tích thực trạng rủi ro an ninh mạng </w:t>
            </w:r>
            <w:r>
              <w:rPr>
                <w:rStyle w:val="1078"/>
                <w:rFonts w:ascii="Times New Roman" w:hAnsi="Times New Roman" w:eastAsia="Times New Roman" w:cs="Times New Roman"/>
                <w:sz w:val="26"/>
                <w:szCs w:val="26"/>
              </w:rPr>
              <w:t xml:space="preserve">ở VNPT-IT Chi nhánh Đồng Tháp </w:t>
            </w:r>
            <w:r>
              <w:rPr>
                <w:rStyle w:val="1078"/>
                <w:rFonts w:ascii="Times New Roman" w:hAnsi="Times New Roman" w:eastAsia="Times New Roman" w:cs="Times New Roman"/>
                <w:sz w:val="26"/>
                <w:szCs w:val="26"/>
              </w:rPr>
              <w:t xml:space="preserve">dưới góc nhìn Nhân - Quả</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14C58121">
          <w:pPr>
            <w:pStyle w:val="1096"/>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Vận dụng thuyết nhân quả trong Phật giáo đề xuất g</w:t>
            </w:r>
            <w:r>
              <w:rPr>
                <w:rStyle w:val="1078"/>
                <w:rFonts w:ascii="Times New Roman" w:hAnsi="Times New Roman" w:eastAsia="Times New Roman" w:cs="Times New Roman"/>
                <w:sz w:val="26"/>
                <w:szCs w:val="26"/>
              </w:rPr>
              <w:t xml:space="preserve">iải pháp hạn chế rủi ro an ninh mạng </w:t>
            </w:r>
            <w:r>
              <w:rPr>
                <w:rStyle w:val="1078"/>
                <w:rFonts w:ascii="Times New Roman" w:hAnsi="Times New Roman" w:eastAsia="Times New Roman" w:cs="Times New Roman"/>
                <w:sz w:val="26"/>
                <w:szCs w:val="26"/>
              </w:rPr>
              <w:t xml:space="preserve">ở VNPT-IT Chi nhánh Đồng Tháp</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eastAsia="Times New Roman" w:cs="Times New Roman"/>
              <w:sz w:val="26"/>
              <w:szCs w:val="26"/>
            </w:rPr>
          </w:r>
          <w:r>
            <w:rPr>
              <w:rFonts w:ascii="Times New Roman" w:hAnsi="Times New Roman" w:cs="Times New Roman"/>
              <w:sz w:val="26"/>
              <w:szCs w:val="26"/>
            </w:rPr>
          </w:r>
        </w:p>
        <w:p w14:paraId="32B5AA46">
          <w:pPr>
            <w:pStyle w:val="1095"/>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KẾT LUẬN</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eastAsia="Times New Roman" w:cs="Times New Roman"/>
              <w:sz w:val="26"/>
              <w:szCs w:val="26"/>
              <w:highlight w:val="none"/>
            </w:rPr>
          </w:r>
          <w:r>
            <w:rPr>
              <w:rFonts w:ascii="Times New Roman" w:hAnsi="Times New Roman" w:cs="Times New Roman"/>
              <w:sz w:val="26"/>
              <w:szCs w:val="26"/>
              <w:highlight w:val="none"/>
            </w:rPr>
          </w:r>
        </w:p>
        <w:p w14:paraId="003B374C">
          <w:pPr>
            <w:pStyle w:val="1095"/>
            <w:pBdr/>
            <w:tabs>
              <w:tab w:val="right" w:leader="dot" w:pos="9069"/>
            </w:tabs>
            <w:spacing/>
            <w:ind/>
            <w:rPr>
              <w:rFonts w:ascii="Times New Roman" w:hAnsi="Times New Roman" w:cs="Times New Roman"/>
              <w:sz w:val="26"/>
              <w:szCs w:val="26"/>
              <w:highlight w:val="none"/>
            </w:rPr>
          </w:pPr>
          <w:r/>
          <w:hyperlink w:tooltip="#_Toc12" w:anchor="_Toc12" w:history="1">
            <w:r>
              <w:rPr>
                <w:rStyle w:val="1078"/>
                <w:rFonts w:ascii="Times New Roman" w:hAnsi="Times New Roman" w:eastAsia="Times New Roman" w:cs="Times New Roman"/>
                <w:sz w:val="26"/>
                <w:szCs w:val="26"/>
              </w:rPr>
            </w:r>
            <w:r>
              <w:rPr>
                <w:rStyle w:val="1078"/>
                <w:rFonts w:ascii="Times New Roman" w:hAnsi="Times New Roman" w:eastAsia="Times New Roman" w:cs="Times New Roman"/>
                <w:sz w:val="26"/>
                <w:szCs w:val="26"/>
              </w:rPr>
              <w:t xml:space="preserve">TÀI LIỆU THAM KHẢO</w:t>
            </w:r>
            <w:r>
              <w:rPr>
                <w:rStyle w:val="107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eastAsia="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p>
      </w:sdtContent>
    </w:sdt>
    <w:p w14:paraId="75ED0685">
      <w:pPr>
        <w:pStyle w:val="1038"/>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038"/>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quan điểm Nhân – Quả giữ vai trò trung tâm, chi phối toàn bộ thế giới quan và nhân sinh quan của Phật giáo (</w:t>
      </w:r>
      <w:r>
        <w:rPr>
          <w:rFonts w:ascii="Times New Roman" w:hAnsi="Times New Roman" w:eastAsia="Times New Roman" w:cs="Times New Roman"/>
          <w:color w:val="1f1f1f"/>
          <w:sz w:val="26"/>
          <w:szCs w:val="26"/>
          <w:highlight w:val="none"/>
        </w:rPr>
        <w:t xml:space="preserve">Thích Thanh Kiểm, 2011</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 </w:t>
      </w:r>
      <w:r>
        <w:rPr>
          <w:rFonts w:ascii="Times New Roman" w:hAnsi="Times New Roman" w:eastAsia="Times New Roman" w:cs="Times New Roman"/>
          <w:color w:val="1f1f1f"/>
          <w:sz w:val="26"/>
          <w:szCs w:val="26"/>
          <w:highlight w:val="none"/>
        </w:rPr>
        <w:t xml:space="preserve">(Nguyễn Văn Thành, 2020)</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14:paraId="6257ABD9">
      <w:pPr>
        <w:pStyle w:val="108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14:paraId="632F960C">
      <w:pPr>
        <w:pStyle w:val="108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pPr>
        <w:pStyle w:val="108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239"/>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rPr>
      </w:r>
      <w:r>
        <w:rPr>
          <w:highlight w:val="none"/>
          <w14:ligatures w14:val="none"/>
        </w:rPr>
      </w:r>
    </w:p>
    <w:p>
      <w:pPr>
        <w:pStyle w:val="1039"/>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
        <w:rPr>
          <w14:ligatures w14:val="none"/>
        </w:rPr>
      </w:r>
    </w:p>
    <w:p>
      <w:pPr>
        <w:pStyle w:val="1040"/>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w:t>
      </w:r>
      <w:r>
        <w:rPr>
          <w:rFonts w:ascii="Times New Roman" w:hAnsi="Times New Roman" w:cs="Times New Roman"/>
          <w:sz w:val="26"/>
          <w:szCs w:val="26"/>
        </w:rPr>
      </w:r>
      <w:r/>
    </w:p>
    <w:p w14:paraId="2A0FE442">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 </w:t>
      </w:r>
      <w:r>
        <w:rPr>
          <w:rFonts w:ascii="Times New Roman" w:hAnsi="Times New Roman" w:cs="Times New Roman"/>
          <w:sz w:val="26"/>
          <w:szCs w:val="26"/>
        </w:rPr>
        <w:t xml:space="preserve">(Lương Duy Thứ, 2000)</w:t>
      </w:r>
      <w:r>
        <w:rPr>
          <w:rFonts w:ascii="Times New Roman" w:hAnsi="Times New Roman" w:cs="Times New Roman"/>
          <w:sz w:val="26"/>
          <w:szCs w:val="26"/>
        </w:rPr>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r>
      <w:r/>
    </w:p>
    <w:p w14:paraId="4154A5EA">
      <w:pPr>
        <w:suppressLineNumbers w:val="false"/>
        <w:pBdr/>
        <w:spacing w:after="119" w:before="120" w:line="360" w:lineRule="auto"/>
        <w:ind w:right="0" w:firstLine="720" w:left="0"/>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w:t>
      </w:r>
      <w:r>
        <w:rPr>
          <w:rFonts w:ascii="Times New Roman" w:hAnsi="Times New Roman" w:cs="Times New Roman"/>
          <w:sz w:val="26"/>
          <w:szCs w:val="26"/>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Chế độ đẳng cấp không chỉ quy định địa vị xã hội của con người, mà còn chi phối mạnh mẽ đời sống tinh thần, tư duy và cách con người lý giải nguyên nhân của khổ đau trong cuộc sống.</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(Conze, 1962)</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w:t>
      </w:r>
      <w:r>
        <w:rPr>
          <w:rFonts w:ascii="Times New Roman" w:hAnsi="Times New Roman" w:cs="Times New Roman"/>
          <w:sz w:val="26"/>
          <w:szCs w:val="26"/>
          <w:highlight w:val="none"/>
        </w:rPr>
        <w:t xml:space="preserve"> (Nguyễn Đăng Thục, 2007)</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w:t>
      </w:r>
      <w:r>
        <w:rPr>
          <w:rFonts w:ascii="Times New Roman" w:hAnsi="Times New Roman" w:cs="Times New Roman"/>
          <w:sz w:val="26"/>
          <w:szCs w:val="26"/>
          <w:highlight w:val="none"/>
        </w:rPr>
      </w:r>
      <w:r/>
    </w:p>
    <w:p>
      <w:pPr>
        <w:pStyle w:val="1040"/>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w:t>
      </w:r>
      <w:r>
        <w:rPr>
          <w:rFonts w:ascii="Times New Roman" w:hAnsi="Times New Roman" w:cs="Times New Roman"/>
          <w:sz w:val="26"/>
          <w:szCs w:val="26"/>
        </w:rPr>
      </w:r>
      <w:r/>
    </w:p>
    <w:p w14:paraId="6C6AB37C">
      <w:pPr>
        <w:suppressLineNumbers w:val="false"/>
        <w:pBdr/>
        <w:spacing w:after="119" w:before="120" w:line="360" w:lineRule="auto"/>
        <w:ind w:right="0" w:firstLine="720" w:left="0"/>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 </w:t>
      </w:r>
      <w:r>
        <w:rPr>
          <w:rFonts w:ascii="Times New Roman" w:hAnsi="Times New Roman" w:cs="Times New Roman"/>
          <w:sz w:val="26"/>
          <w:szCs w:val="26"/>
        </w:rPr>
        <w:t xml:space="preserve">(Rahula, 1974)</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 </w:t>
      </w:r>
      <w:r>
        <w:rPr>
          <w:rFonts w:ascii="Times New Roman" w:hAnsi="Times New Roman" w:cs="Times New Roman"/>
          <w:sz w:val="26"/>
          <w:szCs w:val="26"/>
        </w:rPr>
        <w:t xml:space="preserve">(Harvey, 2013)</w:t>
      </w:r>
      <w:r>
        <w:rPr>
          <w:rFonts w:ascii="Times New Roman" w:hAnsi="Times New Roman" w:cs="Times New Roman"/>
          <w:sz w:val="26"/>
          <w:szCs w:val="26"/>
        </w:rPr>
        <w:t xml:space="preserve">.</w:t>
      </w:r>
      <w:r>
        <w:rPr>
          <w:rFonts w:ascii="Times New Roman" w:hAnsi="Times New Roman" w:cs="Times New Roman"/>
          <w:sz w:val="26"/>
          <w:szCs w:val="26"/>
        </w:rPr>
      </w:r>
      <w:r/>
    </w:p>
    <w:p w14:paraId="556D5B66">
      <w:pPr>
        <w:suppressLineNumbers w:val="false"/>
        <w:pBdr/>
        <w:spacing w:after="119" w:before="120" w:line="360" w:lineRule="auto"/>
        <w:ind w:right="0" w:firstLine="720" w:left="0"/>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03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 (Thích Mãn Giác, 2004)</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(Walpola Rahula, 2001)</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 (Thích Thiện Siêu, 2002)</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(Harvey, 2013)</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 (Nguyễn Thế Đăng, 2015)</w:t>
      </w:r>
      <w:r>
        <w:rPr>
          <w:rFonts w:ascii="Times New Roman" w:hAnsi="Times New Roman" w:cs="Times New Roman"/>
          <w:b w:val="0"/>
          <w:bCs w:val="0"/>
          <w:sz w:val="26"/>
          <w:szCs w:val="26"/>
        </w:rPr>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03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 (Thích Nhật Từ, 2019)</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239"/>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039"/>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 cách mạng công nghiệp lần thứ tư đang diễn ra mạnh mẽ, chuyển đổi số đã trở thành xu thế tất yếu đối với mọi quốc gia, tổ chức và doanh nghiệp.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Chi nhánh tỉnh Đồng Tháp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(VNPT,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 </w:t>
      </w:r>
      <w:r>
        <w:rPr>
          <w:rFonts w:ascii="Times New Roman" w:hAnsi="Times New Roman" w:eastAsia="Times New Roman" w:cs="Times New Roman"/>
          <w:b w:val="0"/>
          <w:bCs w:val="0"/>
          <w:color w:val="1f1f1f"/>
          <w:sz w:val="26"/>
          <w:szCs w:val="26"/>
          <w:highlight w:val="none"/>
        </w:rPr>
        <w:t xml:space="preserve">(Phạm Quang Huy, 2019)</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14:ligatures w14:val="none"/>
        </w:rPr>
      </w:r>
    </w:p>
    <w:p>
      <w:pPr>
        <w:pStyle w:val="1039"/>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040"/>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diễn ra trong thời gian dài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Dữ liệu có thể bị truy cập trái phép, sao chép hoặc khai thác mà không gây ra gián đoạn tức thời cho hệ thống.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heo quan điểm Nhân – Quả của Phật giáo, không có kết quả nào xuất hiện một cách ngẫu nhiên hay vô cớ;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040"/>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(Nguyễn Hùng Hậu, 2010)</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040"/>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(Trần Văn Tài, 2021)</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039"/>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14:ligatures w14:val="none"/>
        </w:rPr>
      </w:r>
    </w:p>
    <w:p>
      <w:pPr>
        <w:pStyle w:val="1040"/>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040"/>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highlight w:val="none"/>
        </w:rPr>
      </w:r>
    </w:p>
    <w:p w14:paraId="112762E9">
      <w:pPr>
        <w:pStyle w:val="1040"/>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rPr>
      </w:r>
      <w:r>
        <w:rPr>
          <w:rFonts w:eastAsia="Times New Roman" w:cs="Times New Roman"/>
          <w:highlight w:val="none"/>
        </w:rPr>
      </w:r>
    </w:p>
    <w:p>
      <w:pPr>
        <w:pStyle w:val="1038"/>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szCs w:val="26"/>
        </w:rPr>
      </w:r>
      <w:r>
        <w:rPr>
          <w:rFonts w:eastAsia="Times New Roman" w:cs="Times New Roman"/>
          <w:highlight w:val="none"/>
        </w:rPr>
      </w:r>
    </w:p>
    <w:p w14:paraId="66E90B8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 (Rahula, 1974; Harvey, 2013).</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(Kalupahana, 1975; Keown, 2005).</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(Bodhi, 1994;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 (Loy, 2003).</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szCs w:val="26"/>
          <w:highlight w:val="none"/>
        </w:rPr>
      </w:r>
      <w:r>
        <w:rPr>
          <w:rFonts w:eastAsia="Times New Roman" w:cs="Times New Roman"/>
        </w:rPr>
      </w:r>
    </w:p>
    <w:p>
      <w:pPr>
        <w:pStyle w:val="1038"/>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szCs w:val="26"/>
        </w:rPr>
      </w:r>
      <w:r>
        <w:rPr>
          <w:rFonts w:eastAsia="Times New Roman" w:cs="Times New Roman"/>
          <w:highlight w:val="none"/>
        </w:rPr>
      </w:r>
    </w:p>
    <w:p w14:paraId="4E12B3CD">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23155E55">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eastAsia="Times New Roman" w:cs="Times New Roman"/>
          <w:sz w:val="26"/>
          <w:szCs w:val="26"/>
        </w:rPr>
      </w:r>
    </w:p>
    <w:p w14:paraId="6FB67E16">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291630CB">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7D131577">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676C8B66">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4898F3A5">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487F5BBF">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p>
    <w:p w14:paraId="6765DDE0">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sz w:val="26"/>
          <w:szCs w:val="26"/>
        </w:rPr>
      </w:r>
    </w:p>
    <w:p w14:paraId="7435BEB6">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Lương Duy Thứ (Chủ biên) (2000), </w:t>
      </w:r>
      <w:r>
        <w:rPr>
          <w:rFonts w:ascii="Times New Roman" w:hAnsi="Times New Roman" w:eastAsia="Times New Roman" w:cs="Times New Roman"/>
          <w:i/>
          <w:color w:val="1f1f1f"/>
          <w:sz w:val="26"/>
          <w:szCs w:val="26"/>
          <w:u w:val="none"/>
        </w:rPr>
        <w:t xml:space="preserve">Đại cương văn hóa phương Đông</w:t>
      </w:r>
      <w:r>
        <w:rPr>
          <w:rFonts w:ascii="Times New Roman" w:hAnsi="Times New Roman" w:eastAsia="Times New Roman" w:cs="Times New Roman"/>
          <w:color w:val="1f1f1f"/>
          <w:sz w:val="26"/>
          <w:szCs w:val="26"/>
          <w:u w:val="none"/>
        </w:rPr>
        <w:t xml:space="preserve">, Nxb. Đại học Quốc gia TP. Hồ Chí Minh.</w:t>
      </w:r>
      <w:r>
        <w:rPr>
          <w:rFonts w:ascii="Times New Roman" w:hAnsi="Times New Roman" w:eastAsia="Times New Roman" w:cs="Times New Roman"/>
          <w:sz w:val="26"/>
          <w:szCs w:val="26"/>
        </w:rPr>
      </w:r>
    </w:p>
    <w:p w14:paraId="54BD588F">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Duy Hinh (1999), </w:t>
      </w:r>
      <w:r>
        <w:rPr>
          <w:rFonts w:ascii="Times New Roman" w:hAnsi="Times New Roman" w:eastAsia="Times New Roman" w:cs="Times New Roman"/>
          <w:i/>
          <w:color w:val="1f1f1f"/>
          <w:sz w:val="26"/>
          <w:szCs w:val="26"/>
          <w:u w:val="none"/>
        </w:rPr>
        <w:t xml:space="preserve">Tư tưởng Phật giáo Việt Nam</w:t>
      </w:r>
      <w:r>
        <w:rPr>
          <w:rFonts w:ascii="Times New Roman" w:hAnsi="Times New Roman" w:eastAsia="Times New Roman" w:cs="Times New Roman"/>
          <w:color w:val="1f1f1f"/>
          <w:sz w:val="26"/>
          <w:szCs w:val="26"/>
          <w:u w:val="none"/>
        </w:rPr>
        <w:t xml:space="preserve">, Nxb. Khoa học Xã hội, Hà Nội.</w:t>
      </w:r>
      <w:r>
        <w:rPr>
          <w:rFonts w:ascii="Times New Roman" w:hAnsi="Times New Roman" w:eastAsia="Times New Roman" w:cs="Times New Roman"/>
          <w:sz w:val="26"/>
          <w:szCs w:val="26"/>
        </w:rPr>
      </w:r>
    </w:p>
    <w:p w14:paraId="0AD21A54">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Đăng Thục (2007), </w:t>
      </w:r>
      <w:r>
        <w:rPr>
          <w:rFonts w:ascii="Times New Roman" w:hAnsi="Times New Roman" w:eastAsia="Times New Roman" w:cs="Times New Roman"/>
          <w:i/>
          <w:color w:val="1f1f1f"/>
          <w:sz w:val="26"/>
          <w:szCs w:val="26"/>
          <w:u w:val="none"/>
        </w:rPr>
        <w:t xml:space="preserve">Lịch sử tư tưởng Việt Nam</w:t>
      </w:r>
      <w:r>
        <w:rPr>
          <w:rFonts w:ascii="Times New Roman" w:hAnsi="Times New Roman" w:eastAsia="Times New Roman" w:cs="Times New Roman"/>
          <w:color w:val="1f1f1f"/>
          <w:sz w:val="26"/>
          <w:szCs w:val="26"/>
          <w:u w:val="none"/>
        </w:rPr>
        <w:t xml:space="preserve">, Nxb. TP. Hồ Chí Minh.</w:t>
      </w:r>
      <w:r>
        <w:rPr>
          <w:rFonts w:ascii="Times New Roman" w:hAnsi="Times New Roman" w:eastAsia="Times New Roman" w:cs="Times New Roman"/>
          <w:sz w:val="26"/>
          <w:szCs w:val="26"/>
        </w:rPr>
      </w:r>
    </w:p>
    <w:p w14:paraId="6DC50367">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Hùng Hậu (2010), </w:t>
      </w:r>
      <w:r>
        <w:rPr>
          <w:rFonts w:ascii="Times New Roman" w:hAnsi="Times New Roman" w:eastAsia="Times New Roman" w:cs="Times New Roman"/>
          <w:i/>
          <w:color w:val="1f1f1f"/>
          <w:sz w:val="26"/>
          <w:szCs w:val="26"/>
          <w:u w:val="none"/>
        </w:rPr>
        <w:t xml:space="preserve">Đại cương Lịch sử Triết học phương Đông cổ đại</w:t>
      </w:r>
      <w:r>
        <w:rPr>
          <w:rFonts w:ascii="Times New Roman" w:hAnsi="Times New Roman" w:eastAsia="Times New Roman" w:cs="Times New Roman"/>
          <w:color w:val="1f1f1f"/>
          <w:sz w:val="26"/>
          <w:szCs w:val="26"/>
          <w:u w:val="none"/>
        </w:rPr>
        <w:t xml:space="preserve">, Nxb. Chính trị Quốc gia, Hà Nội.</w:t>
      </w:r>
      <w:r>
        <w:rPr>
          <w:rFonts w:ascii="Times New Roman" w:hAnsi="Times New Roman" w:eastAsia="Times New Roman" w:cs="Times New Roman"/>
          <w:sz w:val="26"/>
          <w:szCs w:val="26"/>
        </w:rPr>
      </w:r>
    </w:p>
    <w:p w14:paraId="2EFC6093">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Thế Đăng (2015), </w:t>
      </w:r>
      <w:r>
        <w:rPr>
          <w:rFonts w:ascii="Times New Roman" w:hAnsi="Times New Roman" w:eastAsia="Times New Roman" w:cs="Times New Roman"/>
          <w:i/>
          <w:color w:val="1f1f1f"/>
          <w:sz w:val="26"/>
          <w:szCs w:val="26"/>
          <w:u w:val="none"/>
        </w:rPr>
        <w:t xml:space="preserve">Phật học tinh hoa</w:t>
      </w:r>
      <w:r>
        <w:rPr>
          <w:rFonts w:ascii="Times New Roman" w:hAnsi="Times New Roman" w:eastAsia="Times New Roman" w:cs="Times New Roman"/>
          <w:color w:val="1f1f1f"/>
          <w:sz w:val="26"/>
          <w:szCs w:val="26"/>
          <w:u w:val="none"/>
        </w:rPr>
        <w:t xml:space="preserve">, Nxb. Thiện Tri Thức, TP. Hồ Chí Minh.</w:t>
      </w:r>
      <w:r>
        <w:rPr>
          <w:rFonts w:ascii="Times New Roman" w:hAnsi="Times New Roman" w:eastAsia="Times New Roman" w:cs="Times New Roman"/>
          <w:sz w:val="26"/>
          <w:szCs w:val="26"/>
        </w:rPr>
      </w:r>
    </w:p>
    <w:p w14:paraId="50A17A27">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Văn Huyên (2002), </w:t>
      </w:r>
      <w:r>
        <w:rPr>
          <w:rFonts w:ascii="Times New Roman" w:hAnsi="Times New Roman" w:eastAsia="Times New Roman" w:cs="Times New Roman"/>
          <w:i/>
          <w:color w:val="1f1f1f"/>
          <w:sz w:val="26"/>
          <w:szCs w:val="26"/>
          <w:u w:val="none"/>
        </w:rPr>
        <w:t xml:space="preserve">Góp phần nghiên cứu văn hóa Việt Nam</w:t>
      </w:r>
      <w:r>
        <w:rPr>
          <w:rFonts w:ascii="Times New Roman" w:hAnsi="Times New Roman" w:eastAsia="Times New Roman" w:cs="Times New Roman"/>
          <w:color w:val="1f1f1f"/>
          <w:sz w:val="26"/>
          <w:szCs w:val="26"/>
          <w:u w:val="none"/>
        </w:rPr>
        <w:t xml:space="preserve">, Nxb. Khoa học Xã hội, Hà Nội.</w:t>
      </w:r>
      <w:r>
        <w:rPr>
          <w:rFonts w:ascii="Times New Roman" w:hAnsi="Times New Roman" w:eastAsia="Times New Roman" w:cs="Times New Roman"/>
          <w:sz w:val="26"/>
          <w:szCs w:val="26"/>
        </w:rPr>
      </w:r>
    </w:p>
    <w:p w14:paraId="6AB25329">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Nguyễn Văn Thành (2020), "Đạo đức nghề nghiệp trong kỷ nguyên số", </w:t>
      </w:r>
      <w:r>
        <w:rPr>
          <w:rFonts w:ascii="Times New Roman" w:hAnsi="Times New Roman" w:eastAsia="Times New Roman" w:cs="Times New Roman"/>
          <w:i/>
          <w:color w:val="1f1f1f"/>
          <w:sz w:val="26"/>
          <w:szCs w:val="26"/>
          <w:u w:val="none"/>
        </w:rPr>
        <w:t xml:space="preserve">Tạp chí Triết học</w:t>
      </w:r>
      <w:r>
        <w:rPr>
          <w:rFonts w:ascii="Times New Roman" w:hAnsi="Times New Roman" w:eastAsia="Times New Roman" w:cs="Times New Roman"/>
          <w:color w:val="1f1f1f"/>
          <w:sz w:val="26"/>
          <w:szCs w:val="26"/>
          <w:u w:val="none"/>
        </w:rPr>
        <w:t xml:space="preserve">, số 3, tr. 45–52.</w:t>
      </w:r>
      <w:r>
        <w:rPr>
          <w:rFonts w:ascii="Times New Roman" w:hAnsi="Times New Roman" w:eastAsia="Times New Roman" w:cs="Times New Roman"/>
          <w:sz w:val="26"/>
          <w:szCs w:val="26"/>
        </w:rPr>
      </w:r>
    </w:p>
    <w:p w14:paraId="5CF77FCD">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Phạm Quang Huy (2019), "An ninh mạng và thách thức quản trị hiện đại", </w:t>
      </w:r>
      <w:r>
        <w:rPr>
          <w:rFonts w:ascii="Times New Roman" w:hAnsi="Times New Roman" w:eastAsia="Times New Roman" w:cs="Times New Roman"/>
          <w:i/>
          <w:color w:val="1f1f1f"/>
          <w:sz w:val="26"/>
          <w:szCs w:val="26"/>
          <w:u w:val="none"/>
        </w:rPr>
        <w:t xml:space="preserve">Tạp chí Khoa học xã hội</w:t>
      </w:r>
      <w:r>
        <w:rPr>
          <w:rFonts w:ascii="Times New Roman" w:hAnsi="Times New Roman" w:eastAsia="Times New Roman" w:cs="Times New Roman"/>
          <w:color w:val="1f1f1f"/>
          <w:sz w:val="26"/>
          <w:szCs w:val="26"/>
          <w:u w:val="none"/>
        </w:rPr>
        <w:t xml:space="preserve">, số 5, tr. 66–73.</w:t>
      </w:r>
      <w:r>
        <w:rPr>
          <w:rFonts w:ascii="Times New Roman" w:hAnsi="Times New Roman" w:eastAsia="Times New Roman" w:cs="Times New Roman"/>
          <w:sz w:val="26"/>
          <w:szCs w:val="26"/>
        </w:rPr>
      </w:r>
    </w:p>
    <w:p w14:paraId="3F835913">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sz w:val="26"/>
          <w:szCs w:val="26"/>
        </w:rPr>
      </w:r>
    </w:p>
    <w:p w14:paraId="2B6A0B90">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Mãn Giác (2004), </w:t>
      </w:r>
      <w:r>
        <w:rPr>
          <w:rFonts w:ascii="Times New Roman" w:hAnsi="Times New Roman" w:eastAsia="Times New Roman" w:cs="Times New Roman"/>
          <w:i/>
          <w:color w:val="1f1f1f"/>
          <w:sz w:val="26"/>
          <w:szCs w:val="26"/>
          <w:u w:val="none"/>
        </w:rPr>
        <w:t xml:space="preserve">Triết học Phật giáo</w:t>
      </w:r>
      <w:r>
        <w:rPr>
          <w:rFonts w:ascii="Times New Roman" w:hAnsi="Times New Roman" w:eastAsia="Times New Roman" w:cs="Times New Roman"/>
          <w:color w:val="1f1f1f"/>
          <w:sz w:val="26"/>
          <w:szCs w:val="26"/>
          <w:u w:val="none"/>
        </w:rPr>
        <w:t xml:space="preserve">, Nxb. Văn hóa Sài Gòn, TP. Hồ Chí Minh.</w:t>
      </w:r>
      <w:r>
        <w:rPr>
          <w:rFonts w:ascii="Times New Roman" w:hAnsi="Times New Roman" w:eastAsia="Times New Roman" w:cs="Times New Roman"/>
          <w:sz w:val="26"/>
          <w:szCs w:val="26"/>
        </w:rPr>
      </w:r>
    </w:p>
    <w:p w14:paraId="671F5CE7">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sz w:val="26"/>
          <w:szCs w:val="26"/>
        </w:rPr>
      </w:r>
    </w:p>
    <w:p w14:paraId="4979570A">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(2019), </w:t>
      </w:r>
      <w:r>
        <w:rPr>
          <w:rFonts w:ascii="Times New Roman" w:hAnsi="Times New Roman" w:eastAsia="Times New Roman" w:cs="Times New Roman"/>
          <w:i/>
          <w:color w:val="1f1f1f"/>
          <w:sz w:val="26"/>
          <w:szCs w:val="26"/>
          <w:u w:val="none"/>
        </w:rPr>
        <w:t xml:space="preserve">Phật giáo và Quản trị</w:t>
      </w:r>
      <w:r>
        <w:rPr>
          <w:rFonts w:ascii="Times New Roman" w:hAnsi="Times New Roman" w:eastAsia="Times New Roman" w:cs="Times New Roman"/>
          <w:color w:val="1f1f1f"/>
          <w:sz w:val="26"/>
          <w:szCs w:val="26"/>
          <w:u w:val="none"/>
        </w:rPr>
        <w:t xml:space="preserve">, Nxb. Hồng Đức, TP. Hồ Chí Minh.</w:t>
      </w:r>
      <w:r>
        <w:rPr>
          <w:rFonts w:ascii="Times New Roman" w:hAnsi="Times New Roman" w:eastAsia="Times New Roman" w:cs="Times New Roman"/>
          <w:sz w:val="26"/>
          <w:szCs w:val="26"/>
        </w:rPr>
      </w:r>
    </w:p>
    <w:p w14:paraId="1E55E760">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Thanh Kiểm (2011), </w:t>
      </w:r>
      <w:r>
        <w:rPr>
          <w:rFonts w:ascii="Times New Roman" w:hAnsi="Times New Roman" w:eastAsia="Times New Roman" w:cs="Times New Roman"/>
          <w:i/>
          <w:color w:val="1f1f1f"/>
          <w:sz w:val="26"/>
          <w:szCs w:val="26"/>
          <w:u w:val="none"/>
        </w:rPr>
        <w:t xml:space="preserve">Lược sử Phật giáo Ấn Độ</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sz w:val="26"/>
          <w:szCs w:val="26"/>
        </w:rPr>
      </w:r>
    </w:p>
    <w:p w14:paraId="4536CC24">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color w:val="1f1f1f"/>
          <w:sz w:val="26"/>
          <w:szCs w:val="26"/>
          <w:u w:val="none"/>
        </w:rPr>
        <w:t xml:space="preserve">Vô ngã là niết bàn</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sz w:val="26"/>
          <w:szCs w:val="26"/>
        </w:rPr>
      </w:r>
    </w:p>
    <w:p w14:paraId="41778234">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Trần Văn Tài (2021), "Văn hóa tổ chức và quản trị rủi ro", </w:t>
      </w:r>
      <w:r>
        <w:rPr>
          <w:rFonts w:ascii="Times New Roman" w:hAnsi="Times New Roman" w:eastAsia="Times New Roman" w:cs="Times New Roman"/>
          <w:i/>
          <w:color w:val="1f1f1f"/>
          <w:sz w:val="26"/>
          <w:szCs w:val="26"/>
          <w:u w:val="none"/>
        </w:rPr>
        <w:t xml:space="preserve">Tạp chí Phát triển bền vững</w:t>
      </w:r>
      <w:r>
        <w:rPr>
          <w:rFonts w:ascii="Times New Roman" w:hAnsi="Times New Roman" w:eastAsia="Times New Roman" w:cs="Times New Roman"/>
          <w:color w:val="1f1f1f"/>
          <w:sz w:val="26"/>
          <w:szCs w:val="26"/>
          <w:u w:val="none"/>
        </w:rPr>
        <w:t xml:space="preserve">, số 2, tr. 28–35.</w:t>
      </w:r>
      <w:r>
        <w:rPr>
          <w:rFonts w:ascii="Times New Roman" w:hAnsi="Times New Roman" w:eastAsia="Times New Roman" w:cs="Times New Roman"/>
          <w:sz w:val="26"/>
          <w:szCs w:val="26"/>
        </w:rPr>
      </w:r>
    </w:p>
    <w:p w14:paraId="2839E758">
      <w:pPr>
        <w:pStyle w:val="108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 (2023), </w:t>
      </w:r>
      <w:r>
        <w:rPr>
          <w:rFonts w:ascii="Times New Roman" w:hAnsi="Times New Roman" w:eastAsia="Times New Roman" w:cs="Times New Roman"/>
          <w:i/>
          <w:color w:val="1f1f1f"/>
          <w:sz w:val="26"/>
          <w:szCs w:val="26"/>
          <w:u w:val="none"/>
        </w:rPr>
        <w:t xml:space="preserve">Báo cáo thường niên 2022: Hành trình dẫn dắt chuyển đổi số</w:t>
      </w:r>
      <w:r>
        <w:rPr>
          <w:rFonts w:ascii="Times New Roman" w:hAnsi="Times New Roman" w:eastAsia="Times New Roman" w:cs="Times New Roman"/>
          <w:color w:val="1f1f1f"/>
          <w:sz w:val="26"/>
          <w:szCs w:val="26"/>
          <w:u w:val="none"/>
        </w:rPr>
        <w:t xml:space="preserve">, Hà Nội.</w:t>
      </w:r>
      <w:r>
        <w:rPr>
          <w:rFonts w:ascii="Times New Roman" w:hAnsi="Times New Roman" w:eastAsia="Times New Roman" w:cs="Times New Roman"/>
          <w:sz w:val="26"/>
          <w:szCs w:val="26"/>
        </w:rPr>
      </w:r>
    </w:p>
    <w:p w14:paraId="07B732DD">
      <w:pPr>
        <w:pStyle w:val="108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tổng kết công tác An toàn thông tin năm 2023 (Tài liệu lưu hành nội bộ)</w:t>
      </w:r>
      <w:r>
        <w:rPr>
          <w:rFonts w:ascii="Times New Roman" w:hAnsi="Times New Roman" w:eastAsia="Times New Roman" w:cs="Times New Roman"/>
          <w:color w:val="1f1f1f"/>
          <w:sz w:val="26"/>
          <w:szCs w:val="26"/>
          <w:u w:val="none"/>
        </w:rPr>
        <w:t xml:space="preserve">, Đồng Tháp.</w:t>
      </w:r>
      <w:r>
        <w:rPr>
          <w:rFonts w:ascii="Times New Roman" w:hAnsi="Times New Roman" w:eastAsia="Times New Roman" w:cs="Times New Roman"/>
          <w:sz w:val="26"/>
          <w:szCs w:val="26"/>
        </w:rPr>
      </w:r>
    </w:p>
    <w:p w14:paraId="675A0101">
      <w:pPr>
        <w:pStyle w:val="108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Walpola Rahula (2001), Những gì Đức Phật dạy (Thích Nữ Trí Hải dịch), Nxb. Tôn giáo, Hà Nội.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09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09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092"/>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028D828B">
    <w:pPr>
      <w:pStyle w:val="109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092"/>
      <w:pBdr/>
      <w:spacing/>
      <w:ind/>
      <w:jc w:val="center"/>
      <w:rPr/>
    </w:pPr>
    <w:r/>
    <w:r/>
  </w:p>
  <w:p w14:paraId="6B71DDC7">
    <w:pPr>
      <w:pStyle w:val="109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092"/>
      <w:pBdr/>
      <w:spacing/>
      <w:ind/>
      <w:jc w:val="center"/>
      <w:rPr/>
    </w:pPr>
    <w:r/>
    <w:r/>
  </w:p>
  <w:p w14:paraId="1ABA8681">
    <w:pPr>
      <w:pStyle w:val="1092"/>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092"/>
      <w:pBdr/>
      <w:spacing/>
      <w:ind/>
      <w:jc w:val="center"/>
      <w:rPr/>
    </w:pPr>
    <w:fldSimple w:instr="PAGE \* MERGEFORMAT">
      <w:r>
        <w:t xml:space="preserve">1</w:t>
      </w:r>
    </w:fldSimple>
    <w:r/>
    <w:r/>
  </w:p>
  <w:p w14:paraId="5E28FB02">
    <w:pPr>
      <w:pStyle w:val="109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09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09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09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091"/>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09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091"/>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09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09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09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27">
    <w:nsid w:val="4FE7B849"/>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28">
    <w:nsid w:val="0378BEDD"/>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29">
    <w:nsid w:val="040EFC59"/>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0">
    <w:nsid w:val="599FFF1C"/>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1">
    <w:nsid w:val="68511BAF"/>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2">
    <w:nsid w:val="577DAE83"/>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3">
    <w:nsid w:val="7619AD22"/>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3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4">
    <w:nsid w:val="2179A152"/>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5">
    <w:nsid w:val="20C2991C"/>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6">
    <w:nsid w:val="17263F8B"/>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7">
    <w:nsid w:val="5D4B440B"/>
    <w:lvl w:ilvl="0">
      <w:isLgl w:val="false"/>
      <w:lvlJc w:val="left"/>
      <w:lvlText w:val="CHƯƠNG %1. "/>
      <w:numFmt w:val="upperRoman"/>
      <w:pPr>
        <w:pBdr/>
        <w:spacing/>
        <w:ind w:hanging="360" w:left="709"/>
      </w:pPr>
      <w:pStyle w:val="103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3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1"/>
      <w:rPr/>
      <w:start w:val="1"/>
      <w:suff w:val="tab"/>
    </w:lvl>
    <w:lvl w:ilvl="4">
      <w:isLgl w:val="false"/>
      <w:lvlJc w:val="left"/>
      <w:lvlText w:val="%5)"/>
      <w:numFmt w:val="lowerLetter"/>
      <w:pPr>
        <w:pBdr/>
        <w:spacing/>
        <w:ind w:hanging="360" w:left="2149"/>
      </w:pPr>
      <w:pStyle w:val="1042"/>
      <w:rPr/>
      <w:start w:val="1"/>
      <w:suff w:val="tab"/>
    </w:lvl>
    <w:lvl w:ilvl="5">
      <w:isLgl w:val="false"/>
      <w:lvlJc w:val="left"/>
      <w:lvlText w:val="%6)"/>
      <w:numFmt w:val="lowerRoman"/>
      <w:pPr>
        <w:pBdr/>
        <w:spacing/>
        <w:ind w:hanging="360" w:left="2509"/>
      </w:pPr>
      <w:pStyle w:val="1043"/>
      <w:rPr/>
      <w:start w:val="1"/>
      <w:suff w:val="tab"/>
    </w:lvl>
    <w:lvl w:ilvl="6">
      <w:isLgl w:val="false"/>
      <w:lvlJc w:val="left"/>
      <w:lvlText w:val="%7)"/>
      <w:numFmt w:val="decimal"/>
      <w:pPr>
        <w:pBdr/>
        <w:spacing/>
        <w:ind w:hanging="360" w:left="2869"/>
      </w:pPr>
      <w:pStyle w:val="1044"/>
      <w:rPr/>
      <w:start w:val="1"/>
      <w:suff w:val="tab"/>
    </w:lvl>
    <w:lvl w:ilvl="7">
      <w:isLgl w:val="false"/>
      <w:lvlJc w:val="left"/>
      <w:lvlText w:val="%8)"/>
      <w:numFmt w:val="lowerLetter"/>
      <w:pPr>
        <w:pBdr/>
        <w:spacing/>
        <w:ind w:hanging="360" w:left="3229"/>
      </w:pPr>
      <w:pStyle w:val="1045"/>
      <w:rPr/>
      <w:start w:val="1"/>
      <w:suff w:val="tab"/>
    </w:lvl>
    <w:lvl w:ilvl="8">
      <w:isLgl w:val="false"/>
      <w:lvlJc w:val="left"/>
      <w:lvlText w:val="%9)"/>
      <w:numFmt w:val="lowerRoman"/>
      <w:pPr>
        <w:pBdr/>
        <w:spacing/>
        <w:ind w:hanging="360" w:left="3589"/>
      </w:pPr>
      <w:pStyle w:val="1046"/>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54">
    <w:name w:val="Table Grid Light"/>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1 Light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1 Light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1 Light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1 Light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1 Light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1 Light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2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2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2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2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2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2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3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3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3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3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3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3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4 - Accent 1"/>
    <w:basedOn w:val="10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4 - Accent 2"/>
    <w:basedOn w:val="10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4 - Accent 3"/>
    <w:basedOn w:val="10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4 - Accent 4"/>
    <w:basedOn w:val="10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4 - Accent 5"/>
    <w:basedOn w:val="10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4 - Accent 6"/>
    <w:basedOn w:val="10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5 Dark - Accent 2"/>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5 Dark - Accent 3"/>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5 Dark - Accent 5"/>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5 Dark - Accent 6"/>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6 Colorful - Accent 1"/>
    <w:basedOn w:val="10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84">
    <w:name w:val="Grid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85">
    <w:name w:val="Grid Table 6 Colorful - Accent 3"/>
    <w:basedOn w:val="10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86">
    <w:name w:val="Grid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7">
    <w:name w:val="Grid Table 6 Colorful - Accent 5"/>
    <w:basedOn w:val="10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8">
    <w:name w:val="Grid Table 6 Colorful - Accent 6"/>
    <w:basedOn w:val="10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9">
    <w:name w:val="Grid Table 7 Colorful - Accent 1"/>
    <w:basedOn w:val="10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7 Colorful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7 Colorful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7 Colorful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7 Colorful - Accent 5"/>
    <w:basedOn w:val="10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7 Colorful - Accent 6"/>
    <w:basedOn w:val="10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1"/>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1 Light - Accent 2"/>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1 Light - Accent 3"/>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 Accent 4"/>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1 Light - Accent 5"/>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1 Light - Accent 6"/>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1"/>
    <w:basedOn w:val="10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2"/>
    <w:basedOn w:val="10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2 - Accent 3"/>
    <w:basedOn w:val="10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2 - Accent 4"/>
    <w:basedOn w:val="10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 Accent 5"/>
    <w:basedOn w:val="10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2 - Accent 6"/>
    <w:basedOn w:val="10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1"/>
    <w:basedOn w:val="10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3"/>
    <w:basedOn w:val="10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3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3 - Accent 5"/>
    <w:basedOn w:val="10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 Accent 6"/>
    <w:basedOn w:val="10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1"/>
    <w:basedOn w:val="10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2"/>
    <w:basedOn w:val="10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3"/>
    <w:basedOn w:val="10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4"/>
    <w:basedOn w:val="10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4 - Accent 5"/>
    <w:basedOn w:val="10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4 - Accent 6"/>
    <w:basedOn w:val="10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5 Dark - Accent 1"/>
    <w:basedOn w:val="10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2"/>
    <w:basedOn w:val="10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3"/>
    <w:basedOn w:val="10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4"/>
    <w:basedOn w:val="10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5"/>
    <w:basedOn w:val="10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5 Dark - Accent 6"/>
    <w:basedOn w:val="10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5">
    <w:name w:val="List Table 6 Colorful - Accent 1"/>
    <w:basedOn w:val="10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0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0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0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 Accent 1"/>
    <w:basedOn w:val="10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032">
    <w:name w:val="List Table 7 Colorful - Accent 2"/>
    <w:basedOn w:val="10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033">
    <w:name w:val="List Table 7 Colorful - Accent 3"/>
    <w:basedOn w:val="10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034">
    <w:name w:val="List Table 7 Colorful - Accent 4"/>
    <w:basedOn w:val="10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035">
    <w:name w:val="List Table 7 Colorful - Accent 5"/>
    <w:basedOn w:val="10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036">
    <w:name w:val="List Table 7 Colorful - Accent 6"/>
    <w:basedOn w:val="10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037" w:default="1">
    <w:name w:val="Normal"/>
    <w:qFormat/>
    <w:pPr>
      <w:widowControl w:val="false"/>
      <w:pBdr/>
      <w:spacing/>
      <w:ind/>
    </w:pPr>
  </w:style>
  <w:style w:type="paragraph" w:styleId="1038">
    <w:name w:val="Heading 1"/>
    <w:basedOn w:val="1107"/>
    <w:next w:val="1037"/>
    <w:link w:val="1050"/>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039">
    <w:name w:val="Heading 2"/>
    <w:basedOn w:val="1107"/>
    <w:next w:val="1037"/>
    <w:link w:val="1051"/>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040">
    <w:name w:val="Heading 3"/>
    <w:basedOn w:val="1107"/>
    <w:next w:val="1037"/>
    <w:link w:val="1052"/>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041">
    <w:name w:val="Heading 4"/>
    <w:basedOn w:val="1107"/>
    <w:next w:val="1037"/>
    <w:link w:val="1053"/>
    <w:qFormat/>
    <w:pPr>
      <w:numPr>
        <w:ilvl w:val="3"/>
        <w:numId w:val="27"/>
      </w:numPr>
      <w:pBdr/>
      <w:spacing w:after="255" w:before="255"/>
      <w:ind/>
      <w:outlineLvl w:val="3"/>
    </w:pPr>
    <w:rPr>
      <w:b/>
      <w:bCs/>
      <w:sz w:val="24"/>
      <w:szCs w:val="24"/>
    </w:rPr>
  </w:style>
  <w:style w:type="paragraph" w:styleId="1042">
    <w:name w:val="Heading 5"/>
    <w:basedOn w:val="1107"/>
    <w:next w:val="1037"/>
    <w:link w:val="1054"/>
    <w:qFormat/>
    <w:pPr>
      <w:numPr>
        <w:ilvl w:val="4"/>
        <w:numId w:val="27"/>
      </w:numPr>
      <w:pBdr/>
      <w:spacing w:after="255" w:before="255"/>
      <w:ind/>
      <w:outlineLvl w:val="4"/>
    </w:pPr>
    <w:rPr>
      <w:b/>
      <w:bCs/>
      <w:sz w:val="18"/>
      <w:szCs w:val="18"/>
    </w:rPr>
  </w:style>
  <w:style w:type="paragraph" w:styleId="1043">
    <w:name w:val="Heading 6"/>
    <w:basedOn w:val="1107"/>
    <w:next w:val="1037"/>
    <w:link w:val="1055"/>
    <w:qFormat/>
    <w:pPr>
      <w:numPr>
        <w:ilvl w:val="5"/>
        <w:numId w:val="27"/>
      </w:numPr>
      <w:pBdr/>
      <w:spacing w:after="360" w:before="360"/>
      <w:ind/>
      <w:outlineLvl w:val="5"/>
    </w:pPr>
    <w:rPr>
      <w:b/>
      <w:bCs/>
      <w:sz w:val="16"/>
      <w:szCs w:val="16"/>
    </w:rPr>
  </w:style>
  <w:style w:type="paragraph" w:styleId="1044">
    <w:name w:val="Heading 7"/>
    <w:basedOn w:val="1037"/>
    <w:next w:val="1037"/>
    <w:link w:val="1056"/>
    <w:uiPriority w:val="9"/>
    <w:unhideWhenUsed/>
    <w:qFormat/>
    <w:pPr>
      <w:keepNext w:val="true"/>
      <w:keepLines w:val="true"/>
      <w:numPr>
        <w:ilvl w:val="6"/>
        <w:numId w:val="27"/>
      </w:numPr>
      <w:pBdr/>
      <w:spacing w:before="40"/>
      <w:ind/>
      <w:outlineLvl w:val="6"/>
    </w:pPr>
    <w:rPr>
      <w:color w:val="595959" w:themeColor="text1" w:themeTint="A6"/>
    </w:rPr>
  </w:style>
  <w:style w:type="paragraph" w:styleId="1045">
    <w:name w:val="Heading 8"/>
    <w:basedOn w:val="1037"/>
    <w:next w:val="1037"/>
    <w:link w:val="1057"/>
    <w:uiPriority w:val="9"/>
    <w:unhideWhenUsed/>
    <w:qFormat/>
    <w:pPr>
      <w:keepNext w:val="true"/>
      <w:keepLines w:val="true"/>
      <w:numPr>
        <w:ilvl w:val="7"/>
        <w:numId w:val="27"/>
      </w:numPr>
      <w:pBdr/>
      <w:spacing/>
      <w:ind/>
      <w:outlineLvl w:val="7"/>
    </w:pPr>
    <w:rPr>
      <w:i/>
      <w:iCs/>
      <w:color w:val="272727" w:themeColor="text1" w:themeTint="D8"/>
    </w:rPr>
  </w:style>
  <w:style w:type="paragraph" w:styleId="1046">
    <w:name w:val="Heading 9"/>
    <w:basedOn w:val="1037"/>
    <w:next w:val="1037"/>
    <w:link w:val="1058"/>
    <w:uiPriority w:val="9"/>
    <w:unhideWhenUsed/>
    <w:qFormat/>
    <w:pPr>
      <w:keepNext w:val="true"/>
      <w:keepLines w:val="true"/>
      <w:numPr>
        <w:ilvl w:val="8"/>
        <w:numId w:val="27"/>
      </w:numPr>
      <w:pBdr/>
      <w:spacing/>
      <w:ind/>
      <w:outlineLvl w:val="8"/>
    </w:pPr>
    <w:rPr>
      <w:i/>
      <w:iCs/>
      <w:color w:val="272727" w:themeColor="text1" w:themeTint="D8"/>
    </w:rPr>
  </w:style>
  <w:style w:type="character" w:styleId="1047" w:default="1">
    <w:name w:val="Default Paragraph Font"/>
    <w:uiPriority w:val="1"/>
    <w:semiHidden/>
    <w:unhideWhenUsed/>
    <w:pPr>
      <w:pBdr/>
      <w:spacing/>
      <w:ind/>
    </w:pPr>
  </w:style>
  <w:style w:type="table" w:styleId="10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9" w:default="1">
    <w:name w:val="No List"/>
    <w:uiPriority w:val="99"/>
    <w:semiHidden/>
    <w:unhideWhenUsed/>
    <w:pPr>
      <w:pBdr/>
      <w:spacing/>
      <w:ind/>
    </w:pPr>
  </w:style>
  <w:style w:type="character" w:styleId="1050" w:customStyle="1">
    <w:name w:val="Heading 1 Char"/>
    <w:link w:val="1038"/>
    <w:uiPriority w:val="9"/>
    <w:qFormat/>
    <w:pPr>
      <w:pBdr/>
      <w:spacing/>
      <w:ind/>
    </w:pPr>
  </w:style>
  <w:style w:type="character" w:styleId="1051" w:customStyle="1">
    <w:name w:val="Heading 2 Char"/>
    <w:basedOn w:val="1047"/>
    <w:link w:val="1039"/>
    <w:uiPriority w:val="9"/>
    <w:qFormat/>
    <w:pPr>
      <w:pBdr/>
      <w:spacing/>
      <w:ind/>
    </w:pPr>
    <w:rPr>
      <w:rFonts w:ascii="Arial" w:hAnsi="Arial" w:eastAsia="Arial" w:cs="Arial"/>
      <w:color w:val="117a02" w:themeColor="accent1" w:themeShade="BF"/>
      <w:sz w:val="32"/>
      <w:szCs w:val="32"/>
    </w:rPr>
  </w:style>
  <w:style w:type="character" w:styleId="1052" w:customStyle="1">
    <w:name w:val="Heading 3 Char"/>
    <w:basedOn w:val="1047"/>
    <w:link w:val="1040"/>
    <w:uiPriority w:val="9"/>
    <w:qFormat/>
    <w:pPr>
      <w:pBdr/>
      <w:spacing/>
      <w:ind/>
    </w:pPr>
    <w:rPr>
      <w:rFonts w:ascii="Arial" w:hAnsi="Arial" w:eastAsia="Arial" w:cs="Arial"/>
      <w:color w:val="117a02" w:themeColor="accent1" w:themeShade="BF"/>
      <w:sz w:val="28"/>
      <w:szCs w:val="28"/>
    </w:rPr>
  </w:style>
  <w:style w:type="character" w:styleId="1053" w:customStyle="1">
    <w:name w:val="Heading 4 Char"/>
    <w:basedOn w:val="1047"/>
    <w:link w:val="1041"/>
    <w:uiPriority w:val="9"/>
    <w:qFormat/>
    <w:pPr>
      <w:pBdr/>
      <w:spacing/>
      <w:ind/>
    </w:pPr>
    <w:rPr>
      <w:rFonts w:ascii="Arial" w:hAnsi="Arial" w:eastAsia="Arial" w:cs="Arial"/>
      <w:i/>
      <w:iCs/>
      <w:color w:val="117a02" w:themeColor="accent1" w:themeShade="BF"/>
    </w:rPr>
  </w:style>
  <w:style w:type="character" w:styleId="1054" w:customStyle="1">
    <w:name w:val="Heading 5 Char"/>
    <w:basedOn w:val="1047"/>
    <w:link w:val="1042"/>
    <w:uiPriority w:val="9"/>
    <w:qFormat/>
    <w:pPr>
      <w:pBdr/>
      <w:spacing/>
      <w:ind/>
    </w:pPr>
    <w:rPr>
      <w:rFonts w:ascii="Arial" w:hAnsi="Arial" w:eastAsia="Arial" w:cs="Arial"/>
      <w:color w:val="117a02" w:themeColor="accent1" w:themeShade="BF"/>
    </w:rPr>
  </w:style>
  <w:style w:type="character" w:styleId="1055" w:customStyle="1">
    <w:name w:val="Heading 6 Char"/>
    <w:basedOn w:val="1047"/>
    <w:link w:val="1043"/>
    <w:uiPriority w:val="9"/>
    <w:qFormat/>
    <w:pPr>
      <w:pBdr/>
      <w:spacing/>
      <w:ind/>
    </w:pPr>
    <w:rPr>
      <w:rFonts w:ascii="Arial" w:hAnsi="Arial" w:eastAsia="Arial" w:cs="Arial"/>
      <w:i/>
      <w:iCs/>
      <w:color w:val="595959" w:themeColor="text1" w:themeTint="A6"/>
    </w:rPr>
  </w:style>
  <w:style w:type="character" w:styleId="1056" w:customStyle="1">
    <w:name w:val="Heading 7 Char"/>
    <w:basedOn w:val="1047"/>
    <w:link w:val="1044"/>
    <w:uiPriority w:val="9"/>
    <w:qFormat/>
    <w:pPr>
      <w:pBdr/>
      <w:spacing/>
      <w:ind/>
    </w:pPr>
    <w:rPr>
      <w:rFonts w:ascii="Arial" w:hAnsi="Arial" w:eastAsia="Arial" w:cs="Arial"/>
      <w:color w:val="595959" w:themeColor="text1" w:themeTint="A6"/>
    </w:rPr>
  </w:style>
  <w:style w:type="character" w:styleId="1057" w:customStyle="1">
    <w:name w:val="Heading 8 Char"/>
    <w:basedOn w:val="1047"/>
    <w:link w:val="1045"/>
    <w:uiPriority w:val="9"/>
    <w:qFormat/>
    <w:pPr>
      <w:pBdr/>
      <w:spacing/>
      <w:ind/>
    </w:pPr>
    <w:rPr>
      <w:rFonts w:ascii="Arial" w:hAnsi="Arial" w:eastAsia="Arial" w:cs="Arial"/>
      <w:i/>
      <w:iCs/>
      <w:color w:val="272727" w:themeColor="text1" w:themeTint="D8"/>
    </w:rPr>
  </w:style>
  <w:style w:type="character" w:styleId="1058" w:customStyle="1">
    <w:name w:val="Heading 9 Char"/>
    <w:basedOn w:val="1047"/>
    <w:link w:val="1046"/>
    <w:uiPriority w:val="9"/>
    <w:qFormat/>
    <w:pPr>
      <w:pBdr/>
      <w:spacing/>
      <w:ind/>
    </w:pPr>
    <w:rPr>
      <w:rFonts w:ascii="Arial" w:hAnsi="Arial" w:eastAsia="Arial" w:cs="Arial"/>
      <w:i/>
      <w:iCs/>
      <w:color w:val="272727" w:themeColor="text1" w:themeTint="D8"/>
    </w:rPr>
  </w:style>
  <w:style w:type="character" w:styleId="1059" w:customStyle="1">
    <w:name w:val="Title Char"/>
    <w:basedOn w:val="1047"/>
    <w:link w:val="1108"/>
    <w:uiPriority w:val="10"/>
    <w:qFormat/>
    <w:pPr>
      <w:pBdr/>
      <w:spacing/>
      <w:ind/>
    </w:pPr>
    <w:rPr>
      <w:rFonts w:ascii="Arial" w:hAnsi="Arial" w:eastAsia="Arial" w:cs="Arial"/>
      <w:spacing w:val="-10"/>
      <w:sz w:val="56"/>
      <w:szCs w:val="56"/>
    </w:rPr>
  </w:style>
  <w:style w:type="character" w:styleId="1060" w:customStyle="1">
    <w:name w:val="Subtitle Char"/>
    <w:basedOn w:val="1047"/>
    <w:link w:val="1109"/>
    <w:uiPriority w:val="11"/>
    <w:qFormat/>
    <w:pPr>
      <w:pBdr/>
      <w:spacing/>
      <w:ind/>
    </w:pPr>
    <w:rPr>
      <w:color w:val="595959" w:themeColor="text1" w:themeTint="A6"/>
      <w:spacing w:val="15"/>
      <w:sz w:val="28"/>
      <w:szCs w:val="28"/>
    </w:rPr>
  </w:style>
  <w:style w:type="character" w:styleId="1061" w:customStyle="1">
    <w:name w:val="Quote Char"/>
    <w:basedOn w:val="1047"/>
    <w:link w:val="1086"/>
    <w:uiPriority w:val="29"/>
    <w:qFormat/>
    <w:pPr>
      <w:pBdr/>
      <w:spacing/>
      <w:ind/>
    </w:pPr>
    <w:rPr>
      <w:i/>
      <w:iCs/>
      <w:color w:val="404040" w:themeColor="text1" w:themeTint="BF"/>
    </w:rPr>
  </w:style>
  <w:style w:type="character" w:styleId="1062">
    <w:name w:val="Intense Emphasis"/>
    <w:basedOn w:val="1047"/>
    <w:uiPriority w:val="21"/>
    <w:qFormat/>
    <w:pPr>
      <w:pBdr/>
      <w:spacing/>
      <w:ind/>
    </w:pPr>
    <w:rPr>
      <w:i/>
      <w:iCs/>
      <w:color w:val="117a02" w:themeColor="accent1" w:themeShade="BF"/>
    </w:rPr>
  </w:style>
  <w:style w:type="character" w:styleId="1063" w:customStyle="1">
    <w:name w:val="Intense Quote Char"/>
    <w:basedOn w:val="1047"/>
    <w:link w:val="1088"/>
    <w:uiPriority w:val="30"/>
    <w:qFormat/>
    <w:pPr>
      <w:pBdr/>
      <w:spacing/>
      <w:ind/>
    </w:pPr>
    <w:rPr>
      <w:i/>
      <w:iCs/>
      <w:color w:val="117a02" w:themeColor="accent1" w:themeShade="BF"/>
    </w:rPr>
  </w:style>
  <w:style w:type="character" w:styleId="1064">
    <w:name w:val="Intense Reference"/>
    <w:basedOn w:val="1047"/>
    <w:uiPriority w:val="32"/>
    <w:qFormat/>
    <w:pPr>
      <w:pBdr/>
      <w:spacing/>
      <w:ind/>
    </w:pPr>
    <w:rPr>
      <w:b/>
      <w:bCs/>
      <w:smallCaps/>
      <w:color w:val="117a02" w:themeColor="accent1" w:themeShade="BF"/>
      <w:spacing w:val="5"/>
    </w:rPr>
  </w:style>
  <w:style w:type="character" w:styleId="1065">
    <w:name w:val="Subtle Emphasis"/>
    <w:basedOn w:val="1047"/>
    <w:uiPriority w:val="19"/>
    <w:qFormat/>
    <w:pPr>
      <w:pBdr/>
      <w:spacing/>
      <w:ind/>
    </w:pPr>
    <w:rPr>
      <w:i/>
      <w:iCs/>
      <w:color w:val="404040" w:themeColor="text1" w:themeTint="BF"/>
    </w:rPr>
  </w:style>
  <w:style w:type="character" w:styleId="1066">
    <w:name w:val="Emphasis"/>
    <w:basedOn w:val="1047"/>
    <w:uiPriority w:val="20"/>
    <w:qFormat/>
    <w:pPr>
      <w:pBdr/>
      <w:spacing/>
      <w:ind/>
    </w:pPr>
    <w:rPr>
      <w:i/>
      <w:iCs/>
    </w:rPr>
  </w:style>
  <w:style w:type="character" w:styleId="1067">
    <w:name w:val="Strong"/>
    <w:basedOn w:val="1047"/>
    <w:uiPriority w:val="22"/>
    <w:qFormat/>
    <w:pPr>
      <w:pBdr/>
      <w:spacing/>
      <w:ind/>
    </w:pPr>
    <w:rPr>
      <w:b/>
      <w:bCs/>
    </w:rPr>
  </w:style>
  <w:style w:type="character" w:styleId="1068">
    <w:name w:val="Subtle Reference"/>
    <w:basedOn w:val="1047"/>
    <w:uiPriority w:val="31"/>
    <w:qFormat/>
    <w:pPr>
      <w:pBdr/>
      <w:spacing/>
      <w:ind/>
    </w:pPr>
    <w:rPr>
      <w:smallCaps/>
      <w:color w:val="5a5a5a" w:themeColor="text1" w:themeTint="A5"/>
    </w:rPr>
  </w:style>
  <w:style w:type="character" w:styleId="1069">
    <w:name w:val="Book Title"/>
    <w:basedOn w:val="1047"/>
    <w:uiPriority w:val="33"/>
    <w:qFormat/>
    <w:pPr>
      <w:pBdr/>
      <w:spacing/>
      <w:ind/>
    </w:pPr>
    <w:rPr>
      <w:b/>
      <w:bCs/>
      <w:i/>
      <w:iCs/>
      <w:spacing w:val="5"/>
    </w:rPr>
  </w:style>
  <w:style w:type="character" w:styleId="1070" w:customStyle="1">
    <w:name w:val="Header Char"/>
    <w:basedOn w:val="1047"/>
    <w:link w:val="1091"/>
    <w:uiPriority w:val="99"/>
    <w:qFormat/>
    <w:pPr>
      <w:pBdr/>
      <w:spacing/>
      <w:ind/>
    </w:pPr>
  </w:style>
  <w:style w:type="character" w:styleId="1071" w:customStyle="1">
    <w:name w:val="Footer Char"/>
    <w:basedOn w:val="1047"/>
    <w:link w:val="1092"/>
    <w:uiPriority w:val="99"/>
    <w:qFormat/>
    <w:pPr>
      <w:pBdr/>
      <w:spacing/>
      <w:ind/>
    </w:pPr>
  </w:style>
  <w:style w:type="character" w:styleId="1072" w:customStyle="1">
    <w:name w:val="Footnote Text Char"/>
    <w:basedOn w:val="1047"/>
    <w:link w:val="1093"/>
    <w:uiPriority w:val="99"/>
    <w:semiHidden/>
    <w:qFormat/>
    <w:pPr>
      <w:pBdr/>
      <w:spacing/>
      <w:ind/>
    </w:pPr>
    <w:rPr>
      <w:sz w:val="20"/>
      <w:szCs w:val="20"/>
    </w:rPr>
  </w:style>
  <w:style w:type="character" w:styleId="1073" w:customStyle="1">
    <w:name w:val="Footnote Characters"/>
    <w:basedOn w:val="1047"/>
    <w:uiPriority w:val="99"/>
    <w:semiHidden/>
    <w:unhideWhenUsed/>
    <w:qFormat/>
    <w:pPr>
      <w:pBdr/>
      <w:spacing/>
      <w:ind/>
    </w:pPr>
    <w:rPr>
      <w:vertAlign w:val="superscript"/>
    </w:rPr>
  </w:style>
  <w:style w:type="character" w:styleId="1074">
    <w:name w:val="footnote reference"/>
    <w:pPr>
      <w:pBdr/>
      <w:spacing/>
      <w:ind/>
    </w:pPr>
    <w:rPr>
      <w:vertAlign w:val="superscript"/>
    </w:rPr>
  </w:style>
  <w:style w:type="character" w:styleId="1075" w:customStyle="1">
    <w:name w:val="Endnote Text Char"/>
    <w:basedOn w:val="1047"/>
    <w:link w:val="1094"/>
    <w:uiPriority w:val="99"/>
    <w:semiHidden/>
    <w:qFormat/>
    <w:pPr>
      <w:pBdr/>
      <w:spacing/>
      <w:ind/>
    </w:pPr>
    <w:rPr>
      <w:sz w:val="20"/>
      <w:szCs w:val="20"/>
    </w:rPr>
  </w:style>
  <w:style w:type="character" w:styleId="1076" w:customStyle="1">
    <w:name w:val="Endnote Characters"/>
    <w:basedOn w:val="1047"/>
    <w:uiPriority w:val="99"/>
    <w:semiHidden/>
    <w:unhideWhenUsed/>
    <w:qFormat/>
    <w:pPr>
      <w:pBdr/>
      <w:spacing/>
      <w:ind/>
    </w:pPr>
    <w:rPr>
      <w:vertAlign w:val="superscript"/>
    </w:rPr>
  </w:style>
  <w:style w:type="character" w:styleId="1077">
    <w:name w:val="endnote reference"/>
    <w:pPr>
      <w:pBdr/>
      <w:spacing/>
      <w:ind/>
    </w:pPr>
    <w:rPr>
      <w:vertAlign w:val="superscript"/>
    </w:rPr>
  </w:style>
  <w:style w:type="character" w:styleId="1078">
    <w:name w:val="Hyperlink"/>
    <w:basedOn w:val="1047"/>
    <w:uiPriority w:val="99"/>
    <w:unhideWhenUsed/>
    <w:pPr>
      <w:pBdr/>
      <w:spacing/>
      <w:ind/>
    </w:pPr>
    <w:rPr>
      <w:color w:val="0000ee" w:themeColor="hyperlink"/>
      <w:u w:val="single"/>
    </w:rPr>
  </w:style>
  <w:style w:type="character" w:styleId="1079">
    <w:name w:val="FollowedHyperlink"/>
    <w:basedOn w:val="1047"/>
    <w:uiPriority w:val="99"/>
    <w:semiHidden/>
    <w:unhideWhenUsed/>
    <w:pPr>
      <w:pBdr/>
      <w:spacing/>
      <w:ind/>
    </w:pPr>
    <w:rPr>
      <w:color w:val="551a8b" w:themeColor="followedHyperlink"/>
      <w:u w:val="single"/>
    </w:rPr>
  </w:style>
  <w:style w:type="character" w:styleId="1080">
    <w:name w:val="Placeholder Text"/>
    <w:basedOn w:val="1047"/>
    <w:uiPriority w:val="99"/>
    <w:semiHidden/>
    <w:qFormat/>
    <w:pPr>
      <w:pBdr/>
      <w:spacing/>
      <w:ind/>
    </w:pPr>
    <w:rPr>
      <w:color w:val="666666"/>
    </w:rPr>
  </w:style>
  <w:style w:type="paragraph" w:styleId="1081" w:customStyle="1">
    <w:name w:val="Heading"/>
    <w:basedOn w:val="1037"/>
    <w:next w:val="1082"/>
    <w:qFormat/>
    <w:pPr>
      <w:keepNext w:val="true"/>
      <w:pBdr/>
      <w:spacing w:after="120" w:before="240"/>
      <w:ind/>
    </w:pPr>
    <w:rPr>
      <w:rFonts w:ascii="Liberation Sans" w:hAnsi="Liberation Sans" w:eastAsia="Linux Libertine G" w:cs="Linux Libertine G"/>
      <w:sz w:val="28"/>
      <w:szCs w:val="28"/>
    </w:rPr>
  </w:style>
  <w:style w:type="paragraph" w:styleId="1082">
    <w:name w:val="Body Text"/>
    <w:basedOn w:val="1037"/>
    <w:pPr>
      <w:pBdr/>
      <w:spacing w:after="170" w:before="170" w:line="360" w:lineRule="auto"/>
      <w:ind/>
      <w:jc w:val="both"/>
    </w:pPr>
    <w:rPr>
      <w:rFonts w:ascii="Times New Roman" w:hAnsi="Times New Roman"/>
      <w:sz w:val="26"/>
    </w:rPr>
  </w:style>
  <w:style w:type="paragraph" w:styleId="1083">
    <w:name w:val="List"/>
    <w:basedOn w:val="1082"/>
    <w:pPr>
      <w:pBdr/>
      <w:spacing/>
      <w:ind/>
    </w:pPr>
  </w:style>
  <w:style w:type="paragraph" w:styleId="1084">
    <w:name w:val="Caption"/>
    <w:basedOn w:val="1037"/>
    <w:qFormat/>
    <w:pPr>
      <w:suppressLineNumbers w:val="true"/>
      <w:pBdr/>
      <w:spacing w:after="120" w:before="120"/>
      <w:ind/>
    </w:pPr>
    <w:rPr>
      <w:i/>
      <w:iCs/>
      <w:sz w:val="24"/>
      <w:szCs w:val="24"/>
    </w:rPr>
  </w:style>
  <w:style w:type="paragraph" w:styleId="1085" w:customStyle="1">
    <w:name w:val="Index"/>
    <w:basedOn w:val="1037"/>
    <w:qFormat/>
    <w:pPr>
      <w:suppressLineNumbers w:val="true"/>
      <w:pBdr/>
      <w:spacing/>
      <w:ind/>
    </w:pPr>
  </w:style>
  <w:style w:type="paragraph" w:styleId="1086">
    <w:name w:val="Quote"/>
    <w:basedOn w:val="1037"/>
    <w:next w:val="1037"/>
    <w:link w:val="1061"/>
    <w:uiPriority w:val="29"/>
    <w:qFormat/>
    <w:pPr>
      <w:pBdr/>
      <w:spacing w:before="160"/>
      <w:ind/>
      <w:jc w:val="center"/>
    </w:pPr>
    <w:rPr>
      <w:i/>
      <w:iCs/>
      <w:color w:val="404040" w:themeColor="text1" w:themeTint="BF"/>
    </w:rPr>
  </w:style>
  <w:style w:type="paragraph" w:styleId="1087">
    <w:name w:val="List Paragraph"/>
    <w:basedOn w:val="1037"/>
    <w:uiPriority w:val="34"/>
    <w:qFormat/>
    <w:pPr>
      <w:pBdr/>
      <w:spacing/>
      <w:ind w:left="720"/>
      <w:contextualSpacing w:val="true"/>
    </w:pPr>
  </w:style>
  <w:style w:type="paragraph" w:styleId="1088">
    <w:name w:val="Intense Quote"/>
    <w:basedOn w:val="1037"/>
    <w:next w:val="1037"/>
    <w:link w:val="106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089">
    <w:name w:val="No Spacing"/>
    <w:basedOn w:val="1037"/>
    <w:uiPriority w:val="1"/>
    <w:qFormat/>
    <w:pPr>
      <w:pBdr/>
      <w:spacing/>
      <w:ind/>
    </w:pPr>
  </w:style>
  <w:style w:type="paragraph" w:styleId="1090" w:customStyle="1">
    <w:name w:val="Header and Footer"/>
    <w:basedOn w:val="1037"/>
    <w:qFormat/>
    <w:pPr>
      <w:pBdr/>
      <w:spacing/>
      <w:ind/>
    </w:pPr>
  </w:style>
  <w:style w:type="paragraph" w:styleId="1091">
    <w:name w:val="Header"/>
    <w:basedOn w:val="1037"/>
    <w:link w:val="1070"/>
    <w:uiPriority w:val="99"/>
    <w:unhideWhenUsed/>
    <w:pPr>
      <w:pBdr/>
      <w:tabs>
        <w:tab w:val="center" w:leader="none" w:pos="4844"/>
        <w:tab w:val="right" w:leader="none" w:pos="9689"/>
      </w:tabs>
      <w:spacing/>
      <w:ind/>
    </w:pPr>
  </w:style>
  <w:style w:type="paragraph" w:styleId="1092">
    <w:name w:val="Footer"/>
    <w:basedOn w:val="1037"/>
    <w:link w:val="1071"/>
    <w:uiPriority w:val="99"/>
    <w:unhideWhenUsed/>
    <w:pPr>
      <w:pBdr/>
      <w:tabs>
        <w:tab w:val="center" w:leader="none" w:pos="4844"/>
        <w:tab w:val="right" w:leader="none" w:pos="9689"/>
      </w:tabs>
      <w:spacing/>
      <w:ind/>
    </w:pPr>
  </w:style>
  <w:style w:type="paragraph" w:styleId="1093">
    <w:name w:val="footnote text"/>
    <w:basedOn w:val="1037"/>
    <w:link w:val="1072"/>
    <w:uiPriority w:val="99"/>
    <w:semiHidden/>
    <w:unhideWhenUsed/>
    <w:pPr>
      <w:pBdr/>
      <w:spacing/>
      <w:ind/>
    </w:pPr>
    <w:rPr>
      <w:sz w:val="20"/>
      <w:szCs w:val="20"/>
    </w:rPr>
  </w:style>
  <w:style w:type="paragraph" w:styleId="1094">
    <w:name w:val="endnote text"/>
    <w:basedOn w:val="1037"/>
    <w:link w:val="1075"/>
    <w:uiPriority w:val="99"/>
    <w:semiHidden/>
    <w:unhideWhenUsed/>
    <w:pPr>
      <w:pBdr/>
      <w:spacing/>
      <w:ind/>
    </w:pPr>
    <w:rPr>
      <w:sz w:val="20"/>
      <w:szCs w:val="20"/>
    </w:rPr>
  </w:style>
  <w:style w:type="paragraph" w:styleId="1095">
    <w:name w:val="toc 1"/>
    <w:basedOn w:val="1037"/>
    <w:next w:val="1037"/>
    <w:uiPriority w:val="39"/>
    <w:unhideWhenUsed/>
    <w:pPr>
      <w:pBdr/>
      <w:spacing w:after="100"/>
      <w:ind/>
    </w:pPr>
  </w:style>
  <w:style w:type="paragraph" w:styleId="1096">
    <w:name w:val="toc 2"/>
    <w:basedOn w:val="1037"/>
    <w:next w:val="1037"/>
    <w:uiPriority w:val="39"/>
    <w:unhideWhenUsed/>
    <w:pPr>
      <w:pBdr/>
      <w:spacing w:after="100"/>
      <w:ind w:left="220"/>
    </w:pPr>
  </w:style>
  <w:style w:type="paragraph" w:styleId="1097">
    <w:name w:val="toc 3"/>
    <w:basedOn w:val="1037"/>
    <w:next w:val="1037"/>
    <w:uiPriority w:val="39"/>
    <w:unhideWhenUsed/>
    <w:pPr>
      <w:pBdr/>
      <w:spacing w:after="100"/>
      <w:ind w:left="440"/>
    </w:pPr>
  </w:style>
  <w:style w:type="paragraph" w:styleId="1098">
    <w:name w:val="toc 4"/>
    <w:basedOn w:val="1037"/>
    <w:next w:val="1037"/>
    <w:uiPriority w:val="39"/>
    <w:unhideWhenUsed/>
    <w:pPr>
      <w:pBdr/>
      <w:spacing w:after="100"/>
      <w:ind w:left="660"/>
    </w:pPr>
  </w:style>
  <w:style w:type="paragraph" w:styleId="1099">
    <w:name w:val="toc 5"/>
    <w:basedOn w:val="1037"/>
    <w:next w:val="1037"/>
    <w:uiPriority w:val="39"/>
    <w:unhideWhenUsed/>
    <w:pPr>
      <w:pBdr/>
      <w:spacing w:after="100"/>
      <w:ind w:left="880"/>
    </w:pPr>
  </w:style>
  <w:style w:type="paragraph" w:styleId="1100">
    <w:name w:val="toc 6"/>
    <w:basedOn w:val="1037"/>
    <w:next w:val="1037"/>
    <w:uiPriority w:val="39"/>
    <w:unhideWhenUsed/>
    <w:pPr>
      <w:pBdr/>
      <w:spacing w:after="100"/>
      <w:ind w:left="1100"/>
    </w:pPr>
  </w:style>
  <w:style w:type="paragraph" w:styleId="1101">
    <w:name w:val="toc 7"/>
    <w:basedOn w:val="1037"/>
    <w:next w:val="1037"/>
    <w:uiPriority w:val="39"/>
    <w:unhideWhenUsed/>
    <w:pPr>
      <w:pBdr/>
      <w:spacing w:after="100"/>
      <w:ind w:left="1320"/>
    </w:pPr>
  </w:style>
  <w:style w:type="paragraph" w:styleId="1102">
    <w:name w:val="toc 8"/>
    <w:basedOn w:val="1037"/>
    <w:next w:val="1037"/>
    <w:uiPriority w:val="39"/>
    <w:unhideWhenUsed/>
    <w:pPr>
      <w:pBdr/>
      <w:spacing w:after="100"/>
      <w:ind w:left="1540"/>
    </w:pPr>
  </w:style>
  <w:style w:type="paragraph" w:styleId="1103">
    <w:name w:val="toc 9"/>
    <w:basedOn w:val="1037"/>
    <w:next w:val="1037"/>
    <w:uiPriority w:val="39"/>
    <w:unhideWhenUsed/>
    <w:pPr>
      <w:pBdr/>
      <w:spacing w:after="100"/>
      <w:ind w:left="1760"/>
    </w:pPr>
  </w:style>
  <w:style w:type="paragraph" w:styleId="1104">
    <w:name w:val="index heading"/>
    <w:basedOn w:val="1081"/>
    <w:pPr>
      <w:pBdr/>
      <w:spacing/>
      <w:ind/>
    </w:pPr>
  </w:style>
  <w:style w:type="paragraph" w:styleId="1105">
    <w:name w:val="TOC Heading"/>
    <w:uiPriority w:val="39"/>
    <w:unhideWhenUsed/>
    <w:qFormat/>
    <w:pPr>
      <w:pBdr/>
      <w:spacing/>
      <w:ind/>
    </w:pPr>
  </w:style>
  <w:style w:type="paragraph" w:styleId="1106">
    <w:name w:val="table of figures"/>
    <w:basedOn w:val="1037"/>
    <w:next w:val="1037"/>
    <w:uiPriority w:val="99"/>
    <w:unhideWhenUsed/>
    <w:pPr>
      <w:pBdr/>
      <w:spacing/>
      <w:ind/>
    </w:pPr>
  </w:style>
  <w:style w:type="paragraph" w:styleId="1107" w:customStyle="1">
    <w:name w:val="normal1"/>
    <w:qFormat/>
    <w:pPr>
      <w:pBdr/>
      <w:spacing/>
      <w:ind/>
    </w:pPr>
  </w:style>
  <w:style w:type="paragraph" w:styleId="1108">
    <w:name w:val="Title"/>
    <w:basedOn w:val="1107"/>
    <w:next w:val="1037"/>
    <w:link w:val="1059"/>
    <w:qFormat/>
    <w:pPr>
      <w:keepNext w:val="true"/>
      <w:keepLines w:val="true"/>
      <w:pBdr/>
      <w:spacing w:after="120" w:before="480"/>
      <w:ind/>
    </w:pPr>
    <w:rPr>
      <w:b/>
      <w:bCs/>
      <w:sz w:val="72"/>
      <w:szCs w:val="72"/>
    </w:rPr>
  </w:style>
  <w:style w:type="paragraph" w:styleId="1109">
    <w:name w:val="Subtitle"/>
    <w:basedOn w:val="1107"/>
    <w:next w:val="1037"/>
    <w:link w:val="1060"/>
    <w:qFormat/>
    <w:pPr>
      <w:keepNext w:val="true"/>
      <w:keepLines w:val="true"/>
      <w:pBdr/>
      <w:spacing w:after="80" w:before="360"/>
      <w:ind/>
    </w:pPr>
    <w:rPr>
      <w:rFonts w:ascii="Georgia" w:hAnsi="Georgia" w:eastAsia="Georgia" w:cs="Georgia"/>
      <w:i/>
      <w:iCs/>
      <w:color w:val="666666"/>
      <w:sz w:val="48"/>
      <w:szCs w:val="48"/>
    </w:rPr>
  </w:style>
  <w:style w:type="table" w:styleId="1110">
    <w:name w:val="Table Grid"/>
    <w:basedOn w:val="104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Light"/>
    <w:basedOn w:val="104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Plain Table 1"/>
    <w:basedOn w:val="104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Plain Table 2"/>
    <w:basedOn w:val="104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Plain Table 3"/>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Plain Table 4"/>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Plain Table 5"/>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1 Light"/>
    <w:basedOn w:val="104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1 Light Accent 1"/>
    <w:basedOn w:val="104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1 Light Accent 2"/>
    <w:basedOn w:val="104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1 Light Accent 3"/>
    <w:basedOn w:val="104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1 Light Accent 4"/>
    <w:basedOn w:val="104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1 Light Accent 5"/>
    <w:basedOn w:val="104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1 Light Accent 6"/>
    <w:basedOn w:val="104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2"/>
    <w:basedOn w:val="104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2 Accent 1"/>
    <w:basedOn w:val="104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2 Accent 2"/>
    <w:basedOn w:val="104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2 Accent 3"/>
    <w:basedOn w:val="104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2 Accent 4"/>
    <w:basedOn w:val="104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2 Accent 5"/>
    <w:basedOn w:val="104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2 Accent 6"/>
    <w:basedOn w:val="104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3"/>
    <w:basedOn w:val="104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3 Accent 1"/>
    <w:basedOn w:val="104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3 Accent 2"/>
    <w:basedOn w:val="104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3 Accent 3"/>
    <w:basedOn w:val="104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3 Accent 4"/>
    <w:basedOn w:val="104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3 Accent 5"/>
    <w:basedOn w:val="104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3 Accent 6"/>
    <w:basedOn w:val="104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4"/>
    <w:basedOn w:val="104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4 Accent 1"/>
    <w:basedOn w:val="1048"/>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4 Accent 2"/>
    <w:basedOn w:val="1048"/>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4 Accent 3"/>
    <w:basedOn w:val="1048"/>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4 Accent 4"/>
    <w:basedOn w:val="1048"/>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4 Accent 5"/>
    <w:basedOn w:val="1048"/>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4 Accent 6"/>
    <w:basedOn w:val="1048"/>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5 Dark"/>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Grid Table 5 Dark- Accent 1"/>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5 Dark Accent 2"/>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5 Dark Accent 3"/>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Grid Table 5 Dark- Accent 4"/>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5 Dark Accent 5"/>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5 Dark Accent 6"/>
    <w:basedOn w:val="104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6 Colorful"/>
    <w:basedOn w:val="104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6 Colorful Accent 1"/>
    <w:basedOn w:val="1048"/>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6 Colorful Accent 2"/>
    <w:basedOn w:val="104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6 Colorful Accent 3"/>
    <w:basedOn w:val="1048"/>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6 Colorful Accent 4"/>
    <w:basedOn w:val="104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6 Colorful Accent 5"/>
    <w:basedOn w:val="104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6 Colorful Accent 6"/>
    <w:basedOn w:val="104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7 Colorful"/>
    <w:basedOn w:val="104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7 Colorful Accent 1"/>
    <w:basedOn w:val="1048"/>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7 Colorful Accent 2"/>
    <w:basedOn w:val="1048"/>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7 Colorful Accent 3"/>
    <w:basedOn w:val="1048"/>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7 Colorful Accent 4"/>
    <w:basedOn w:val="1048"/>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7 Colorful Accent 5"/>
    <w:basedOn w:val="1048"/>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7 Colorful Accent 6"/>
    <w:basedOn w:val="1048"/>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1 Light"/>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1 Light Accent 1"/>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1 Light Accent 2"/>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1 Light Accent 3"/>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1 Light Accent 4"/>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1 Light Accent 5"/>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1 Light Accent 6"/>
    <w:basedOn w:val="1048"/>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2"/>
    <w:basedOn w:val="104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2 Accent 1"/>
    <w:basedOn w:val="1048"/>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2 Accent 2"/>
    <w:basedOn w:val="1048"/>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2 Accent 3"/>
    <w:basedOn w:val="1048"/>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2 Accent 4"/>
    <w:basedOn w:val="1048"/>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2 Accent 5"/>
    <w:basedOn w:val="1048"/>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2 Accent 6"/>
    <w:basedOn w:val="1048"/>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3"/>
    <w:basedOn w:val="104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3 Accent 1"/>
    <w:basedOn w:val="104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3 Accent 2"/>
    <w:basedOn w:val="104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3 Accent 3"/>
    <w:basedOn w:val="1048"/>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3 Accent 4"/>
    <w:basedOn w:val="104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3 Accent 5"/>
    <w:basedOn w:val="1048"/>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3 Accent 6"/>
    <w:basedOn w:val="1048"/>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4"/>
    <w:basedOn w:val="104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4 Accent 1"/>
    <w:basedOn w:val="1048"/>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4 Accent 2"/>
    <w:basedOn w:val="1048"/>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4 Accent 3"/>
    <w:basedOn w:val="1048"/>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4 Accent 4"/>
    <w:basedOn w:val="1048"/>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4 Accent 5"/>
    <w:basedOn w:val="1048"/>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4 Accent 6"/>
    <w:basedOn w:val="1048"/>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5 Dark"/>
    <w:basedOn w:val="104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5 Dark Accent 1"/>
    <w:basedOn w:val="1048"/>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5 Dark Accent 2"/>
    <w:basedOn w:val="1048"/>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5 Dark Accent 3"/>
    <w:basedOn w:val="1048"/>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5 Dark Accent 4"/>
    <w:basedOn w:val="1048"/>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5 Dark Accent 5"/>
    <w:basedOn w:val="1048"/>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5 Dark Accent 6"/>
    <w:basedOn w:val="1048"/>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6 Colorful"/>
    <w:basedOn w:val="104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6 Colorful Accent 1"/>
    <w:basedOn w:val="1048"/>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6 Colorful Accent 2"/>
    <w:basedOn w:val="1048"/>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6 Colorful Accent 3"/>
    <w:basedOn w:val="1048"/>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6 Colorful Accent 4"/>
    <w:basedOn w:val="1048"/>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6 Colorful Accent 5"/>
    <w:basedOn w:val="1048"/>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6 Colorful Accent 6"/>
    <w:basedOn w:val="1048"/>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7 Colorful"/>
    <w:basedOn w:val="1048"/>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7 Colorful Accent 1"/>
    <w:basedOn w:val="1048"/>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7 Colorful Accent 2"/>
    <w:basedOn w:val="1048"/>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7 Colorful Accent 3"/>
    <w:basedOn w:val="1048"/>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7 Colorful Accent 4"/>
    <w:basedOn w:val="1048"/>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7 Colorful Accent 5"/>
    <w:basedOn w:val="1048"/>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Accent 6"/>
    <w:basedOn w:val="1048"/>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Lined - Accent"/>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Lined - Accent 1"/>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Lined - Accent 2"/>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Lined - Accent 3"/>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Lined - Accent 4"/>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Lined - Accent 5"/>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Lined - Accent 6"/>
    <w:basedOn w:val="104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Bordered &amp; Lined - Accent"/>
    <w:basedOn w:val="1048"/>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Bordered &amp; Lined - Accent 1"/>
    <w:basedOn w:val="104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Bordered &amp; Lined - Accent 2"/>
    <w:basedOn w:val="1048"/>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Bordered &amp; Lined - Accent 3"/>
    <w:basedOn w:val="1048"/>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Bordered &amp; Lined - Accent 4"/>
    <w:basedOn w:val="1048"/>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Bordered &amp; Lined - Accent 5"/>
    <w:basedOn w:val="104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Bordered &amp; Lined - Accent 6"/>
    <w:basedOn w:val="104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Bordered"/>
    <w:basedOn w:val="104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Bordered - Accent 1"/>
    <w:basedOn w:val="104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Bordered - Accent 2"/>
    <w:basedOn w:val="104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Bordered - Accent 3"/>
    <w:basedOn w:val="104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Bordered - Accent 4"/>
    <w:basedOn w:val="104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Bordered - Accent 5"/>
    <w:basedOn w:val="104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Bordered - Accent 6"/>
    <w:basedOn w:val="104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36" w:customStyle="1">
    <w:name w:val="Heading NoNUM_character"/>
    <w:pPr>
      <w:pBdr/>
      <w:spacing/>
      <w:ind/>
    </w:pPr>
  </w:style>
  <w:style w:type="character" w:styleId="1237" w:customStyle="1">
    <w:name w:val="Heading Chương_character"/>
    <w:pPr>
      <w:pBdr/>
      <w:spacing/>
      <w:ind/>
    </w:pPr>
    <w:rPr>
      <w:rFonts w:ascii="Times New Roman" w:hAnsi="Times New Roman" w:cs="Times New Roman"/>
    </w:rPr>
  </w:style>
  <w:style w:type="character" w:styleId="1238" w:customStyle="1">
    <w:name w:val="Chuong_character"/>
    <w:link w:val="1239"/>
    <w:pPr>
      <w:pBdr/>
      <w:spacing/>
      <w:ind/>
    </w:pPr>
  </w:style>
  <w:style w:type="paragraph" w:styleId="1239" w:customStyle="1">
    <w:name w:val="Chuong"/>
    <w:basedOn w:val="1038"/>
    <w:link w:val="1238"/>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8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Table Grid"/>
    <w:basedOn w:val="170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Table Grid Light"/>
    <w:basedOn w:val="17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Plain Table 1"/>
    <w:basedOn w:val="17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Plain Table 2"/>
    <w:basedOn w:val="17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Plain Table 3"/>
    <w:basedOn w:val="17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Plain Table 4"/>
    <w:basedOn w:val="17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Plain Table 5"/>
    <w:basedOn w:val="17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Grid Table 1 Light"/>
    <w:basedOn w:val="17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Grid Table 1 Light - Accent 1"/>
    <w:basedOn w:val="17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1 Light - Accent 2"/>
    <w:basedOn w:val="17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1 Light - Accent 3"/>
    <w:basedOn w:val="17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Grid Table 1 Light - Accent 4"/>
    <w:basedOn w:val="17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1 Light - Accent 5"/>
    <w:basedOn w:val="17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1 Light - Accent 6"/>
    <w:basedOn w:val="17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2"/>
    <w:basedOn w:val="17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2 - Accent 1"/>
    <w:basedOn w:val="17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Grid Table 2 - Accent 2"/>
    <w:basedOn w:val="17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Grid Table 2 - Accent 3"/>
    <w:basedOn w:val="17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2 - Accent 4"/>
    <w:basedOn w:val="17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Grid Table 2 - Accent 5"/>
    <w:basedOn w:val="17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Grid Table 2 - Accent 6"/>
    <w:basedOn w:val="17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Grid Table 3"/>
    <w:basedOn w:val="17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Grid Table 3 - Accent 1"/>
    <w:basedOn w:val="17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Grid Table 3 - Accent 2"/>
    <w:basedOn w:val="17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Grid Table 3 - Accent 3"/>
    <w:basedOn w:val="17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3 - Accent 4"/>
    <w:basedOn w:val="17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Grid Table 3 - Accent 5"/>
    <w:basedOn w:val="17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Grid Table 3 - Accent 6"/>
    <w:basedOn w:val="17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Grid Table 4"/>
    <w:basedOn w:val="17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Grid Table 4 - Accent 1"/>
    <w:basedOn w:val="17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Grid Table 4 - Accent 2"/>
    <w:basedOn w:val="17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Grid Table 4 - Accent 3"/>
    <w:basedOn w:val="17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Grid Table 4 - Accent 4"/>
    <w:basedOn w:val="17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Grid Table 4 - Accent 5"/>
    <w:basedOn w:val="17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Grid Table 4 - Accent 6"/>
    <w:basedOn w:val="17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Grid Table 5 Dark"/>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Grid Table 5 Dark- Accent 1"/>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Grid Table 5 Dark - Accent 2"/>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Grid Table 5 Dark - Accent 3"/>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Grid Table 5 Dark- Accent 4"/>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Grid Table 5 Dark - Accent 5"/>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Grid Table 5 Dark - Accent 6"/>
    <w:basedOn w:val="17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Grid Table 6 Colorful"/>
    <w:basedOn w:val="17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50">
    <w:name w:val="Grid Table 6 Colorful - Accent 1"/>
    <w:basedOn w:val="17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51">
    <w:name w:val="Grid Table 6 Colorful - Accent 2"/>
    <w:basedOn w:val="17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52">
    <w:name w:val="Grid Table 6 Colorful - Accent 3"/>
    <w:basedOn w:val="17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53">
    <w:name w:val="Grid Table 6 Colorful - Accent 4"/>
    <w:basedOn w:val="17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54">
    <w:name w:val="Grid Table 6 Colorful - Accent 5"/>
    <w:basedOn w:val="17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55">
    <w:name w:val="Grid Table 6 Colorful - Accent 6"/>
    <w:basedOn w:val="17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56">
    <w:name w:val="Grid Table 7 Colorful"/>
    <w:basedOn w:val="17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Grid Table 7 Colorful - Accent 1"/>
    <w:basedOn w:val="17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Grid Table 7 Colorful - Accent 2"/>
    <w:basedOn w:val="17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7 Colorful - Accent 3"/>
    <w:basedOn w:val="17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7 Colorful - Accent 4"/>
    <w:basedOn w:val="17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7 Colorful - Accent 5"/>
    <w:basedOn w:val="17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7 Colorful - Accent 6"/>
    <w:basedOn w:val="17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List Table 1 Light"/>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1 Light - Accent 1"/>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1 Light - Accent 2"/>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1 Light - Accent 3"/>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1 Light - Accent 4"/>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1 Light - Accent 5"/>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st Table 1 Light - Accent 6"/>
    <w:basedOn w:val="17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List Table 2"/>
    <w:basedOn w:val="17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List Table 2 - Accent 1"/>
    <w:basedOn w:val="17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List Table 2 - Accent 2"/>
    <w:basedOn w:val="17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List Table 2 - Accent 3"/>
    <w:basedOn w:val="17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st Table 2 - Accent 4"/>
    <w:basedOn w:val="17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List Table 2 - Accent 5"/>
    <w:basedOn w:val="17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st Table 2 - Accent 6"/>
    <w:basedOn w:val="17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st Table 3"/>
    <w:basedOn w:val="17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st Table 3 - Accent 1"/>
    <w:basedOn w:val="17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List Table 3 - Accent 2"/>
    <w:basedOn w:val="17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List Table 3 - Accent 3"/>
    <w:basedOn w:val="17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st Table 3 - Accent 4"/>
    <w:basedOn w:val="17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List Table 3 - Accent 5"/>
    <w:basedOn w:val="17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List Table 3 - Accent 6"/>
    <w:basedOn w:val="17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List Table 4"/>
    <w:basedOn w:val="17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List Table 4 - Accent 1"/>
    <w:basedOn w:val="17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List Table 4 - Accent 2"/>
    <w:basedOn w:val="17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List Table 4 - Accent 3"/>
    <w:basedOn w:val="17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List Table 4 - Accent 4"/>
    <w:basedOn w:val="17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List Table 4 - Accent 5"/>
    <w:basedOn w:val="17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List Table 4 - Accent 6"/>
    <w:basedOn w:val="17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List Table 5 Dark"/>
    <w:basedOn w:val="17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2">
    <w:name w:val="List Table 5 Dark - Accent 1"/>
    <w:basedOn w:val="17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3">
    <w:name w:val="List Table 5 Dark - Accent 2"/>
    <w:basedOn w:val="17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4">
    <w:name w:val="List Table 5 Dark - Accent 3"/>
    <w:basedOn w:val="17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5">
    <w:name w:val="List Table 5 Dark - Accent 4"/>
    <w:basedOn w:val="17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6">
    <w:name w:val="List Table 5 Dark - Accent 5"/>
    <w:basedOn w:val="17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7">
    <w:name w:val="List Table 5 Dark - Accent 6"/>
    <w:basedOn w:val="17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98">
    <w:name w:val="List Table 6 Colorful"/>
    <w:basedOn w:val="17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List Table 6 Colorful - Accent 1"/>
    <w:basedOn w:val="17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List Table 6 Colorful - Accent 2"/>
    <w:basedOn w:val="17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List Table 6 Colorful - Accent 3"/>
    <w:basedOn w:val="17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List Table 6 Colorful - Accent 4"/>
    <w:basedOn w:val="17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List Table 6 Colorful - Accent 5"/>
    <w:basedOn w:val="17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List Table 6 Colorful - Accent 6"/>
    <w:basedOn w:val="17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List Table 7 Colorful"/>
    <w:basedOn w:val="17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06">
    <w:name w:val="List Table 7 Colorful - Accent 1"/>
    <w:basedOn w:val="17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807">
    <w:name w:val="List Table 7 Colorful - Accent 2"/>
    <w:basedOn w:val="17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808">
    <w:name w:val="List Table 7 Colorful - Accent 3"/>
    <w:basedOn w:val="17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809">
    <w:name w:val="List Table 7 Colorful - Accent 4"/>
    <w:basedOn w:val="17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810">
    <w:name w:val="List Table 7 Colorful - Accent 5"/>
    <w:basedOn w:val="17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811">
    <w:name w:val="List Table 7 Colorful - Accent 6"/>
    <w:basedOn w:val="17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812">
    <w:name w:val="Lined - Accent"/>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Lined - Accent 1"/>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Lined - Accent 2"/>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Lined - Accent 3"/>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Lined - Accent 4"/>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Lined - Accent 5"/>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Lined - Accent 6"/>
    <w:basedOn w:val="17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Bordered &amp; Lined - Accent"/>
    <w:basedOn w:val="17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Bordered &amp; Lined - Accent 1"/>
    <w:basedOn w:val="17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Bordered &amp; Lined - Accent 2"/>
    <w:basedOn w:val="17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Bordered &amp; Lined - Accent 3"/>
    <w:basedOn w:val="17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Bordered &amp; Lined - Accent 4"/>
    <w:basedOn w:val="17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Bordered &amp; Lined - Accent 5"/>
    <w:basedOn w:val="17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Bordered &amp; Lined - Accent 6"/>
    <w:basedOn w:val="17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Bordered"/>
    <w:basedOn w:val="17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Bordered - Accent 1"/>
    <w:basedOn w:val="17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Bordered - Accent 2"/>
    <w:basedOn w:val="17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Bordered - Accent 3"/>
    <w:basedOn w:val="17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Bordered - Accent 4"/>
    <w:basedOn w:val="17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Bordered - Accent 5"/>
    <w:basedOn w:val="17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Bordered - Accent 6"/>
    <w:basedOn w:val="17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33" w:default="1">
    <w:name w:val="Normal"/>
    <w:qFormat/>
    <w:pPr>
      <w:pBdr/>
      <w:spacing/>
      <w:ind/>
    </w:pPr>
  </w:style>
  <w:style w:type="paragraph" w:styleId="1834">
    <w:name w:val="Heading 1"/>
    <w:basedOn w:val="1833"/>
    <w:next w:val="1833"/>
    <w:link w:val="1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35">
    <w:name w:val="Heading 2"/>
    <w:basedOn w:val="1833"/>
    <w:next w:val="1833"/>
    <w:link w:val="1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36">
    <w:name w:val="Heading 3"/>
    <w:basedOn w:val="1833"/>
    <w:next w:val="1833"/>
    <w:link w:val="1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37">
    <w:name w:val="Heading 4"/>
    <w:basedOn w:val="1833"/>
    <w:next w:val="1833"/>
    <w:link w:val="1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38">
    <w:name w:val="Heading 5"/>
    <w:basedOn w:val="1833"/>
    <w:next w:val="1833"/>
    <w:link w:val="1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39">
    <w:name w:val="Heading 6"/>
    <w:basedOn w:val="1833"/>
    <w:next w:val="1833"/>
    <w:link w:val="1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40">
    <w:name w:val="Heading 7"/>
    <w:basedOn w:val="1833"/>
    <w:next w:val="1833"/>
    <w:link w:val="1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41">
    <w:name w:val="Heading 8"/>
    <w:basedOn w:val="1833"/>
    <w:next w:val="1833"/>
    <w:link w:val="1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42">
    <w:name w:val="Heading 9"/>
    <w:basedOn w:val="1833"/>
    <w:next w:val="1833"/>
    <w:link w:val="1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43" w:default="1">
    <w:name w:val="Default Paragraph Font"/>
    <w:uiPriority w:val="1"/>
    <w:semiHidden/>
    <w:unhideWhenUsed/>
    <w:pPr>
      <w:pBdr/>
      <w:spacing/>
      <w:ind/>
    </w:pPr>
  </w:style>
  <w:style w:type="numbering" w:styleId="1844" w:default="1">
    <w:name w:val="No List"/>
    <w:uiPriority w:val="99"/>
    <w:semiHidden/>
    <w:unhideWhenUsed/>
    <w:pPr>
      <w:pBdr/>
      <w:spacing/>
      <w:ind/>
    </w:pPr>
  </w:style>
  <w:style w:type="character" w:styleId="1845">
    <w:name w:val="Heading 1 Char"/>
    <w:basedOn w:val="1843"/>
    <w:link w:val="1834"/>
    <w:uiPriority w:val="9"/>
    <w:pPr>
      <w:pBdr/>
      <w:spacing/>
      <w:ind/>
    </w:pPr>
    <w:rPr>
      <w:rFonts w:ascii="Arial" w:hAnsi="Arial" w:eastAsia="Arial" w:cs="Arial"/>
      <w:color w:val="0f4761" w:themeColor="accent1" w:themeShade="BF"/>
      <w:sz w:val="40"/>
      <w:szCs w:val="40"/>
    </w:rPr>
  </w:style>
  <w:style w:type="character" w:styleId="1846">
    <w:name w:val="Heading 2 Char"/>
    <w:basedOn w:val="1843"/>
    <w:link w:val="1835"/>
    <w:uiPriority w:val="9"/>
    <w:pPr>
      <w:pBdr/>
      <w:spacing/>
      <w:ind/>
    </w:pPr>
    <w:rPr>
      <w:rFonts w:ascii="Arial" w:hAnsi="Arial" w:eastAsia="Arial" w:cs="Arial"/>
      <w:color w:val="0f4761" w:themeColor="accent1" w:themeShade="BF"/>
      <w:sz w:val="32"/>
      <w:szCs w:val="32"/>
    </w:rPr>
  </w:style>
  <w:style w:type="character" w:styleId="1847">
    <w:name w:val="Heading 3 Char"/>
    <w:basedOn w:val="1843"/>
    <w:link w:val="1836"/>
    <w:uiPriority w:val="9"/>
    <w:pPr>
      <w:pBdr/>
      <w:spacing/>
      <w:ind/>
    </w:pPr>
    <w:rPr>
      <w:rFonts w:ascii="Arial" w:hAnsi="Arial" w:eastAsia="Arial" w:cs="Arial"/>
      <w:color w:val="0f4761" w:themeColor="accent1" w:themeShade="BF"/>
      <w:sz w:val="28"/>
      <w:szCs w:val="28"/>
    </w:rPr>
  </w:style>
  <w:style w:type="character" w:styleId="1848">
    <w:name w:val="Heading 4 Char"/>
    <w:basedOn w:val="1843"/>
    <w:link w:val="1837"/>
    <w:uiPriority w:val="9"/>
    <w:pPr>
      <w:pBdr/>
      <w:spacing/>
      <w:ind/>
    </w:pPr>
    <w:rPr>
      <w:rFonts w:ascii="Arial" w:hAnsi="Arial" w:eastAsia="Arial" w:cs="Arial"/>
      <w:i/>
      <w:iCs/>
      <w:color w:val="0f4761" w:themeColor="accent1" w:themeShade="BF"/>
    </w:rPr>
  </w:style>
  <w:style w:type="character" w:styleId="1849">
    <w:name w:val="Heading 5 Char"/>
    <w:basedOn w:val="1843"/>
    <w:link w:val="1838"/>
    <w:uiPriority w:val="9"/>
    <w:pPr>
      <w:pBdr/>
      <w:spacing/>
      <w:ind/>
    </w:pPr>
    <w:rPr>
      <w:rFonts w:ascii="Arial" w:hAnsi="Arial" w:eastAsia="Arial" w:cs="Arial"/>
      <w:color w:val="0f4761" w:themeColor="accent1" w:themeShade="BF"/>
    </w:rPr>
  </w:style>
  <w:style w:type="character" w:styleId="1850">
    <w:name w:val="Heading 6 Char"/>
    <w:basedOn w:val="1843"/>
    <w:link w:val="1839"/>
    <w:uiPriority w:val="9"/>
    <w:pPr>
      <w:pBdr/>
      <w:spacing/>
      <w:ind/>
    </w:pPr>
    <w:rPr>
      <w:rFonts w:ascii="Arial" w:hAnsi="Arial" w:eastAsia="Arial" w:cs="Arial"/>
      <w:i/>
      <w:iCs/>
      <w:color w:val="595959" w:themeColor="text1" w:themeTint="A6"/>
    </w:rPr>
  </w:style>
  <w:style w:type="character" w:styleId="1851">
    <w:name w:val="Heading 7 Char"/>
    <w:basedOn w:val="1843"/>
    <w:link w:val="1840"/>
    <w:uiPriority w:val="9"/>
    <w:pPr>
      <w:pBdr/>
      <w:spacing/>
      <w:ind/>
    </w:pPr>
    <w:rPr>
      <w:rFonts w:ascii="Arial" w:hAnsi="Arial" w:eastAsia="Arial" w:cs="Arial"/>
      <w:color w:val="595959" w:themeColor="text1" w:themeTint="A6"/>
    </w:rPr>
  </w:style>
  <w:style w:type="character" w:styleId="1852">
    <w:name w:val="Heading 8 Char"/>
    <w:basedOn w:val="1843"/>
    <w:link w:val="1841"/>
    <w:uiPriority w:val="9"/>
    <w:pPr>
      <w:pBdr/>
      <w:spacing/>
      <w:ind/>
    </w:pPr>
    <w:rPr>
      <w:rFonts w:ascii="Arial" w:hAnsi="Arial" w:eastAsia="Arial" w:cs="Arial"/>
      <w:i/>
      <w:iCs/>
      <w:color w:val="272727" w:themeColor="text1" w:themeTint="D8"/>
    </w:rPr>
  </w:style>
  <w:style w:type="character" w:styleId="1853">
    <w:name w:val="Heading 9 Char"/>
    <w:basedOn w:val="1843"/>
    <w:link w:val="1842"/>
    <w:uiPriority w:val="9"/>
    <w:pPr>
      <w:pBdr/>
      <w:spacing/>
      <w:ind/>
    </w:pPr>
    <w:rPr>
      <w:rFonts w:ascii="Arial" w:hAnsi="Arial" w:eastAsia="Arial" w:cs="Arial"/>
      <w:i/>
      <w:iCs/>
      <w:color w:val="272727" w:themeColor="text1" w:themeTint="D8"/>
    </w:rPr>
  </w:style>
  <w:style w:type="paragraph" w:styleId="1854">
    <w:name w:val="Title"/>
    <w:basedOn w:val="1833"/>
    <w:next w:val="1833"/>
    <w:link w:val="1855"/>
    <w:uiPriority w:val="10"/>
    <w:qFormat/>
    <w:pPr>
      <w:pBdr/>
      <w:spacing w:after="80" w:line="240" w:lineRule="auto"/>
      <w:ind/>
      <w:contextualSpacing w:val="true"/>
    </w:pPr>
    <w:rPr>
      <w:rFonts w:ascii="Arial" w:hAnsi="Arial" w:eastAsia="Arial" w:cs="Arial"/>
      <w:spacing w:val="-10"/>
      <w:sz w:val="56"/>
      <w:szCs w:val="56"/>
    </w:rPr>
  </w:style>
  <w:style w:type="character" w:styleId="1855">
    <w:name w:val="Title Char"/>
    <w:basedOn w:val="1843"/>
    <w:link w:val="1854"/>
    <w:uiPriority w:val="10"/>
    <w:pPr>
      <w:pBdr/>
      <w:spacing/>
      <w:ind/>
    </w:pPr>
    <w:rPr>
      <w:rFonts w:ascii="Arial" w:hAnsi="Arial" w:eastAsia="Arial" w:cs="Arial"/>
      <w:spacing w:val="-10"/>
      <w:sz w:val="56"/>
      <w:szCs w:val="56"/>
    </w:rPr>
  </w:style>
  <w:style w:type="paragraph" w:styleId="1856">
    <w:name w:val="Subtitle"/>
    <w:basedOn w:val="1833"/>
    <w:next w:val="1833"/>
    <w:link w:val="1857"/>
    <w:uiPriority w:val="11"/>
    <w:qFormat/>
    <w:pPr>
      <w:numPr>
        <w:ilvl w:val="1"/>
      </w:numPr>
      <w:pBdr/>
      <w:spacing/>
      <w:ind/>
    </w:pPr>
    <w:rPr>
      <w:color w:val="595959" w:themeColor="text1" w:themeTint="A6"/>
      <w:spacing w:val="15"/>
      <w:sz w:val="28"/>
      <w:szCs w:val="28"/>
    </w:rPr>
  </w:style>
  <w:style w:type="character" w:styleId="1857">
    <w:name w:val="Subtitle Char"/>
    <w:basedOn w:val="1843"/>
    <w:link w:val="1856"/>
    <w:uiPriority w:val="11"/>
    <w:pPr>
      <w:pBdr/>
      <w:spacing/>
      <w:ind/>
    </w:pPr>
    <w:rPr>
      <w:color w:val="595959" w:themeColor="text1" w:themeTint="A6"/>
      <w:spacing w:val="15"/>
      <w:sz w:val="28"/>
      <w:szCs w:val="28"/>
    </w:rPr>
  </w:style>
  <w:style w:type="paragraph" w:styleId="1858">
    <w:name w:val="Quote"/>
    <w:basedOn w:val="1833"/>
    <w:next w:val="1833"/>
    <w:link w:val="1859"/>
    <w:uiPriority w:val="29"/>
    <w:qFormat/>
    <w:pPr>
      <w:pBdr/>
      <w:spacing w:before="160"/>
      <w:ind/>
      <w:jc w:val="center"/>
    </w:pPr>
    <w:rPr>
      <w:i/>
      <w:iCs/>
      <w:color w:val="404040" w:themeColor="text1" w:themeTint="BF"/>
    </w:rPr>
  </w:style>
  <w:style w:type="character" w:styleId="1859">
    <w:name w:val="Quote Char"/>
    <w:basedOn w:val="1843"/>
    <w:link w:val="1858"/>
    <w:uiPriority w:val="29"/>
    <w:pPr>
      <w:pBdr/>
      <w:spacing/>
      <w:ind/>
    </w:pPr>
    <w:rPr>
      <w:i/>
      <w:iCs/>
      <w:color w:val="404040" w:themeColor="text1" w:themeTint="BF"/>
    </w:rPr>
  </w:style>
  <w:style w:type="paragraph" w:styleId="1860">
    <w:name w:val="List Paragraph"/>
    <w:basedOn w:val="1833"/>
    <w:uiPriority w:val="34"/>
    <w:qFormat/>
    <w:pPr>
      <w:pBdr/>
      <w:spacing/>
      <w:ind w:left="720"/>
      <w:contextualSpacing w:val="true"/>
    </w:pPr>
  </w:style>
  <w:style w:type="character" w:styleId="1861">
    <w:name w:val="Intense Emphasis"/>
    <w:basedOn w:val="1843"/>
    <w:uiPriority w:val="21"/>
    <w:qFormat/>
    <w:pPr>
      <w:pBdr/>
      <w:spacing/>
      <w:ind/>
    </w:pPr>
    <w:rPr>
      <w:i/>
      <w:iCs/>
      <w:color w:val="0f4761" w:themeColor="accent1" w:themeShade="BF"/>
    </w:rPr>
  </w:style>
  <w:style w:type="paragraph" w:styleId="1862">
    <w:name w:val="Intense Quote"/>
    <w:basedOn w:val="1833"/>
    <w:next w:val="1833"/>
    <w:link w:val="18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63">
    <w:name w:val="Intense Quote Char"/>
    <w:basedOn w:val="1843"/>
    <w:link w:val="1862"/>
    <w:uiPriority w:val="30"/>
    <w:pPr>
      <w:pBdr/>
      <w:spacing/>
      <w:ind/>
    </w:pPr>
    <w:rPr>
      <w:i/>
      <w:iCs/>
      <w:color w:val="0f4761" w:themeColor="accent1" w:themeShade="BF"/>
    </w:rPr>
  </w:style>
  <w:style w:type="character" w:styleId="1864">
    <w:name w:val="Intense Reference"/>
    <w:basedOn w:val="1843"/>
    <w:uiPriority w:val="32"/>
    <w:qFormat/>
    <w:pPr>
      <w:pBdr/>
      <w:spacing/>
      <w:ind/>
    </w:pPr>
    <w:rPr>
      <w:b/>
      <w:bCs/>
      <w:smallCaps/>
      <w:color w:val="0f4761" w:themeColor="accent1" w:themeShade="BF"/>
      <w:spacing w:val="5"/>
    </w:rPr>
  </w:style>
  <w:style w:type="paragraph" w:styleId="1865">
    <w:name w:val="No Spacing"/>
    <w:basedOn w:val="1833"/>
    <w:uiPriority w:val="1"/>
    <w:qFormat/>
    <w:pPr>
      <w:pBdr/>
      <w:spacing w:after="0" w:line="240" w:lineRule="auto"/>
      <w:ind/>
    </w:pPr>
  </w:style>
  <w:style w:type="character" w:styleId="1866">
    <w:name w:val="Subtle Emphasis"/>
    <w:basedOn w:val="1843"/>
    <w:uiPriority w:val="19"/>
    <w:qFormat/>
    <w:pPr>
      <w:pBdr/>
      <w:spacing/>
      <w:ind/>
    </w:pPr>
    <w:rPr>
      <w:i/>
      <w:iCs/>
      <w:color w:val="404040" w:themeColor="text1" w:themeTint="BF"/>
    </w:rPr>
  </w:style>
  <w:style w:type="character" w:styleId="1867">
    <w:name w:val="Emphasis"/>
    <w:basedOn w:val="1843"/>
    <w:uiPriority w:val="20"/>
    <w:qFormat/>
    <w:pPr>
      <w:pBdr/>
      <w:spacing/>
      <w:ind/>
    </w:pPr>
    <w:rPr>
      <w:i/>
      <w:iCs/>
    </w:rPr>
  </w:style>
  <w:style w:type="character" w:styleId="1868">
    <w:name w:val="Strong"/>
    <w:basedOn w:val="1843"/>
    <w:uiPriority w:val="22"/>
    <w:qFormat/>
    <w:pPr>
      <w:pBdr/>
      <w:spacing/>
      <w:ind/>
    </w:pPr>
    <w:rPr>
      <w:b/>
      <w:bCs/>
    </w:rPr>
  </w:style>
  <w:style w:type="character" w:styleId="1869">
    <w:name w:val="Subtle Reference"/>
    <w:basedOn w:val="1843"/>
    <w:uiPriority w:val="31"/>
    <w:qFormat/>
    <w:pPr>
      <w:pBdr/>
      <w:spacing/>
      <w:ind/>
    </w:pPr>
    <w:rPr>
      <w:smallCaps/>
      <w:color w:val="5a5a5a" w:themeColor="text1" w:themeTint="A5"/>
    </w:rPr>
  </w:style>
  <w:style w:type="character" w:styleId="1870">
    <w:name w:val="Book Title"/>
    <w:basedOn w:val="1843"/>
    <w:uiPriority w:val="33"/>
    <w:qFormat/>
    <w:pPr>
      <w:pBdr/>
      <w:spacing/>
      <w:ind/>
    </w:pPr>
    <w:rPr>
      <w:b/>
      <w:bCs/>
      <w:i/>
      <w:iCs/>
      <w:spacing w:val="5"/>
    </w:rPr>
  </w:style>
  <w:style w:type="paragraph" w:styleId="1871">
    <w:name w:val="Header"/>
    <w:basedOn w:val="1833"/>
    <w:link w:val="1872"/>
    <w:uiPriority w:val="99"/>
    <w:unhideWhenUsed/>
    <w:pPr>
      <w:pBdr/>
      <w:tabs>
        <w:tab w:val="center" w:leader="none" w:pos="4844"/>
        <w:tab w:val="right" w:leader="none" w:pos="9689"/>
      </w:tabs>
      <w:spacing w:after="0" w:line="240" w:lineRule="auto"/>
      <w:ind/>
    </w:pPr>
  </w:style>
  <w:style w:type="character" w:styleId="1872">
    <w:name w:val="Header Char"/>
    <w:basedOn w:val="1843"/>
    <w:link w:val="1871"/>
    <w:uiPriority w:val="99"/>
    <w:pPr>
      <w:pBdr/>
      <w:spacing/>
      <w:ind/>
    </w:pPr>
  </w:style>
  <w:style w:type="paragraph" w:styleId="1873">
    <w:name w:val="Footer"/>
    <w:basedOn w:val="1833"/>
    <w:link w:val="1874"/>
    <w:uiPriority w:val="99"/>
    <w:unhideWhenUsed/>
    <w:pPr>
      <w:pBdr/>
      <w:tabs>
        <w:tab w:val="center" w:leader="none" w:pos="4844"/>
        <w:tab w:val="right" w:leader="none" w:pos="9689"/>
      </w:tabs>
      <w:spacing w:after="0" w:line="240" w:lineRule="auto"/>
      <w:ind/>
    </w:pPr>
  </w:style>
  <w:style w:type="character" w:styleId="1874">
    <w:name w:val="Footer Char"/>
    <w:basedOn w:val="1843"/>
    <w:link w:val="1873"/>
    <w:uiPriority w:val="99"/>
    <w:pPr>
      <w:pBdr/>
      <w:spacing/>
      <w:ind/>
    </w:pPr>
  </w:style>
  <w:style w:type="paragraph" w:styleId="1875">
    <w:name w:val="Caption"/>
    <w:basedOn w:val="1833"/>
    <w:next w:val="1833"/>
    <w:uiPriority w:val="35"/>
    <w:unhideWhenUsed/>
    <w:qFormat/>
    <w:pPr>
      <w:pBdr/>
      <w:spacing w:after="200" w:line="240" w:lineRule="auto"/>
      <w:ind/>
    </w:pPr>
    <w:rPr>
      <w:i/>
      <w:iCs/>
      <w:color w:val="0e2841" w:themeColor="text2"/>
      <w:sz w:val="18"/>
      <w:szCs w:val="18"/>
    </w:rPr>
  </w:style>
  <w:style w:type="paragraph" w:styleId="1876">
    <w:name w:val="footnote text"/>
    <w:basedOn w:val="1833"/>
    <w:link w:val="1877"/>
    <w:uiPriority w:val="99"/>
    <w:semiHidden/>
    <w:unhideWhenUsed/>
    <w:pPr>
      <w:pBdr/>
      <w:spacing w:after="0" w:line="240" w:lineRule="auto"/>
      <w:ind/>
    </w:pPr>
    <w:rPr>
      <w:sz w:val="20"/>
      <w:szCs w:val="20"/>
    </w:rPr>
  </w:style>
  <w:style w:type="character" w:styleId="1877">
    <w:name w:val="Footnote Text Char"/>
    <w:basedOn w:val="1843"/>
    <w:link w:val="1876"/>
    <w:uiPriority w:val="99"/>
    <w:semiHidden/>
    <w:pPr>
      <w:pBdr/>
      <w:spacing/>
      <w:ind/>
    </w:pPr>
    <w:rPr>
      <w:sz w:val="20"/>
      <w:szCs w:val="20"/>
    </w:rPr>
  </w:style>
  <w:style w:type="character" w:styleId="1878">
    <w:name w:val="footnote reference"/>
    <w:basedOn w:val="1843"/>
    <w:uiPriority w:val="99"/>
    <w:semiHidden/>
    <w:unhideWhenUsed/>
    <w:pPr>
      <w:pBdr/>
      <w:spacing/>
      <w:ind/>
    </w:pPr>
    <w:rPr>
      <w:vertAlign w:val="superscript"/>
    </w:rPr>
  </w:style>
  <w:style w:type="paragraph" w:styleId="1879">
    <w:name w:val="endnote text"/>
    <w:basedOn w:val="1833"/>
    <w:link w:val="1880"/>
    <w:uiPriority w:val="99"/>
    <w:semiHidden/>
    <w:unhideWhenUsed/>
    <w:pPr>
      <w:pBdr/>
      <w:spacing w:after="0" w:line="240" w:lineRule="auto"/>
      <w:ind/>
    </w:pPr>
    <w:rPr>
      <w:sz w:val="20"/>
      <w:szCs w:val="20"/>
    </w:rPr>
  </w:style>
  <w:style w:type="character" w:styleId="1880">
    <w:name w:val="Endnote Text Char"/>
    <w:basedOn w:val="1843"/>
    <w:link w:val="1879"/>
    <w:uiPriority w:val="99"/>
    <w:semiHidden/>
    <w:pPr>
      <w:pBdr/>
      <w:spacing/>
      <w:ind/>
    </w:pPr>
    <w:rPr>
      <w:sz w:val="20"/>
      <w:szCs w:val="20"/>
    </w:rPr>
  </w:style>
  <w:style w:type="character" w:styleId="1881">
    <w:name w:val="endnote reference"/>
    <w:basedOn w:val="1843"/>
    <w:uiPriority w:val="99"/>
    <w:semiHidden/>
    <w:unhideWhenUsed/>
    <w:pPr>
      <w:pBdr/>
      <w:spacing/>
      <w:ind/>
    </w:pPr>
    <w:rPr>
      <w:vertAlign w:val="superscript"/>
    </w:rPr>
  </w:style>
  <w:style w:type="character" w:styleId="1882">
    <w:name w:val="Hyperlink"/>
    <w:basedOn w:val="1843"/>
    <w:uiPriority w:val="99"/>
    <w:unhideWhenUsed/>
    <w:pPr>
      <w:pBdr/>
      <w:spacing/>
      <w:ind/>
    </w:pPr>
    <w:rPr>
      <w:color w:val="0563c1" w:themeColor="hyperlink"/>
      <w:u w:val="single"/>
    </w:rPr>
  </w:style>
  <w:style w:type="character" w:styleId="1883">
    <w:name w:val="FollowedHyperlink"/>
    <w:basedOn w:val="1843"/>
    <w:uiPriority w:val="99"/>
    <w:semiHidden/>
    <w:unhideWhenUsed/>
    <w:pPr>
      <w:pBdr/>
      <w:spacing/>
      <w:ind/>
    </w:pPr>
    <w:rPr>
      <w:color w:val="954f72" w:themeColor="followedHyperlink"/>
      <w:u w:val="single"/>
    </w:rPr>
  </w:style>
  <w:style w:type="paragraph" w:styleId="1884">
    <w:name w:val="toc 1"/>
    <w:basedOn w:val="1833"/>
    <w:next w:val="1833"/>
    <w:uiPriority w:val="39"/>
    <w:unhideWhenUsed/>
    <w:pPr>
      <w:pBdr/>
      <w:spacing w:after="100"/>
      <w:ind/>
    </w:pPr>
  </w:style>
  <w:style w:type="paragraph" w:styleId="1885">
    <w:name w:val="toc 2"/>
    <w:basedOn w:val="1833"/>
    <w:next w:val="1833"/>
    <w:uiPriority w:val="39"/>
    <w:unhideWhenUsed/>
    <w:pPr>
      <w:pBdr/>
      <w:spacing w:after="100"/>
      <w:ind w:left="220"/>
    </w:pPr>
  </w:style>
  <w:style w:type="paragraph" w:styleId="1886">
    <w:name w:val="toc 3"/>
    <w:basedOn w:val="1833"/>
    <w:next w:val="1833"/>
    <w:uiPriority w:val="39"/>
    <w:unhideWhenUsed/>
    <w:pPr>
      <w:pBdr/>
      <w:spacing w:after="100"/>
      <w:ind w:left="440"/>
    </w:pPr>
  </w:style>
  <w:style w:type="paragraph" w:styleId="1887">
    <w:name w:val="toc 4"/>
    <w:basedOn w:val="1833"/>
    <w:next w:val="1833"/>
    <w:uiPriority w:val="39"/>
    <w:unhideWhenUsed/>
    <w:pPr>
      <w:pBdr/>
      <w:spacing w:after="100"/>
      <w:ind w:left="660"/>
    </w:pPr>
  </w:style>
  <w:style w:type="paragraph" w:styleId="1888">
    <w:name w:val="toc 5"/>
    <w:basedOn w:val="1833"/>
    <w:next w:val="1833"/>
    <w:uiPriority w:val="39"/>
    <w:unhideWhenUsed/>
    <w:pPr>
      <w:pBdr/>
      <w:spacing w:after="100"/>
      <w:ind w:left="880"/>
    </w:pPr>
  </w:style>
  <w:style w:type="paragraph" w:styleId="1889">
    <w:name w:val="toc 6"/>
    <w:basedOn w:val="1833"/>
    <w:next w:val="1833"/>
    <w:uiPriority w:val="39"/>
    <w:unhideWhenUsed/>
    <w:pPr>
      <w:pBdr/>
      <w:spacing w:after="100"/>
      <w:ind w:left="1100"/>
    </w:pPr>
  </w:style>
  <w:style w:type="paragraph" w:styleId="1890">
    <w:name w:val="toc 7"/>
    <w:basedOn w:val="1833"/>
    <w:next w:val="1833"/>
    <w:uiPriority w:val="39"/>
    <w:unhideWhenUsed/>
    <w:pPr>
      <w:pBdr/>
      <w:spacing w:after="100"/>
      <w:ind w:left="1320"/>
    </w:pPr>
  </w:style>
  <w:style w:type="paragraph" w:styleId="1891">
    <w:name w:val="toc 8"/>
    <w:basedOn w:val="1833"/>
    <w:next w:val="1833"/>
    <w:uiPriority w:val="39"/>
    <w:unhideWhenUsed/>
    <w:pPr>
      <w:pBdr/>
      <w:spacing w:after="100"/>
      <w:ind w:left="1540"/>
    </w:pPr>
  </w:style>
  <w:style w:type="paragraph" w:styleId="1892">
    <w:name w:val="toc 9"/>
    <w:basedOn w:val="1833"/>
    <w:next w:val="1833"/>
    <w:uiPriority w:val="39"/>
    <w:unhideWhenUsed/>
    <w:pPr>
      <w:pBdr/>
      <w:spacing w:after="100"/>
      <w:ind w:left="1760"/>
    </w:pPr>
  </w:style>
  <w:style w:type="character" w:styleId="1893">
    <w:name w:val="Placeholder Text"/>
    <w:basedOn w:val="1843"/>
    <w:uiPriority w:val="99"/>
    <w:semiHidden/>
    <w:pPr>
      <w:pBdr/>
      <w:spacing/>
      <w:ind/>
    </w:pPr>
    <w:rPr>
      <w:color w:val="666666"/>
    </w:rPr>
  </w:style>
  <w:style w:type="paragraph" w:styleId="1894">
    <w:name w:val="TOC Heading"/>
    <w:uiPriority w:val="39"/>
    <w:unhideWhenUsed/>
    <w:pPr>
      <w:pBdr/>
      <w:spacing/>
      <w:ind/>
    </w:pPr>
  </w:style>
  <w:style w:type="paragraph" w:styleId="1895">
    <w:name w:val="table of figures"/>
    <w:basedOn w:val="1833"/>
    <w:next w:val="183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9</cp:revision>
  <dcterms:created xsi:type="dcterms:W3CDTF">2025-12-30T22:44:00Z</dcterms:created>
  <dcterms:modified xsi:type="dcterms:W3CDTF">2026-01-08T16:55:32Z</dcterms:modified>
</cp:coreProperties>
</file>