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00704" w14:textId="77777777" w:rsidR="0028648F" w:rsidRPr="0028648F" w:rsidRDefault="0028648F" w:rsidP="0028648F">
      <w:r w:rsidRPr="0028648F">
        <w:t>Nguyen Ngoc Gia Thinh</w:t>
      </w:r>
    </w:p>
    <w:p w14:paraId="17A9D469" w14:textId="77777777" w:rsidR="0028648F" w:rsidRPr="0028648F" w:rsidRDefault="0028648F" w:rsidP="0028648F">
      <w:r w:rsidRPr="0028648F">
        <w:t>Student ID: 103809954</w:t>
      </w:r>
    </w:p>
    <w:p w14:paraId="69467D35" w14:textId="77777777" w:rsidR="0028648F" w:rsidRPr="0028648F" w:rsidRDefault="0028648F" w:rsidP="0028648F">
      <w:r w:rsidRPr="0028648F">
        <w:t>COS30018</w:t>
      </w:r>
    </w:p>
    <w:p w14:paraId="3872D884" w14:textId="70E303DD" w:rsidR="0028648F" w:rsidRDefault="0028648F" w:rsidP="0028648F">
      <w:pPr>
        <w:jc w:val="center"/>
      </w:pPr>
      <w:r>
        <w:t xml:space="preserve">Version 0.3 </w:t>
      </w:r>
    </w:p>
    <w:p w14:paraId="4B64329C" w14:textId="450761BC" w:rsidR="0028648F" w:rsidRDefault="0028648F" w:rsidP="0028648F">
      <w:r>
        <w:t xml:space="preserve">After going through task B1 to B4, I decided to take some time look back of what I have been learning and come up with a version that includes all the requirements from task B1 to B4.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4961"/>
        <w:gridCol w:w="3401"/>
      </w:tblGrid>
      <w:tr w:rsidR="0028648F" w14:paraId="7A07CCB5" w14:textId="77777777" w:rsidTr="0028648F">
        <w:tc>
          <w:tcPr>
            <w:tcW w:w="988" w:type="dxa"/>
          </w:tcPr>
          <w:p w14:paraId="27FE51CF" w14:textId="15776BBE" w:rsidR="0028648F" w:rsidRPr="0028648F" w:rsidRDefault="0028648F" w:rsidP="0028648F">
            <w:pPr>
              <w:rPr>
                <w:b/>
                <w:bCs/>
              </w:rPr>
            </w:pPr>
            <w:r w:rsidRPr="0028648F">
              <w:rPr>
                <w:b/>
                <w:bCs/>
              </w:rPr>
              <w:t>Task</w:t>
            </w:r>
          </w:p>
        </w:tc>
        <w:tc>
          <w:tcPr>
            <w:tcW w:w="4961" w:type="dxa"/>
          </w:tcPr>
          <w:p w14:paraId="62952F44" w14:textId="3275DB98" w:rsidR="0028648F" w:rsidRPr="0028648F" w:rsidRDefault="0028648F" w:rsidP="0028648F">
            <w:pPr>
              <w:rPr>
                <w:b/>
                <w:bCs/>
              </w:rPr>
            </w:pPr>
            <w:r w:rsidRPr="0028648F">
              <w:rPr>
                <w:b/>
                <w:bCs/>
              </w:rPr>
              <w:t>Descriptions</w:t>
            </w:r>
          </w:p>
        </w:tc>
        <w:tc>
          <w:tcPr>
            <w:tcW w:w="3401" w:type="dxa"/>
          </w:tcPr>
          <w:p w14:paraId="10431EF8" w14:textId="160DEC9A" w:rsidR="0028648F" w:rsidRPr="0028648F" w:rsidRDefault="0028648F" w:rsidP="0028648F">
            <w:pPr>
              <w:rPr>
                <w:b/>
                <w:bCs/>
              </w:rPr>
            </w:pPr>
            <w:r w:rsidRPr="0028648F">
              <w:rPr>
                <w:b/>
                <w:bCs/>
              </w:rPr>
              <w:t>Check</w:t>
            </w:r>
          </w:p>
        </w:tc>
      </w:tr>
      <w:tr w:rsidR="0028648F" w14:paraId="744159E8" w14:textId="77777777" w:rsidTr="0028648F">
        <w:tc>
          <w:tcPr>
            <w:tcW w:w="988" w:type="dxa"/>
          </w:tcPr>
          <w:p w14:paraId="184539F0" w14:textId="1B1BDAC6" w:rsidR="0028648F" w:rsidRPr="0028648F" w:rsidRDefault="0028648F" w:rsidP="0028648F">
            <w:r>
              <w:t>B.1</w:t>
            </w:r>
          </w:p>
        </w:tc>
        <w:tc>
          <w:tcPr>
            <w:tcW w:w="4961" w:type="dxa"/>
          </w:tcPr>
          <w:p w14:paraId="32CC5B2B" w14:textId="0E53641F" w:rsidR="0028648F" w:rsidRDefault="0028648F" w:rsidP="0028648F">
            <w:r>
              <w:t>Loads stock data using Yahoo Finance</w:t>
            </w:r>
          </w:p>
        </w:tc>
        <w:tc>
          <w:tcPr>
            <w:tcW w:w="3401" w:type="dxa"/>
          </w:tcPr>
          <w:p w14:paraId="64D25630" w14:textId="2565CACD" w:rsidR="0028648F" w:rsidRDefault="0028648F" w:rsidP="0028648F">
            <w:r>
              <w:t>Done</w:t>
            </w:r>
          </w:p>
        </w:tc>
      </w:tr>
      <w:tr w:rsidR="0028648F" w14:paraId="01F77696" w14:textId="77777777" w:rsidTr="0028648F">
        <w:tc>
          <w:tcPr>
            <w:tcW w:w="988" w:type="dxa"/>
          </w:tcPr>
          <w:p w14:paraId="0A231DC2" w14:textId="77777777" w:rsidR="0028648F" w:rsidRDefault="0028648F" w:rsidP="0028648F"/>
        </w:tc>
        <w:tc>
          <w:tcPr>
            <w:tcW w:w="4961" w:type="dxa"/>
          </w:tcPr>
          <w:p w14:paraId="0039545A" w14:textId="2D63EA5D" w:rsidR="0028648F" w:rsidRDefault="0028648F" w:rsidP="0028648F">
            <w:r>
              <w:t>Saves and reads data from CSV file</w:t>
            </w:r>
          </w:p>
        </w:tc>
        <w:tc>
          <w:tcPr>
            <w:tcW w:w="3401" w:type="dxa"/>
          </w:tcPr>
          <w:p w14:paraId="3265AF01" w14:textId="0EFCBEE8" w:rsidR="0028648F" w:rsidRDefault="0028648F" w:rsidP="0028648F">
            <w:r>
              <w:t>Done</w:t>
            </w:r>
          </w:p>
        </w:tc>
      </w:tr>
      <w:tr w:rsidR="0028648F" w14:paraId="50DAA87F" w14:textId="77777777" w:rsidTr="0028648F">
        <w:tc>
          <w:tcPr>
            <w:tcW w:w="988" w:type="dxa"/>
          </w:tcPr>
          <w:p w14:paraId="0D8D035B" w14:textId="77777777" w:rsidR="0028648F" w:rsidRDefault="0028648F" w:rsidP="0028648F"/>
        </w:tc>
        <w:tc>
          <w:tcPr>
            <w:tcW w:w="4961" w:type="dxa"/>
          </w:tcPr>
          <w:p w14:paraId="75C669A3" w14:textId="40892170" w:rsidR="0028648F" w:rsidRDefault="0028648F" w:rsidP="0028648F">
            <w:r>
              <w:t>Handles missing values using drop or fill</w:t>
            </w:r>
          </w:p>
        </w:tc>
        <w:tc>
          <w:tcPr>
            <w:tcW w:w="3401" w:type="dxa"/>
          </w:tcPr>
          <w:p w14:paraId="57CF902B" w14:textId="3FB5A8B9" w:rsidR="0028648F" w:rsidRDefault="0028648F" w:rsidP="0028648F">
            <w:r>
              <w:t>Done</w:t>
            </w:r>
          </w:p>
        </w:tc>
      </w:tr>
      <w:tr w:rsidR="0028648F" w14:paraId="144D943B" w14:textId="77777777" w:rsidTr="0028648F">
        <w:tc>
          <w:tcPr>
            <w:tcW w:w="988" w:type="dxa"/>
          </w:tcPr>
          <w:p w14:paraId="0D898DCA" w14:textId="6A28F568" w:rsidR="0028648F" w:rsidRDefault="0028648F" w:rsidP="0028648F">
            <w:r>
              <w:t>B.2</w:t>
            </w:r>
          </w:p>
        </w:tc>
        <w:tc>
          <w:tcPr>
            <w:tcW w:w="4961" w:type="dxa"/>
          </w:tcPr>
          <w:p w14:paraId="71112CB0" w14:textId="17E012FF" w:rsidR="0028648F" w:rsidRDefault="0028648F" w:rsidP="0028648F">
            <w:r>
              <w:t>Supports multiple features</w:t>
            </w:r>
          </w:p>
        </w:tc>
        <w:tc>
          <w:tcPr>
            <w:tcW w:w="3401" w:type="dxa"/>
          </w:tcPr>
          <w:p w14:paraId="3AEC3F85" w14:textId="044CEDC3" w:rsidR="0028648F" w:rsidRDefault="0028648F" w:rsidP="0028648F">
            <w:r>
              <w:t>Done</w:t>
            </w:r>
          </w:p>
        </w:tc>
      </w:tr>
      <w:tr w:rsidR="0028648F" w14:paraId="5DDE7DB4" w14:textId="77777777" w:rsidTr="0028648F">
        <w:tc>
          <w:tcPr>
            <w:tcW w:w="988" w:type="dxa"/>
          </w:tcPr>
          <w:p w14:paraId="071F2E9C" w14:textId="77777777" w:rsidR="0028648F" w:rsidRDefault="0028648F" w:rsidP="0028648F"/>
        </w:tc>
        <w:tc>
          <w:tcPr>
            <w:tcW w:w="4961" w:type="dxa"/>
          </w:tcPr>
          <w:p w14:paraId="524BDCA7" w14:textId="15B9CD23" w:rsidR="0028648F" w:rsidRDefault="0028648F" w:rsidP="0028648F">
            <w:r>
              <w:t>Splits data into training and testing sets</w:t>
            </w:r>
          </w:p>
        </w:tc>
        <w:tc>
          <w:tcPr>
            <w:tcW w:w="3401" w:type="dxa"/>
          </w:tcPr>
          <w:p w14:paraId="435CE588" w14:textId="501DA95D" w:rsidR="0028648F" w:rsidRDefault="0028648F" w:rsidP="0028648F">
            <w:r>
              <w:t>Done</w:t>
            </w:r>
          </w:p>
        </w:tc>
      </w:tr>
      <w:tr w:rsidR="0028648F" w14:paraId="31B9E0D7" w14:textId="77777777" w:rsidTr="0028648F">
        <w:tc>
          <w:tcPr>
            <w:tcW w:w="988" w:type="dxa"/>
          </w:tcPr>
          <w:p w14:paraId="5B78631F" w14:textId="0C39D2B3" w:rsidR="0028648F" w:rsidRDefault="0028648F" w:rsidP="0028648F"/>
        </w:tc>
        <w:tc>
          <w:tcPr>
            <w:tcW w:w="4961" w:type="dxa"/>
          </w:tcPr>
          <w:p w14:paraId="347F7A86" w14:textId="0A4118A6" w:rsidR="0028648F" w:rsidRDefault="0028648F" w:rsidP="0028648F">
            <w:r>
              <w:t xml:space="preserve">Scales features using </w:t>
            </w:r>
            <w:proofErr w:type="spellStart"/>
            <w:r>
              <w:t>MinMaxScaler</w:t>
            </w:r>
            <w:proofErr w:type="spellEnd"/>
          </w:p>
        </w:tc>
        <w:tc>
          <w:tcPr>
            <w:tcW w:w="3401" w:type="dxa"/>
          </w:tcPr>
          <w:p w14:paraId="198C2D7D" w14:textId="65E9ED53" w:rsidR="0028648F" w:rsidRDefault="0028648F" w:rsidP="0028648F">
            <w:r>
              <w:t>Done</w:t>
            </w:r>
          </w:p>
        </w:tc>
      </w:tr>
      <w:tr w:rsidR="0028648F" w14:paraId="39D442F8" w14:textId="77777777" w:rsidTr="0028648F">
        <w:tc>
          <w:tcPr>
            <w:tcW w:w="988" w:type="dxa"/>
          </w:tcPr>
          <w:p w14:paraId="00838A6B" w14:textId="3FF5E9EB" w:rsidR="0028648F" w:rsidRDefault="0028648F" w:rsidP="0028648F">
            <w:r>
              <w:t>B.3</w:t>
            </w:r>
          </w:p>
        </w:tc>
        <w:tc>
          <w:tcPr>
            <w:tcW w:w="4961" w:type="dxa"/>
          </w:tcPr>
          <w:p w14:paraId="5161DD26" w14:textId="6864144B" w:rsidR="0028648F" w:rsidRDefault="0028648F" w:rsidP="0028648F">
            <w:r>
              <w:t>Implements candlestick chart</w:t>
            </w:r>
          </w:p>
        </w:tc>
        <w:tc>
          <w:tcPr>
            <w:tcW w:w="3401" w:type="dxa"/>
          </w:tcPr>
          <w:p w14:paraId="326DD013" w14:textId="457F7A67" w:rsidR="0028648F" w:rsidRDefault="0028648F" w:rsidP="0028648F">
            <w:r>
              <w:t>Done</w:t>
            </w:r>
          </w:p>
        </w:tc>
      </w:tr>
      <w:tr w:rsidR="0028648F" w14:paraId="57CBEB05" w14:textId="77777777" w:rsidTr="0028648F">
        <w:tc>
          <w:tcPr>
            <w:tcW w:w="988" w:type="dxa"/>
          </w:tcPr>
          <w:p w14:paraId="54683524" w14:textId="77777777" w:rsidR="0028648F" w:rsidRDefault="0028648F" w:rsidP="0028648F"/>
        </w:tc>
        <w:tc>
          <w:tcPr>
            <w:tcW w:w="4961" w:type="dxa"/>
          </w:tcPr>
          <w:p w14:paraId="3CCB9619" w14:textId="0C87E444" w:rsidR="0028648F" w:rsidRDefault="0028648F" w:rsidP="0028648F">
            <w:r>
              <w:t>Implements boxplot visualization</w:t>
            </w:r>
          </w:p>
        </w:tc>
        <w:tc>
          <w:tcPr>
            <w:tcW w:w="3401" w:type="dxa"/>
          </w:tcPr>
          <w:p w14:paraId="694A05C3" w14:textId="3FB431E6" w:rsidR="0028648F" w:rsidRDefault="0028648F" w:rsidP="0028648F">
            <w:r>
              <w:t>Done</w:t>
            </w:r>
          </w:p>
        </w:tc>
      </w:tr>
      <w:tr w:rsidR="0028648F" w14:paraId="2F6B899F" w14:textId="77777777" w:rsidTr="0028648F">
        <w:tc>
          <w:tcPr>
            <w:tcW w:w="988" w:type="dxa"/>
          </w:tcPr>
          <w:p w14:paraId="6D3EBD3B" w14:textId="1F369248" w:rsidR="0028648F" w:rsidRDefault="0028648F" w:rsidP="0028648F">
            <w:r>
              <w:t>B.4</w:t>
            </w:r>
          </w:p>
        </w:tc>
        <w:tc>
          <w:tcPr>
            <w:tcW w:w="4961" w:type="dxa"/>
          </w:tcPr>
          <w:p w14:paraId="1AEE6969" w14:textId="366BAD9A" w:rsidR="0028648F" w:rsidRDefault="0028648F" w:rsidP="0028648F">
            <w:r>
              <w:t>Creates deep learning models dynamically</w:t>
            </w:r>
          </w:p>
        </w:tc>
        <w:tc>
          <w:tcPr>
            <w:tcW w:w="3401" w:type="dxa"/>
          </w:tcPr>
          <w:p w14:paraId="474EA70D" w14:textId="3C4BAE64" w:rsidR="0028648F" w:rsidRDefault="0028648F" w:rsidP="0028648F">
            <w:r>
              <w:t>Done</w:t>
            </w:r>
          </w:p>
        </w:tc>
      </w:tr>
      <w:tr w:rsidR="0028648F" w14:paraId="544E8417" w14:textId="77777777" w:rsidTr="0028648F">
        <w:tc>
          <w:tcPr>
            <w:tcW w:w="988" w:type="dxa"/>
          </w:tcPr>
          <w:p w14:paraId="61A224BC" w14:textId="77777777" w:rsidR="0028648F" w:rsidRDefault="0028648F" w:rsidP="0028648F"/>
        </w:tc>
        <w:tc>
          <w:tcPr>
            <w:tcW w:w="4961" w:type="dxa"/>
          </w:tcPr>
          <w:p w14:paraId="246821DB" w14:textId="59A89420" w:rsidR="0028648F" w:rsidRDefault="0028648F" w:rsidP="0028648F">
            <w:r>
              <w:t>Allows different hyperparameters</w:t>
            </w:r>
          </w:p>
        </w:tc>
        <w:tc>
          <w:tcPr>
            <w:tcW w:w="3401" w:type="dxa"/>
          </w:tcPr>
          <w:p w14:paraId="49E79511" w14:textId="3695D520" w:rsidR="0028648F" w:rsidRDefault="0028648F" w:rsidP="0028648F">
            <w:r>
              <w:t>Done</w:t>
            </w:r>
          </w:p>
        </w:tc>
      </w:tr>
      <w:tr w:rsidR="0028648F" w14:paraId="44335D6D" w14:textId="77777777" w:rsidTr="0028648F">
        <w:tc>
          <w:tcPr>
            <w:tcW w:w="988" w:type="dxa"/>
          </w:tcPr>
          <w:p w14:paraId="2E72132A" w14:textId="77777777" w:rsidR="0028648F" w:rsidRDefault="0028648F" w:rsidP="0028648F"/>
        </w:tc>
        <w:tc>
          <w:tcPr>
            <w:tcW w:w="4961" w:type="dxa"/>
          </w:tcPr>
          <w:p w14:paraId="69560D85" w14:textId="17FED723" w:rsidR="0028648F" w:rsidRDefault="0028648F" w:rsidP="0028648F">
            <w:r>
              <w:t>Trains and evaluates models on stock price data</w:t>
            </w:r>
          </w:p>
        </w:tc>
        <w:tc>
          <w:tcPr>
            <w:tcW w:w="3401" w:type="dxa"/>
          </w:tcPr>
          <w:p w14:paraId="25518A4C" w14:textId="056050FE" w:rsidR="0028648F" w:rsidRDefault="0028648F" w:rsidP="0028648F">
            <w:r>
              <w:t>Done</w:t>
            </w:r>
          </w:p>
        </w:tc>
      </w:tr>
      <w:tr w:rsidR="0028648F" w14:paraId="24A15C34" w14:textId="77777777" w:rsidTr="0028648F">
        <w:tc>
          <w:tcPr>
            <w:tcW w:w="988" w:type="dxa"/>
          </w:tcPr>
          <w:p w14:paraId="5B620C7D" w14:textId="77777777" w:rsidR="0028648F" w:rsidRDefault="0028648F" w:rsidP="0028648F"/>
        </w:tc>
        <w:tc>
          <w:tcPr>
            <w:tcW w:w="4961" w:type="dxa"/>
          </w:tcPr>
          <w:p w14:paraId="5B85EFD3" w14:textId="6B8A5F10" w:rsidR="0028648F" w:rsidRDefault="0028648F" w:rsidP="0028648F">
            <w:r>
              <w:t>Display the actual vs predicted prices</w:t>
            </w:r>
          </w:p>
        </w:tc>
        <w:tc>
          <w:tcPr>
            <w:tcW w:w="3401" w:type="dxa"/>
          </w:tcPr>
          <w:p w14:paraId="3C4E5861" w14:textId="19369934" w:rsidR="0028648F" w:rsidRDefault="0028648F" w:rsidP="0028648F">
            <w:r>
              <w:t>Done</w:t>
            </w:r>
          </w:p>
        </w:tc>
      </w:tr>
    </w:tbl>
    <w:p w14:paraId="111E7A82" w14:textId="7DF12E98" w:rsidR="0028648F" w:rsidRDefault="0028648F" w:rsidP="0028648F"/>
    <w:p w14:paraId="415E08EE" w14:textId="090876FB" w:rsidR="0028648F" w:rsidRDefault="0028648F" w:rsidP="0028648F">
      <w:r>
        <w:t xml:space="preserve">Also, I fix the code where the user can input the user symbol they want </w:t>
      </w:r>
      <w:proofErr w:type="gramStart"/>
      <w:r>
        <w:t>and also</w:t>
      </w:r>
      <w:proofErr w:type="gramEnd"/>
      <w:r>
        <w:t xml:space="preserve"> start and end date of the data and start and end date of the test data. </w:t>
      </w:r>
    </w:p>
    <w:p w14:paraId="56578C52" w14:textId="4372127A" w:rsidR="0028648F" w:rsidRDefault="0028648F" w:rsidP="0028648F">
      <w:r>
        <w:t>As an example, I will use META</w:t>
      </w:r>
    </w:p>
    <w:p w14:paraId="6A5BB8A0" w14:textId="2EE3AB96" w:rsidR="0028648F" w:rsidRDefault="0028648F" w:rsidP="0028648F">
      <w:r>
        <w:t>Start date: 2012-01-01</w:t>
      </w:r>
      <w:r>
        <w:br/>
        <w:t>End date: 2022-01-01</w:t>
      </w:r>
      <w:r>
        <w:br/>
        <w:t>Test start: 2022-01-01</w:t>
      </w:r>
      <w:r>
        <w:br/>
        <w:t>Test end: 2025-01-01</w:t>
      </w:r>
    </w:p>
    <w:p w14:paraId="5B7E4FA6" w14:textId="6E5C331E" w:rsidR="0028648F" w:rsidRDefault="0028648F" w:rsidP="0028648F">
      <w:r>
        <w:rPr>
          <w:noProof/>
        </w:rPr>
        <w:lastRenderedPageBreak/>
        <w:drawing>
          <wp:inline distT="0" distB="0" distL="0" distR="0" wp14:anchorId="75DE194A" wp14:editId="5C4E535E">
            <wp:extent cx="5943600" cy="2971800"/>
            <wp:effectExtent l="0" t="0" r="0" b="0"/>
            <wp:docPr id="1549345751" name="Picture 1" descr="A graph of candlesticks in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45751" name="Picture 1" descr="A graph of candlesticks in different colo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CF29B" wp14:editId="7ACCBF95">
            <wp:extent cx="5943600" cy="4264025"/>
            <wp:effectExtent l="0" t="0" r="0" b="3175"/>
            <wp:docPr id="1149429270" name="Picture 2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29270" name="Picture 2" descr="A graph with numbers and lin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21F5EA" wp14:editId="371EAF79">
            <wp:extent cx="5852172" cy="4389129"/>
            <wp:effectExtent l="0" t="0" r="0" b="0"/>
            <wp:docPr id="1184914363" name="Picture 3" descr="A graph showing the price of me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4363" name="Picture 3" descr="A graph showing the price of meta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F"/>
    <w:rsid w:val="0028648F"/>
    <w:rsid w:val="00C4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6099"/>
  <w15:chartTrackingRefBased/>
  <w15:docId w15:val="{063340DF-FD37-4E26-AFA1-A5836ECE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4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GIA THINH NGUYEN</dc:creator>
  <cp:keywords/>
  <dc:description/>
  <cp:lastModifiedBy>NGOC GIA THINH NGUYEN</cp:lastModifiedBy>
  <cp:revision>1</cp:revision>
  <dcterms:created xsi:type="dcterms:W3CDTF">2025-03-18T04:09:00Z</dcterms:created>
  <dcterms:modified xsi:type="dcterms:W3CDTF">2025-03-18T04:19:00Z</dcterms:modified>
</cp:coreProperties>
</file>