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360" w:after="120"/>
      </w:pPr>
      <w:r>
        <w:rPr>
          <w:rFonts w:ascii="Segoe UI" w:hAnsi="Segoe UI"/>
          <w:b/>
          <w:sz w:val="48"/>
          <w:color w:val="1E3A8A"/>
        </w:rPr>
        <w:t>BÁO CÁO THUYẾT TRÌNH KỸ THUẬT TOÀN DIỆN VÀ CHI TIẾT DỰ ÁN</w:t>
      </w:r>
    </w:p>
    <w:p>
      <w:pPr>
        <w:jc w:val="center"/>
        <w:spacing w:before="0" w:after="360"/>
      </w:pPr>
      <w:r>
        <w:rPr>
          <w:rFonts w:ascii="Segoe UI" w:hAnsi="Segoe UI"/>
          <w:i/>
          <w:sz w:val="26"/>
          <w:color w:val="4B5563"/>
        </w:rPr>
        <w:t>Hệ thống Đánh giá Tương quan Lợi thế Trận đấu LMHT Chuyên nghiệp Trước và Sau Cấm/Chọn (LoL Pre/Post Evaluator)</w:t>
      </w:r>
    </w:p>
    <w:p>
      <w:pPr>
        <w:pBdr>
          <w:left w:val="single" w:sz="24" w:space="15" w:color="2563EB"/>
        </w:pBdr>
        <w:shd w:val="clear" w:color="auto" w:fill="EFF6FF"/>
        <w:spacing w:before="140" w:after="140"/>
        <w:ind w:left="240" w:right="240"/>
      </w:pPr>
      <w:r>
        <w:rPr>
          <w:rFonts w:ascii="Segoe UI" w:hAnsi="Segoe UI"/>
          <w:b/>
          <w:sz w:val="21"/>
          <w:color w:val="1E40AF"/>
        </w:rPr>
        <w:t>[MỤC ĐÍCH TÀI LIỆU] </w:t>
      </w:r>
      <w:r>
        <w:rPr>
          <w:rFonts w:ascii="Segoe UI" w:hAnsi="Segoe UI"/>
          <w:sz w:val="21"/>
          <w:color w:val="1E3A8A"/>
        </w:rPr>
        <w:t>Tài liệu này thuyết trình chi tiết từng module, lớp kiến trúc, luồng xử lý dữ liệu, các ràng buộc cơ sở dữ liệu, thuật toán trích xuất đặc trưng và giải pháp kỹ thuật giải quyết bài toán chống rò rỉ dữ liệu theo thời gian (Zero Data Leakage). Mọi nội dung đều kế thừa và đối soát trực tiếp với 4 tài liệu nền tảng: Mô Tả.docx, KhảoSát_Lần3.docx, PhânTích_Lần2.docx và Thiết Kế.docx.</w:t>
      </w:r>
    </w:p>
    <w:p>
      <w:pPr>
        <w:spacing w:before="400" w:after="140"/>
        <w:pBdr>
          <w:bottom w:val="single" w:sz="12" w:space="4" w:color="2563EB"/>
        </w:pBdr>
      </w:pPr>
      <w:r>
        <w:rPr>
          <w:rFonts w:ascii="Segoe UI" w:hAnsi="Segoe UI"/>
          <w:b/>
          <w:sz w:val="34"/>
          <w:color w:val="1E40AF"/>
        </w:rPr>
        <w:t>CHƯƠNG 1: BÀI TOÁN NGHIỆP VỤ VÀ NGUYÊN TẮC CỐT LÕI</w:t>
      </w:r>
    </w:p>
    <w:p>
      <w:pPr>
        <w:spacing w:before="60" w:after="100" w:line="276" w:lineRule="auto"/>
      </w:pPr>
      <w:r>
        <w:rPr>
          <w:rFonts w:ascii="Segoe UI" w:hAnsi="Segoe UI"/>
          <w:sz w:val="21"/>
          <w:color w:val="1F2937"/>
        </w:rPr>
        <w:t>Hệ thống giải quyết bài toán định lượng tương quan sức mạnh giữa hai đội tuyển trong một ván đấu thể thao điện tử Liên Minh Huyền Thoại chuyên nghiệp.</w:t>
      </w:r>
    </w:p>
    <w:p>
      <w:pPr>
        <w:spacing w:before="260" w:after="100"/>
      </w:pPr>
      <w:r>
        <w:rPr>
          <w:rFonts w:ascii="Segoe UI" w:hAnsi="Segoe UI"/>
          <w:b/>
          <w:sz w:val="26"/>
          <w:color w:val="0D9488"/>
        </w:rPr>
        <w:t>1.1. Hai Mốc Đánh Giá Nghiệp Vụ</w:t>
      </w:r>
    </w:p>
    <w:p>
      <w:pPr>
        <w:ind w:left="360" w:hanging="240"/>
        <w:spacing w:before="40" w:after="60" w:line="260" w:lineRule="auto"/>
      </w:pPr>
      <w:r>
        <w:rPr>
          <w:rFonts w:ascii="Segoe UI" w:hAnsi="Segoe UI"/>
          <w:b/>
          <w:color w:val="2563EB"/>
        </w:rPr>
        <w:t>• </w:t>
      </w:r>
      <w:r>
        <w:rPr>
          <w:rFonts w:ascii="Segoe UI" w:hAnsi="Segoe UI"/>
          <w:b/>
          <w:sz w:val="21"/>
          <w:color w:val="111827"/>
        </w:rPr>
        <w:t>Mốc PRE (Ban đầu): </w:t>
      </w:r>
      <w:r>
        <w:rPr>
          <w:rFonts w:ascii="Segoe UI" w:hAnsi="Segoe UI"/>
          <w:sz w:val="21"/>
          <w:color w:val="1F2937"/>
        </w:rPr>
        <w:t>Đánh giá xác suất thắng của đội bên Xanh trước khi giai đoạn cấm/chọn (draft) bắt đầu. Đầu vào bao gồm: thông tin giải đấu, phiên bản (patch), hai đội thi đấu, bên thi đấu (Blue/Red), và danh sách 5 tuyển thủ đăng ký cho 5 vị trí.</w:t>
      </w:r>
    </w:p>
    <w:p>
      <w:pPr>
        <w:ind w:left="360" w:hanging="240"/>
        <w:spacing w:before="40" w:after="60" w:line="260" w:lineRule="auto"/>
      </w:pPr>
      <w:r>
        <w:rPr>
          <w:rFonts w:ascii="Segoe UI" w:hAnsi="Segoe UI"/>
          <w:b/>
          <w:color w:val="2563EB"/>
        </w:rPr>
        <w:t>• </w:t>
      </w:r>
      <w:r>
        <w:rPr>
          <w:rFonts w:ascii="Segoe UI" w:hAnsi="Segoe UI"/>
          <w:b/>
          <w:sz w:val="21"/>
          <w:color w:val="111827"/>
        </w:rPr>
        <w:t>Mốc POST (Cập nhật): </w:t>
      </w:r>
      <w:r>
        <w:rPr>
          <w:rFonts w:ascii="Segoe UI" w:hAnsi="Segoe UI"/>
          <w:sz w:val="21"/>
          <w:color w:val="1F2937"/>
        </w:rPr>
        <w:t>Đánh giá lại xác suất thắng của đội bên Xanh sau khi cấm/chọn kết thúc và đội hình 10 tướng đã được khóa cứng. POST giữ nguyên toàn bộ nền PRE hợp lệ và bổ sung đội hình cuối cùng cùng lịch sử tuyển thủ–tướng chuyên nghiệp.</w:t>
      </w:r>
    </w:p>
    <w:p>
      <w:pPr>
        <w:ind w:left="360" w:hanging="240"/>
        <w:spacing w:before="40" w:after="60" w:line="260" w:lineRule="auto"/>
      </w:pPr>
      <w:r>
        <w:rPr>
          <w:rFonts w:ascii="Segoe UI" w:hAnsi="Segoe UI"/>
          <w:b/>
          <w:color w:val="2563EB"/>
        </w:rPr>
        <w:t>• </w:t>
      </w:r>
      <w:r>
        <w:rPr>
          <w:rFonts w:ascii="Segoe UI" w:hAnsi="Segoe UI"/>
          <w:b/>
          <w:sz w:val="21"/>
          <w:color w:val="111827"/>
        </w:rPr>
        <w:t>Phép So Sánh (Delta): </w:t>
      </w:r>
      <w:r>
        <w:rPr>
          <w:rFonts w:ascii="Segoe UI" w:hAnsi="Segoe UI"/>
          <w:sz w:val="21"/>
          <w:color w:val="1F2937"/>
        </w:rPr>
        <w:t>Mức chênh lệch (p_post_blue - p_pre_blue) thể hiện mức độ nghiêng thêm về phía bên Xanh hoặc bên Đỏ do tác động tổng hòa của đội hình và sự thuần thục của tuyển thủ.</w:t>
      </w:r>
    </w:p>
    <w:p>
      <w:pPr>
        <w:spacing w:before="260" w:after="100"/>
      </w:pPr>
      <w:r>
        <w:rPr>
          <w:rFonts w:ascii="Segoe UI" w:hAnsi="Segoe UI"/>
          <w:b/>
          <w:sz w:val="26"/>
          <w:color w:val="0D9488"/>
        </w:rPr>
        <w:t>1.2. Bốn Bất Biến Nghiệp Vụ Bắt Buộc</w:t>
      </w:r>
    </w:p>
    <w:p>
      <w:pPr>
        <w:ind w:left="360" w:hanging="240"/>
        <w:spacing w:before="40" w:after="60" w:line="260" w:lineRule="auto"/>
      </w:pPr>
      <w:r>
        <w:rPr>
          <w:rFonts w:ascii="Segoe UI" w:hAnsi="Segoe UI"/>
          <w:b/>
          <w:color w:val="2563EB"/>
        </w:rPr>
        <w:t>• </w:t>
      </w:r>
      <w:r>
        <w:rPr>
          <w:rFonts w:ascii="Segoe UI" w:hAnsi="Segoe UI"/>
          <w:b/>
          <w:sz w:val="21"/>
          <w:color w:val="111827"/>
        </w:rPr>
        <w:t>Bất biến 1 (Đơn vị ván): </w:t>
      </w:r>
      <w:r>
        <w:rPr>
          <w:rFonts w:ascii="Segoe UI" w:hAnsi="Segoe UI"/>
          <w:sz w:val="21"/>
          <w:color w:val="1F2937"/>
        </w:rPr>
        <w:t>Đơn vị xử lý của toàn bộ hệ thống là MỘT VÁN ĐẤU (Game), không gộp cả trận BO1/BO3/BO5.</w:t>
      </w:r>
    </w:p>
    <w:p>
      <w:pPr>
        <w:ind w:left="360" w:hanging="240"/>
        <w:spacing w:before="40" w:after="60" w:line="260" w:lineRule="auto"/>
      </w:pPr>
      <w:r>
        <w:rPr>
          <w:rFonts w:ascii="Segoe UI" w:hAnsi="Segoe UI"/>
          <w:b/>
          <w:color w:val="2563EB"/>
        </w:rPr>
        <w:t>• </w:t>
      </w:r>
      <w:r>
        <w:rPr>
          <w:rFonts w:ascii="Segoe UI" w:hAnsi="Segoe UI"/>
          <w:b/>
          <w:sz w:val="21"/>
          <w:color w:val="111827"/>
        </w:rPr>
        <w:t>Bất biến 2 (Side Blue/Red): </w:t>
      </w:r>
      <w:r>
        <w:rPr>
          <w:rFonts w:ascii="Segoe UI" w:hAnsi="Segoe UI"/>
          <w:sz w:val="21"/>
          <w:color w:val="1F2937"/>
        </w:rPr>
        <w:t>Bên thi đấu của mỗi đội trong một ván chỉ được phép nhận 1 trong 2 giá trị: BLUE hoặc RED.</w:t>
      </w:r>
    </w:p>
    <w:p>
      <w:pPr>
        <w:ind w:left="360" w:hanging="240"/>
        <w:spacing w:before="40" w:after="60" w:line="260" w:lineRule="auto"/>
      </w:pPr>
      <w:r>
        <w:rPr>
          <w:rFonts w:ascii="Segoe UI" w:hAnsi="Segoe UI"/>
          <w:b/>
          <w:color w:val="2563EB"/>
        </w:rPr>
        <w:t>• </w:t>
      </w:r>
      <w:r>
        <w:rPr>
          <w:rFonts w:ascii="Segoe UI" w:hAnsi="Segoe UI"/>
          <w:b/>
          <w:sz w:val="21"/>
          <w:color w:val="111827"/>
        </w:rPr>
        <w:t>Bất biến 3 (Đội hình 10 người): </w:t>
      </w:r>
      <w:r>
        <w:rPr>
          <w:rFonts w:ascii="Segoe UI" w:hAnsi="Segoe UI"/>
          <w:sz w:val="21"/>
          <w:color w:val="1F2937"/>
        </w:rPr>
        <w:t>POST chỉ sử dụng đội hình cuối cùng gồm đúng 10 cặp tuyển thủ–tướng–vị trí (5 cặp mỗi bên: TOP, JUNGLE, MID, BOT, SUPPORT). Không sử dụng thứ tự pick hay First Selection làm feature cốt lõi.</w:t>
      </w:r>
    </w:p>
    <w:p>
      <w:pPr>
        <w:ind w:left="360" w:hanging="240"/>
        <w:spacing w:before="40" w:after="60" w:line="260" w:lineRule="auto"/>
      </w:pPr>
      <w:r>
        <w:rPr>
          <w:rFonts w:ascii="Segoe UI" w:hAnsi="Segoe UI"/>
          <w:b/>
          <w:color w:val="2563EB"/>
        </w:rPr>
        <w:t>• </w:t>
      </w:r>
      <w:r>
        <w:rPr>
          <w:rFonts w:ascii="Segoe UI" w:hAnsi="Segoe UI"/>
          <w:b/>
          <w:sz w:val="21"/>
          <w:color w:val="111827"/>
        </w:rPr>
        <w:t>Bất biến 4 (Zero Data Leakage): </w:t>
      </w:r>
      <w:r>
        <w:rPr>
          <w:rFonts w:ascii="Segoe UI" w:hAnsi="Segoe UI"/>
          <w:sz w:val="21"/>
          <w:color w:val="1F2937"/>
        </w:rPr>
        <w:t>Mọi dữ liệu lịch sử dùng để đánh giá ván mục tiêu T bắt buộc phải kết thúc trước mốc đánh giá của ván T (ended_at &lt; cutoff). Tuyệt đối không dùng dữ liệu phát sinh trong chính ván T làm đầu vào.</w:t>
      </w:r>
    </w:p>
    <w:p>
      <w:pPr>
        <w:spacing w:before="400" w:after="140"/>
        <w:pBdr>
          <w:bottom w:val="single" w:sz="12" w:space="4" w:color="2563EB"/>
        </w:pBdr>
      </w:pPr>
      <w:r>
        <w:rPr>
          <w:rFonts w:ascii="Segoe UI" w:hAnsi="Segoe UI"/>
          <w:b/>
          <w:sz w:val="34"/>
          <w:color w:val="1E40AF"/>
        </w:rPr>
        <w:t>CHƯƠNG 2: KIẾN TRÚC TỔNG THỂ VÀ CƠ CẤU THƯ MỤC DỰ ÁN</w:t>
      </w:r>
    </w:p>
    <w:p>
      <w:pPr>
        <w:spacing w:before="60" w:after="100" w:line="276" w:lineRule="auto"/>
      </w:pPr>
      <w:r>
        <w:rPr>
          <w:rFonts w:ascii="Segoe UI" w:hAnsi="Segoe UI"/>
          <w:sz w:val="21"/>
          <w:color w:val="1F2937"/>
        </w:rPr>
        <w:t>Dự án được cấu trúc theo chuẩn Package Python phân tầng độc lập, nghiêm cấm việc rải SQL hoặc feature engineering trực tiếp trong giao diện.</w:t>
      </w:r>
    </w:p>
    <w:p>
      <w:pPr>
        <w:spacing w:before="260" w:after="100"/>
      </w:pPr>
      <w:r>
        <w:rPr>
          <w:rFonts w:ascii="Segoe UI" w:hAnsi="Segoe UI"/>
          <w:b/>
          <w:sz w:val="26"/>
          <w:color w:val="0D9488"/>
        </w:rPr>
        <w:t>2.1. Bản Đồ Thư Mục Mã Nguồn</w:t>
      </w:r>
    </w:p>
    <w:tbl>
      <w:tblPr>
        <w:tblW w:w="9200" w:type="dxa"/>
        <w:jc w:val="center"/>
        <w:tblBorders>
          <w:top w:val="single" w:sz="8" w:space="0" w:color="CBD5E1"/>
          <w:left w:val="none"/>
          <w:bottom w:val="single" w:sz="12" w:space="0" w:color="94A3B8"/>
          <w:right w:val="none"/>
          <w:insideH w:val="single" w:sz="4" w:space="0" w:color="E2E8F0"/>
          <w:insideV w:val="none"/>
        </w:tblBorders>
        <w:tblCellMar>
          <w:top w:w="120" w:type="dxa"/>
          <w:left w:w="160" w:type="dxa"/>
          <w:bottom w:w="120" w:type="dxa"/>
          <w:right w:w="160" w:type="dxa"/>
        </w:tblCellMar>
      </w:tblPr>
      <w:tr>
        <w:trPr>
          <w:tblHeader/>
        </w:trPr>
        <w:tc>
          <w:tcPr>
            <w:tcW w:w="3200" w:type="dxa"/>
            <w:shd w:val="clear" w:color="auto" w:fill="F1F5F9"/>
          </w:tcPr>
          <w:p>
            <w:pPr>
              <w:spacing w:before="60" w:after="60"/>
            </w:pPr>
            <w:r>
              <w:rPr>
                <w:rFonts w:ascii="Segoe UI" w:hAnsi="Segoe UI"/>
                <w:b/>
                <w:sz w:val="20"/>
                <w:color w:val="0F172A"/>
              </w:rPr>
              <w:t>Đường dẫn tệp tin</w:t>
            </w:r>
          </w:p>
        </w:tc>
        <w:tc>
          <w:tcPr>
            <w:tcW w:w="6000" w:type="dxa"/>
            <w:shd w:val="clear" w:color="auto" w:fill="F1F5F9"/>
          </w:tcPr>
          <w:p>
            <w:pPr>
              <w:spacing w:before="60" w:after="60"/>
            </w:pPr>
            <w:r>
              <w:rPr>
                <w:rFonts w:ascii="Segoe UI" w:hAnsi="Segoe UI"/>
                <w:b/>
                <w:sz w:val="20"/>
                <w:color w:val="0F172A"/>
              </w:rPr>
              <w:t>Trách nhiệm và vai trò kiến trúc</w:t>
            </w:r>
          </w:p>
        </w:tc>
      </w:tr>
      <w:tr>
        <w:tc>
          <w:tcPr>
            <w:tcW w:w="3200" w:type="dxa"/>
          </w:tcPr>
          <w:p>
            <w:pPr>
              <w:spacing w:before="50" w:after="50"/>
            </w:pPr>
            <w:r>
              <w:rPr>
                <w:rFonts w:ascii="Segoe UI" w:hAnsi="Segoe UI"/>
                <w:sz w:val="19"/>
                <w:color w:val="334155"/>
              </w:rPr>
              <w:t>match_insight/config.py</w:t>
            </w:r>
          </w:p>
        </w:tc>
        <w:tc>
          <w:tcPr>
            <w:tcW w:w="6000" w:type="dxa"/>
          </w:tcPr>
          <w:p>
            <w:pPr>
              <w:spacing w:before="50" w:after="50"/>
            </w:pPr>
            <w:r>
              <w:rPr>
                <w:rFonts w:ascii="Segoe UI" w:hAnsi="Segoe UI"/>
                <w:sz w:val="19"/>
                <w:color w:val="334155"/>
              </w:rPr>
              <w:t>Quản lý biến môi trường (.env), cấu hình kết nối CSDL và các tham số toàn cục.</w:t>
            </w:r>
          </w:p>
        </w:tc>
      </w:tr>
      <w:tr>
        <w:tc>
          <w:tcPr>
            <w:tcW w:w="3200" w:type="dxa"/>
          </w:tcPr>
          <w:p>
            <w:pPr>
              <w:spacing w:before="50" w:after="50"/>
            </w:pPr>
            <w:r>
              <w:rPr>
                <w:rFonts w:ascii="Segoe UI" w:hAnsi="Segoe UI"/>
                <w:sz w:val="19"/>
                <w:color w:val="334155"/>
              </w:rPr>
              <w:t>match_insight/database/models.py</w:t>
            </w:r>
          </w:p>
        </w:tc>
        <w:tc>
          <w:tcPr>
            <w:tcW w:w="6000" w:type="dxa"/>
          </w:tcPr>
          <w:p>
            <w:pPr>
              <w:spacing w:before="50" w:after="50"/>
            </w:pPr>
            <w:r>
              <w:rPr>
                <w:rFonts w:ascii="Segoe UI" w:hAnsi="Segoe UI"/>
                <w:sz w:val="19"/>
                <w:color w:val="334155"/>
              </w:rPr>
              <w:t>Định nghĩa toàn bộ 11 SQLAlchemy ORM models, bảng CSDL và các ràng buộc toàn vẹn.</w:t>
            </w:r>
          </w:p>
        </w:tc>
      </w:tr>
      <w:tr>
        <w:tc>
          <w:tcPr>
            <w:tcW w:w="3200" w:type="dxa"/>
          </w:tcPr>
          <w:p>
            <w:pPr>
              <w:spacing w:before="50" w:after="50"/>
            </w:pPr>
            <w:r>
              <w:rPr>
                <w:rFonts w:ascii="Segoe UI" w:hAnsi="Segoe UI"/>
                <w:sz w:val="19"/>
                <w:color w:val="334155"/>
              </w:rPr>
              <w:t>match_insight/database/engine.py</w:t>
            </w:r>
          </w:p>
        </w:tc>
        <w:tc>
          <w:tcPr>
            <w:tcW w:w="6000" w:type="dxa"/>
          </w:tcPr>
          <w:p>
            <w:pPr>
              <w:spacing w:before="50" w:after="50"/>
            </w:pPr>
            <w:r>
              <w:rPr>
                <w:rFonts w:ascii="Segoe UI" w:hAnsi="Segoe UI"/>
                <w:sz w:val="19"/>
                <w:color w:val="334155"/>
              </w:rPr>
              <w:t>Khởi tạo SQLAlchemy engine, connection pool và sessionmaker.</w:t>
            </w:r>
          </w:p>
        </w:tc>
      </w:tr>
      <w:tr>
        <w:tc>
          <w:tcPr>
            <w:tcW w:w="3200" w:type="dxa"/>
          </w:tcPr>
          <w:p>
            <w:pPr>
              <w:spacing w:before="50" w:after="50"/>
            </w:pPr>
            <w:r>
              <w:rPr>
                <w:rFonts w:ascii="Segoe UI" w:hAnsi="Segoe UI"/>
                <w:sz w:val="19"/>
                <w:color w:val="334155"/>
              </w:rPr>
              <w:t>match_insight/database/oracle_apply.py</w:t>
            </w:r>
          </w:p>
        </w:tc>
        <w:tc>
          <w:tcPr>
            <w:tcW w:w="6000" w:type="dxa"/>
          </w:tcPr>
          <w:p>
            <w:pPr>
              <w:spacing w:before="50" w:after="50"/>
            </w:pPr>
            <w:r>
              <w:rPr>
                <w:rFonts w:ascii="Segoe UI" w:hAnsi="Segoe UI"/>
                <w:sz w:val="19"/>
                <w:color w:val="334155"/>
              </w:rPr>
              <w:t>Quản lý ghi dữ liệu Oracle ETL vào PostgreSQL theo 1 Transaction an toàn (Rollback khi lỗi).</w:t>
            </w:r>
          </w:p>
        </w:tc>
      </w:tr>
      <w:tr>
        <w:tc>
          <w:tcPr>
            <w:tcW w:w="3200" w:type="dxa"/>
          </w:tcPr>
          <w:p>
            <w:pPr>
              <w:spacing w:before="50" w:after="50"/>
            </w:pPr>
            <w:r>
              <w:rPr>
                <w:rFonts w:ascii="Segoe UI" w:hAnsi="Segoe UI"/>
                <w:sz w:val="19"/>
                <w:color w:val="334155"/>
              </w:rPr>
              <w:t>match_insight/database/reference_sync.py</w:t>
            </w:r>
          </w:p>
        </w:tc>
        <w:tc>
          <w:tcPr>
            <w:tcW w:w="6000" w:type="dxa"/>
          </w:tcPr>
          <w:p>
            <w:pPr>
              <w:spacing w:before="50" w:after="50"/>
            </w:pPr>
            <w:r>
              <w:rPr>
                <w:rFonts w:ascii="Segoe UI" w:hAnsi="Segoe UI"/>
                <w:sz w:val="19"/>
                <w:color w:val="334155"/>
              </w:rPr>
              <w:t>Đồng bộ dữ liệu tĩnh (tướng, icon, metadata) từ Riot Data Dragon vào CSDL.</w:t>
            </w:r>
          </w:p>
        </w:tc>
      </w:tr>
      <w:tr>
        <w:tc>
          <w:tcPr>
            <w:tcW w:w="3200" w:type="dxa"/>
          </w:tcPr>
          <w:p>
            <w:pPr>
              <w:spacing w:before="50" w:after="50"/>
            </w:pPr>
            <w:r>
              <w:rPr>
                <w:rFonts w:ascii="Segoe UI" w:hAnsi="Segoe UI"/>
                <w:sz w:val="19"/>
                <w:color w:val="334155"/>
              </w:rPr>
              <w:t>match_insight/data_processing/champions.py</w:t>
            </w:r>
          </w:p>
        </w:tc>
        <w:tc>
          <w:tcPr>
            <w:tcW w:w="6000" w:type="dxa"/>
          </w:tcPr>
          <w:p>
            <w:pPr>
              <w:spacing w:before="50" w:after="50"/>
            </w:pPr>
            <w:r>
              <w:rPr>
                <w:rFonts w:ascii="Segoe UI" w:hAnsi="Segoe UI"/>
                <w:sz w:val="19"/>
                <w:color w:val="334155"/>
              </w:rPr>
              <w:t>Chuẩn hóa dữ liệu tướng, xử lý mapping tên, ID và trường hợp đặc biệt (Wukong/MonkeyKing).</w:t>
            </w:r>
          </w:p>
        </w:tc>
      </w:tr>
      <w:tr>
        <w:tc>
          <w:tcPr>
            <w:tcW w:w="3200" w:type="dxa"/>
          </w:tcPr>
          <w:p>
            <w:pPr>
              <w:spacing w:before="50" w:after="50"/>
            </w:pPr>
            <w:r>
              <w:rPr>
                <w:rFonts w:ascii="Segoe UI" w:hAnsi="Segoe UI"/>
                <w:sz w:val="19"/>
                <w:color w:val="334155"/>
              </w:rPr>
              <w:t>match_insight/data_processing/oracle_identity.py</w:t>
            </w:r>
          </w:p>
        </w:tc>
        <w:tc>
          <w:tcPr>
            <w:tcW w:w="6000" w:type="dxa"/>
          </w:tcPr>
          <w:p>
            <w:pPr>
              <w:spacing w:before="50" w:after="50"/>
            </w:pPr>
            <w:r>
              <w:rPr>
                <w:rFonts w:ascii="Segoe UI" w:hAnsi="Segoe UI"/>
                <w:sz w:val="19"/>
                <w:color w:val="334155"/>
              </w:rPr>
              <w:t>Thuật toán định danh đội và tuyển thủ theo Full Context (giải, năm, split, khu vực).</w:t>
            </w:r>
          </w:p>
        </w:tc>
      </w:tr>
      <w:tr>
        <w:tc>
          <w:tcPr>
            <w:tcW w:w="3200" w:type="dxa"/>
          </w:tcPr>
          <w:p>
            <w:pPr>
              <w:spacing w:before="50" w:after="50"/>
            </w:pPr>
            <w:r>
              <w:rPr>
                <w:rFonts w:ascii="Segoe UI" w:hAnsi="Segoe UI"/>
                <w:sz w:val="19"/>
                <w:color w:val="334155"/>
              </w:rPr>
              <w:t>match_insight/data_processing/oracle_transform.py</w:t>
            </w:r>
          </w:p>
        </w:tc>
        <w:tc>
          <w:tcPr>
            <w:tcW w:w="6000" w:type="dxa"/>
          </w:tcPr>
          <w:p>
            <w:pPr>
              <w:spacing w:before="50" w:after="50"/>
            </w:pPr>
            <w:r>
              <w:rPr>
                <w:rFonts w:ascii="Segoe UI" w:hAnsi="Segoe UI"/>
                <w:sz w:val="19"/>
                <w:color w:val="334155"/>
              </w:rPr>
              <w:t>Biến đổi dữ liệu thô, thực hiện Whole-Game Preflight, áp dụng luật Fail-Closed.</w:t>
            </w:r>
          </w:p>
        </w:tc>
      </w:tr>
      <w:tr>
        <w:tc>
          <w:tcPr>
            <w:tcW w:w="3200" w:type="dxa"/>
          </w:tcPr>
          <w:p>
            <w:pPr>
              <w:spacing w:before="50" w:after="50"/>
            </w:pPr>
            <w:r>
              <w:rPr>
                <w:rFonts w:ascii="Segoe UI" w:hAnsi="Segoe UI"/>
                <w:sz w:val="19"/>
                <w:color w:val="334155"/>
              </w:rPr>
              <w:t>match_insight/data_processing/oracle_etl_report.py</w:t>
            </w:r>
          </w:p>
        </w:tc>
        <w:tc>
          <w:tcPr>
            <w:tcW w:w="6000" w:type="dxa"/>
          </w:tcPr>
          <w:p>
            <w:pPr>
              <w:spacing w:before="50" w:after="50"/>
            </w:pPr>
            <w:r>
              <w:rPr>
                <w:rFonts w:ascii="Segoe UI" w:hAnsi="Segoe UI"/>
                <w:sz w:val="19"/>
                <w:color w:val="334155"/>
              </w:rPr>
              <w:t>Sinh báo cáo đối soát chất lượng dữ liệu và file CSV truy vết bản ghi bị từ chối.</w:t>
            </w:r>
          </w:p>
        </w:tc>
      </w:tr>
      <w:tr>
        <w:tc>
          <w:tcPr>
            <w:tcW w:w="3200" w:type="dxa"/>
          </w:tcPr>
          <w:p>
            <w:pPr>
              <w:spacing w:before="50" w:after="50"/>
            </w:pPr>
            <w:r>
              <w:rPr>
                <w:rFonts w:ascii="Segoe UI" w:hAnsi="Segoe UI"/>
                <w:sz w:val="19"/>
                <w:color w:val="334155"/>
              </w:rPr>
              <w:t>match_insight/features/pre.py</w:t>
            </w:r>
          </w:p>
        </w:tc>
        <w:tc>
          <w:tcPr>
            <w:tcW w:w="6000" w:type="dxa"/>
          </w:tcPr>
          <w:p>
            <w:pPr>
              <w:spacing w:before="50" w:after="50"/>
            </w:pPr>
            <w:r>
              <w:rPr>
                <w:rFonts w:ascii="Segoe UI" w:hAnsi="Segoe UI"/>
                <w:sz w:val="19"/>
                <w:color w:val="334155"/>
              </w:rPr>
              <w:t>Engine trích xuất 4 nhóm đặc trưng PRE (Pure Python, không I/O, không đụng DB).</w:t>
            </w:r>
          </w:p>
        </w:tc>
      </w:tr>
      <w:tr>
        <w:tc>
          <w:tcPr>
            <w:tcW w:w="3200" w:type="dxa"/>
          </w:tcPr>
          <w:p>
            <w:pPr>
              <w:spacing w:before="50" w:after="50"/>
            </w:pPr>
            <w:r>
              <w:rPr>
                <w:rFonts w:ascii="Segoe UI" w:hAnsi="Segoe UI"/>
                <w:sz w:val="19"/>
                <w:color w:val="334155"/>
              </w:rPr>
              <w:t>scripts/apply_oracle_riot_v5_backfill.py</w:t>
            </w:r>
          </w:p>
        </w:tc>
        <w:tc>
          <w:tcPr>
            <w:tcW w:w="6000" w:type="dxa"/>
          </w:tcPr>
          <w:p>
            <w:pPr>
              <w:spacing w:before="50" w:after="50"/>
            </w:pPr>
            <w:r>
              <w:rPr>
                <w:rFonts w:ascii="Segoe UI" w:hAnsi="Segoe UI"/>
                <w:sz w:val="19"/>
                <w:color w:val="334155"/>
              </w:rPr>
              <w:t>Nạp 11.565 timestamp bắt đầu/kết thúc chuẩn từ Riot Match-V5 vào PostgreSQL.</w:t>
            </w:r>
          </w:p>
        </w:tc>
      </w:tr>
      <w:tr>
        <w:tc>
          <w:tcPr>
            <w:tcW w:w="3200" w:type="dxa"/>
          </w:tcPr>
          <w:p>
            <w:pPr>
              <w:spacing w:before="50" w:after="50"/>
            </w:pPr>
            <w:r>
              <w:rPr>
                <w:rFonts w:ascii="Segoe UI" w:hAnsi="Segoe UI"/>
                <w:sz w:val="19"/>
                <w:color w:val="334155"/>
              </w:rPr>
              <w:t>scripts/audit_oracle_riot_v5_coverage.py</w:t>
            </w:r>
          </w:p>
        </w:tc>
        <w:tc>
          <w:tcPr>
            <w:tcW w:w="6000" w:type="dxa"/>
          </w:tcPr>
          <w:p>
            <w:pPr>
              <w:spacing w:before="50" w:after="50"/>
            </w:pPr>
            <w:r>
              <w:rPr>
                <w:rFonts w:ascii="Segoe UI" w:hAnsi="Segoe UI"/>
                <w:sz w:val="19"/>
                <w:color w:val="334155"/>
              </w:rPr>
              <w:t>Kiểm định độ bao phủ và tính toàn vẹn thời gian của dữ liệu Riot V5.</w:t>
            </w:r>
          </w:p>
        </w:tc>
      </w:tr>
      <w:tr>
        <w:tc>
          <w:tcPr>
            <w:tcW w:w="3200" w:type="dxa"/>
          </w:tcPr>
          <w:p>
            <w:pPr>
              <w:spacing w:before="50" w:after="50"/>
            </w:pPr>
            <w:r>
              <w:rPr>
                <w:rFonts w:ascii="Segoe UI" w:hAnsi="Segoe UI"/>
                <w:sz w:val="19"/>
                <w:color w:val="334155"/>
              </w:rPr>
              <w:t>alembic/versions/</w:t>
            </w:r>
          </w:p>
        </w:tc>
        <w:tc>
          <w:tcPr>
            <w:tcW w:w="6000" w:type="dxa"/>
          </w:tcPr>
          <w:p>
            <w:pPr>
              <w:spacing w:before="50" w:after="50"/>
            </w:pPr>
            <w:r>
              <w:rPr>
                <w:rFonts w:ascii="Segoe UI" w:hAnsi="Segoe UI"/>
                <w:sz w:val="19"/>
                <w:color w:val="334155"/>
              </w:rPr>
              <w:t>Lịch sử các file di chuyển lược đồ CSDL (Alembic Migrations).</w:t>
            </w:r>
          </w:p>
        </w:tc>
      </w:tr>
      <w:tr>
        <w:tc>
          <w:tcPr>
            <w:tcW w:w="3200" w:type="dxa"/>
          </w:tcPr>
          <w:p>
            <w:pPr>
              <w:spacing w:before="50" w:after="50"/>
            </w:pPr>
            <w:r>
              <w:rPr>
                <w:rFonts w:ascii="Segoe UI" w:hAnsi="Segoe UI"/>
                <w:sz w:val="19"/>
                <w:color w:val="334155"/>
              </w:rPr>
              <w:t>tests/</w:t>
            </w:r>
          </w:p>
        </w:tc>
        <w:tc>
          <w:tcPr>
            <w:tcW w:w="6000" w:type="dxa"/>
          </w:tcPr>
          <w:p>
            <w:pPr>
              <w:spacing w:before="50" w:after="50"/>
            </w:pPr>
            <w:r>
              <w:rPr>
                <w:rFonts w:ascii="Segoe UI" w:hAnsi="Segoe UI"/>
                <w:sz w:val="19"/>
                <w:color w:val="334155"/>
              </w:rPr>
              <w:t>Hệ thống kiểm thử tự động toàn diện với hơn 67+ test suites cô lập.</w:t>
            </w:r>
          </w:p>
        </w:tc>
      </w:tr>
    </w:tbl>
    <w:p>
      <w:pPr>
        <w:spacing w:before="400" w:after="140"/>
        <w:pBdr>
          <w:bottom w:val="single" w:sz="12" w:space="4" w:color="2563EB"/>
        </w:pBdr>
      </w:pPr>
      <w:r>
        <w:rPr>
          <w:rFonts w:ascii="Segoe UI" w:hAnsi="Segoe UI"/>
          <w:b/>
          <w:sz w:val="34"/>
          <w:color w:val="1E40AF"/>
        </w:rPr>
        <w:t>CHƯƠNG 3: CƠ SỞ DỮ LIỆU VÀ MÔ HÌNH ORM CHI TIẾT</w:t>
      </w:r>
    </w:p>
    <w:p>
      <w:pPr>
        <w:spacing w:before="60" w:after="100" w:line="276" w:lineRule="auto"/>
      </w:pPr>
      <w:r>
        <w:rPr>
          <w:rFonts w:ascii="Segoe UI" w:hAnsi="Segoe UI"/>
          <w:sz w:val="21"/>
          <w:color w:val="1F2937"/>
        </w:rPr>
        <w:t>Hệ thống sử dụng PostgreSQL làm hệ quản trị cơ sở dữ liệu chính, định nghĩa thông qua SQLAlchemy 2.0 ORM với hệ thống ràng buộc chặt chẽ.</w:t>
      </w:r>
    </w:p>
    <w:p>
      <w:pPr>
        <w:spacing w:before="260" w:after="100"/>
      </w:pPr>
      <w:r>
        <w:rPr>
          <w:rFonts w:ascii="Segoe UI" w:hAnsi="Segoe UI"/>
          <w:b/>
          <w:sz w:val="26"/>
          <w:color w:val="0D9488"/>
        </w:rPr>
        <w:t>3.1. Các Thực Thể Dữ Liệu Cốt Lõi (models.py)</w:t>
      </w:r>
    </w:p>
    <w:p>
      <w:pPr>
        <w:ind w:left="360" w:hanging="240"/>
        <w:spacing w:before="40" w:after="60" w:line="260" w:lineRule="auto"/>
      </w:pPr>
      <w:r>
        <w:rPr>
          <w:rFonts w:ascii="Segoe UI" w:hAnsi="Segoe UI"/>
          <w:b/>
          <w:color w:val="2563EB"/>
        </w:rPr>
        <w:t>• </w:t>
      </w:r>
      <w:r>
        <w:rPr>
          <w:rFonts w:ascii="Segoe UI" w:hAnsi="Segoe UI"/>
          <w:b/>
          <w:sz w:val="21"/>
          <w:color w:val="111827"/>
        </w:rPr>
        <w:t>Tournament: </w:t>
      </w:r>
      <w:r>
        <w:rPr>
          <w:rFonts w:ascii="Segoe UI" w:hAnsi="Segoe UI"/>
          <w:sz w:val="21"/>
          <w:color w:val="1F2937"/>
        </w:rPr>
        <w:t>Lưu trữ giải đấu chuyên nghiệp (tournament_id, name, region, season).</w:t>
      </w:r>
    </w:p>
    <w:p>
      <w:pPr>
        <w:ind w:left="360" w:hanging="240"/>
        <w:spacing w:before="40" w:after="60" w:line="260" w:lineRule="auto"/>
      </w:pPr>
      <w:r>
        <w:rPr>
          <w:rFonts w:ascii="Segoe UI" w:hAnsi="Segoe UI"/>
          <w:b/>
          <w:color w:val="2563EB"/>
        </w:rPr>
        <w:t>• </w:t>
      </w:r>
      <w:r>
        <w:rPr>
          <w:rFonts w:ascii="Segoe UI" w:hAnsi="Segoe UI"/>
          <w:b/>
          <w:sz w:val="21"/>
          <w:color w:val="111827"/>
        </w:rPr>
        <w:t>TournamentStage: </w:t>
      </w:r>
      <w:r>
        <w:rPr>
          <w:rFonts w:ascii="Segoe UI" w:hAnsi="Segoe UI"/>
          <w:sz w:val="21"/>
          <w:color w:val="1F2937"/>
        </w:rPr>
        <w:t>Giai đoạn thi đấu (stage_id, tournament_id, name).</w:t>
      </w:r>
    </w:p>
    <w:p>
      <w:pPr>
        <w:ind w:left="360" w:hanging="240"/>
        <w:spacing w:before="40" w:after="60" w:line="260" w:lineRule="auto"/>
      </w:pPr>
      <w:r>
        <w:rPr>
          <w:rFonts w:ascii="Segoe UI" w:hAnsi="Segoe UI"/>
          <w:b/>
          <w:color w:val="2563EB"/>
        </w:rPr>
        <w:t>• </w:t>
      </w:r>
      <w:r>
        <w:rPr>
          <w:rFonts w:ascii="Segoe UI" w:hAnsi="Segoe UI"/>
          <w:b/>
          <w:sz w:val="21"/>
          <w:color w:val="111827"/>
        </w:rPr>
        <w:t>Series: </w:t>
      </w:r>
      <w:r>
        <w:rPr>
          <w:rFonts w:ascii="Segoe UI" w:hAnsi="Segoe UI"/>
          <w:sz w:val="21"/>
          <w:color w:val="1F2937"/>
        </w:rPr>
        <w:t>Loạt trận BO1, BO3, BO5 (series_id, stage_id, best_of với CheckConstraint best_of IN (1, 3, 5)).</w:t>
      </w:r>
    </w:p>
    <w:p>
      <w:pPr>
        <w:ind w:left="360" w:hanging="240"/>
        <w:spacing w:before="40" w:after="60" w:line="260" w:lineRule="auto"/>
      </w:pPr>
      <w:r>
        <w:rPr>
          <w:rFonts w:ascii="Segoe UI" w:hAnsi="Segoe UI"/>
          <w:b/>
          <w:color w:val="2563EB"/>
        </w:rPr>
        <w:t>• </w:t>
      </w:r>
      <w:r>
        <w:rPr>
          <w:rFonts w:ascii="Segoe UI" w:hAnsi="Segoe UI"/>
          <w:b/>
          <w:sz w:val="21"/>
          <w:color w:val="111827"/>
        </w:rPr>
        <w:t>GamePatch: </w:t>
      </w:r>
      <w:r>
        <w:rPr>
          <w:rFonts w:ascii="Segoe UI" w:hAnsi="Segoe UI"/>
          <w:sz w:val="21"/>
          <w:color w:val="1F2937"/>
        </w:rPr>
        <w:t>Phiên bản thi đấu (patch_id, patch_name).</w:t>
      </w:r>
    </w:p>
    <w:p>
      <w:pPr>
        <w:ind w:left="360" w:hanging="240"/>
        <w:spacing w:before="40" w:after="60" w:line="260" w:lineRule="auto"/>
      </w:pPr>
      <w:r>
        <w:rPr>
          <w:rFonts w:ascii="Segoe UI" w:hAnsi="Segoe UI"/>
          <w:b/>
          <w:color w:val="2563EB"/>
        </w:rPr>
        <w:t>• </w:t>
      </w:r>
      <w:r>
        <w:rPr>
          <w:rFonts w:ascii="Segoe UI" w:hAnsi="Segoe UI"/>
          <w:b/>
          <w:sz w:val="21"/>
          <w:color w:val="111827"/>
        </w:rPr>
        <w:t>Team: </w:t>
      </w:r>
      <w:r>
        <w:rPr>
          <w:rFonts w:ascii="Segoe UI" w:hAnsi="Segoe UI"/>
          <w:sz w:val="21"/>
          <w:color w:val="1F2937"/>
        </w:rPr>
        <w:t>Đội tuyển chuyên nghiệp (team_id, oracle_team_id, canonical_name, display_name, logo_file).</w:t>
      </w:r>
    </w:p>
    <w:p>
      <w:pPr>
        <w:ind w:left="360" w:hanging="240"/>
        <w:spacing w:before="40" w:after="60" w:line="260" w:lineRule="auto"/>
      </w:pPr>
      <w:r>
        <w:rPr>
          <w:rFonts w:ascii="Segoe UI" w:hAnsi="Segoe UI"/>
          <w:b/>
          <w:color w:val="2563EB"/>
        </w:rPr>
        <w:t>• </w:t>
      </w:r>
      <w:r>
        <w:rPr>
          <w:rFonts w:ascii="Segoe UI" w:hAnsi="Segoe UI"/>
          <w:b/>
          <w:sz w:val="21"/>
          <w:color w:val="111827"/>
        </w:rPr>
        <w:t>Player: </w:t>
      </w:r>
      <w:r>
        <w:rPr>
          <w:rFonts w:ascii="Segoe UI" w:hAnsi="Segoe UI"/>
          <w:sz w:val="21"/>
          <w:color w:val="1F2937"/>
        </w:rPr>
        <w:t>Tuyển thủ chuyên nghiệp (player_id, oracle_player_id, canonical_name, display_name, photo_file).</w:t>
      </w:r>
    </w:p>
    <w:p>
      <w:pPr>
        <w:ind w:left="360" w:hanging="240"/>
        <w:spacing w:before="40" w:after="60" w:line="260" w:lineRule="auto"/>
      </w:pPr>
      <w:r>
        <w:rPr>
          <w:rFonts w:ascii="Segoe UI" w:hAnsi="Segoe UI"/>
          <w:b/>
          <w:color w:val="2563EB"/>
        </w:rPr>
        <w:t>• </w:t>
      </w:r>
      <w:r>
        <w:rPr>
          <w:rFonts w:ascii="Segoe UI" w:hAnsi="Segoe UI"/>
          <w:b/>
          <w:sz w:val="21"/>
          <w:color w:val="111827"/>
        </w:rPr>
        <w:t>Champion: </w:t>
      </w:r>
      <w:r>
        <w:rPr>
          <w:rFonts w:ascii="Segoe UI" w:hAnsi="Segoe UI"/>
          <w:sz w:val="21"/>
          <w:color w:val="1F2937"/>
        </w:rPr>
        <w:t>Tướng LMHT (champion_id, canonical_name, display_name, image_file).</w:t>
      </w:r>
    </w:p>
    <w:p>
      <w:pPr>
        <w:ind w:left="360" w:hanging="240"/>
        <w:spacing w:before="40" w:after="60" w:line="260" w:lineRule="auto"/>
      </w:pPr>
      <w:r>
        <w:rPr>
          <w:rFonts w:ascii="Segoe UI" w:hAnsi="Segoe UI"/>
          <w:b/>
          <w:color w:val="2563EB"/>
        </w:rPr>
        <w:t>• </w:t>
      </w:r>
      <w:r>
        <w:rPr>
          <w:rFonts w:ascii="Segoe UI" w:hAnsi="Segoe UI"/>
          <w:b/>
          <w:sz w:val="21"/>
          <w:color w:val="111827"/>
        </w:rPr>
        <w:t>Game: </w:t>
      </w:r>
      <w:r>
        <w:rPr>
          <w:rFonts w:ascii="Segoe UI" w:hAnsi="Segoe UI"/>
          <w:sz w:val="21"/>
          <w:color w:val="1F2937"/>
        </w:rPr>
        <w:t>Ván đấu - Đơn vị cốt lõi (game_id, patch_id, game_number, scheduled_at, started_at, ended_at, winner_team_id).</w:t>
      </w:r>
    </w:p>
    <w:p>
      <w:pPr>
        <w:ind w:left="360" w:hanging="240"/>
        <w:spacing w:before="40" w:after="60" w:line="260" w:lineRule="auto"/>
      </w:pPr>
      <w:r>
        <w:rPr>
          <w:rFonts w:ascii="Segoe UI" w:hAnsi="Segoe UI"/>
          <w:b/>
          <w:color w:val="2563EB"/>
        </w:rPr>
        <w:t>• </w:t>
      </w:r>
      <w:r>
        <w:rPr>
          <w:rFonts w:ascii="Segoe UI" w:hAnsi="Segoe UI"/>
          <w:b/>
          <w:sz w:val="21"/>
          <w:color w:val="111827"/>
        </w:rPr>
        <w:t>GameTeam: </w:t>
      </w:r>
      <w:r>
        <w:rPr>
          <w:rFonts w:ascii="Segoe UI" w:hAnsi="Segoe UI"/>
          <w:sz w:val="21"/>
          <w:color w:val="1F2937"/>
        </w:rPr>
        <w:t>Đội tham gia ván (game_team_id, game_id, team_id, side IN ('BLUE', 'RED')).</w:t>
      </w:r>
    </w:p>
    <w:p>
      <w:pPr>
        <w:ind w:left="360" w:hanging="240"/>
        <w:spacing w:before="40" w:after="60" w:line="260" w:lineRule="auto"/>
      </w:pPr>
      <w:r>
        <w:rPr>
          <w:rFonts w:ascii="Segoe UI" w:hAnsi="Segoe UI"/>
          <w:b/>
          <w:color w:val="2563EB"/>
        </w:rPr>
        <w:t>• </w:t>
      </w:r>
      <w:r>
        <w:rPr>
          <w:rFonts w:ascii="Segoe UI" w:hAnsi="Segoe UI"/>
          <w:b/>
          <w:sz w:val="21"/>
          <w:color w:val="111827"/>
        </w:rPr>
        <w:t>GamePlayer: </w:t>
      </w:r>
      <w:r>
        <w:rPr>
          <w:rFonts w:ascii="Segoe UI" w:hAnsi="Segoe UI"/>
          <w:sz w:val="21"/>
          <w:color w:val="1F2937"/>
        </w:rPr>
        <w:t>Tuyển thủ tham gia ván (game_player_id, game_team_id, player_id, role, champion_id). Role IN ('TOP', 'JUNGLE', 'MID', 'BOT', 'SUPPORT').</w:t>
      </w:r>
    </w:p>
    <w:p>
      <w:pPr>
        <w:ind w:left="360" w:hanging="240"/>
        <w:spacing w:before="40" w:after="60" w:line="260" w:lineRule="auto"/>
      </w:pPr>
      <w:r>
        <w:rPr>
          <w:rFonts w:ascii="Segoe UI" w:hAnsi="Segoe UI"/>
          <w:b/>
          <w:color w:val="2563EB"/>
        </w:rPr>
        <w:t>• </w:t>
      </w:r>
      <w:r>
        <w:rPr>
          <w:rFonts w:ascii="Segoe UI" w:hAnsi="Segoe UI"/>
          <w:b/>
          <w:sz w:val="21"/>
          <w:color w:val="111827"/>
        </w:rPr>
        <w:t>Evaluation: </w:t>
      </w:r>
      <w:r>
        <w:rPr>
          <w:rFonts w:ascii="Segoe UI" w:hAnsi="Segoe UI"/>
          <w:sz w:val="21"/>
          <w:color w:val="1F2937"/>
        </w:rPr>
        <w:t>Bản đánh giá PRE/POST bất biến (evaluation_id, game_id, evaluation_type, blue_win_probability, history_cutoff_at, input_snapshot JSONB, pre_evaluation_id).</w:t>
      </w:r>
    </w:p>
    <w:p>
      <w:pPr>
        <w:ind w:left="360" w:hanging="240"/>
        <w:spacing w:before="40" w:after="60" w:line="260" w:lineRule="auto"/>
      </w:pPr>
      <w:r>
        <w:rPr>
          <w:rFonts w:ascii="Segoe UI" w:hAnsi="Segoe UI"/>
          <w:b/>
          <w:color w:val="2563EB"/>
        </w:rPr>
        <w:t>• </w:t>
      </w:r>
      <w:r>
        <w:rPr>
          <w:rFonts w:ascii="Segoe UI" w:hAnsi="Segoe UI"/>
          <w:b/>
          <w:sz w:val="21"/>
          <w:color w:val="111827"/>
        </w:rPr>
        <w:t>EvaluationWarning: </w:t>
      </w:r>
      <w:r>
        <w:rPr>
          <w:rFonts w:ascii="Segoe UI" w:hAnsi="Segoe UI"/>
          <w:sz w:val="21"/>
          <w:color w:val="1F2937"/>
        </w:rPr>
        <w:t>Cảnh báo gắn với evaluation (warning_id, evaluation_id, warning_group, message, severity).</w:t>
      </w:r>
    </w:p>
    <w:p>
      <w:pPr>
        <w:spacing w:before="260" w:after="100"/>
      </w:pPr>
      <w:r>
        <w:rPr>
          <w:rFonts w:ascii="Segoe UI" w:hAnsi="Segoe UI"/>
          <w:b/>
          <w:sz w:val="26"/>
          <w:color w:val="0D9488"/>
        </w:rPr>
        <w:t>3.2. Các Ràng Buộc (Constraints) Đáng Chú Ý Trong Code</w:t>
      </w:r>
    </w:p>
    <w:p>
      <w:pPr>
        <w:shd w:val="clear" w:color="auto" w:fill="F8FAFC"/>
        <w:pBdr>
          <w:top w:val="single" w:sz="6" w:space="6" w:color="E2E8F0"/>
          <w:left w:val="single" w:sz="6" w:space="12" w:color="CBD5E1"/>
          <w:bottom w:val="single" w:sz="6" w:space="6" w:color="E2E8F0"/>
          <w:right w:val="single" w:sz="6" w:space="6" w:color="E2E8F0"/>
        </w:pBdr>
        <w:spacing w:before="100" w:after="120" w:line="240" w:lineRule="auto"/>
        <w:ind w:left="180" w:right="180"/>
      </w:pPr>
      <w:r>
        <w:rPr>
          <w:rFonts w:ascii="Consolas" w:hAnsi="Consolas"/>
          <w:sz w:val="19"/>
          <w:color w:val="0F172A"/>
        </w:rPr>
        <w:t xml:space="preserve"># 1. Ràng buộc quan hệ cha của Game: Đúng 1 trong 2 (thuộc series HOẶC thuộc stage)</w:t>
      </w:r>
      <w:r>
        <w:br/>
      </w:r>
      <w:r>
        <w:rPr>
          <w:rFonts w:ascii="Consolas" w:hAnsi="Consolas"/>
          <w:sz w:val="19"/>
          <w:color w:val="0F172A"/>
        </w:rPr>
        <w:t xml:space="preserve">CheckConstraint('(</w:t>
      </w:r>
      <w:r>
        <w:br/>
      </w:r>
      <w:r>
        <w:rPr>
          <w:rFonts w:ascii="Consolas" w:hAnsi="Consolas"/>
          <w:sz w:val="19"/>
          <w:color w:val="0F172A"/>
        </w:rPr>
        <w:t xml:space="preserve">    series_id IS NOT NULL AND stage_id IS NULL</w:t>
      </w:r>
      <w:r>
        <w:br/>
      </w:r>
      <w:r>
        <w:rPr>
          <w:rFonts w:ascii="Consolas" w:hAnsi="Consolas"/>
          <w:sz w:val="19"/>
          <w:color w:val="0F172A"/>
        </w:rPr>
        <w:t xml:space="preserve">) OR (</w:t>
      </w:r>
      <w:r>
        <w:br/>
      </w:r>
      <w:r>
        <w:rPr>
          <w:rFonts w:ascii="Consolas" w:hAnsi="Consolas"/>
          <w:sz w:val="19"/>
          <w:color w:val="0F172A"/>
        </w:rPr>
        <w:t xml:space="preserve">    series_id IS NULL AND stage_id IS NOT NULL</w:t>
      </w:r>
      <w:r>
        <w:br/>
      </w:r>
      <w:r>
        <w:rPr>
          <w:rFonts w:ascii="Consolas" w:hAnsi="Consolas"/>
          <w:sz w:val="19"/>
          <w:color w:val="0F172A"/>
        </w:rPr>
        <w:t xml:space="preserve">)', name='ck_game_exactly_one_parent')</w:t>
      </w:r>
      <w:r>
        <w:br/>
      </w:r>
      <w:r>
        <w:rPr>
          <w:rFonts w:ascii="Consolas" w:hAnsi="Consolas"/>
          <w:sz w:val="19"/>
          <w:color w:val="0F172A"/>
        </w:rPr>
        <w:t xml:space="preserve"/>
      </w:r>
      <w:r>
        <w:br/>
      </w:r>
      <w:r>
        <w:rPr>
          <w:rFonts w:ascii="Consolas" w:hAnsi="Consolas"/>
          <w:sz w:val="19"/>
          <w:color w:val="0F172A"/>
        </w:rPr>
        <w:t xml:space="preserve"># 2. Ràng buộc hình thái Evaluation:</w:t>
      </w:r>
      <w:r>
        <w:br/>
      </w:r>
      <w:r>
        <w:rPr>
          <w:rFonts w:ascii="Consolas" w:hAnsi="Consolas"/>
          <w:sz w:val="19"/>
          <w:color w:val="0F172A"/>
        </w:rPr>
        <w:t xml:space="preserve"># - PRE không được trỏ vào đâu</w:t>
      </w:r>
      <w:r>
        <w:br/>
      </w:r>
      <w:r>
        <w:rPr>
          <w:rFonts w:ascii="Consolas" w:hAnsi="Consolas"/>
          <w:sz w:val="19"/>
          <w:color w:val="0F172A"/>
        </w:rPr>
        <w:t xml:space="preserve"># - POST bắt buộc phải tham chiếu đúng 1 PRE nền</w:t>
      </w:r>
      <w:r>
        <w:br/>
      </w:r>
      <w:r>
        <w:rPr>
          <w:rFonts w:ascii="Consolas" w:hAnsi="Consolas"/>
          <w:sz w:val="19"/>
          <w:color w:val="0F172A"/>
        </w:rPr>
        <w:t xml:space="preserve">CheckConstraint('(</w:t>
      </w:r>
      <w:r>
        <w:br/>
      </w:r>
      <w:r>
        <w:rPr>
          <w:rFonts w:ascii="Consolas" w:hAnsi="Consolas"/>
          <w:sz w:val="19"/>
          <w:color w:val="0F172A"/>
        </w:rPr>
        <w:t xml:space="preserve">    evaluation_type = \'PRE\' AND pre_evaluation_id IS NULL</w:t>
      </w:r>
      <w:r>
        <w:br/>
      </w:r>
      <w:r>
        <w:rPr>
          <w:rFonts w:ascii="Consolas" w:hAnsi="Consolas"/>
          <w:sz w:val="19"/>
          <w:color w:val="0F172A"/>
        </w:rPr>
        <w:t xml:space="preserve">) OR (</w:t>
      </w:r>
      <w:r>
        <w:br/>
      </w:r>
      <w:r>
        <w:rPr>
          <w:rFonts w:ascii="Consolas" w:hAnsi="Consolas"/>
          <w:sz w:val="19"/>
          <w:color w:val="0F172A"/>
        </w:rPr>
        <w:t xml:space="preserve">    evaluation_type = \'POST\' AND pre_evaluation_id IS NOT NULL</w:t>
      </w:r>
      <w:r>
        <w:br/>
      </w:r>
      <w:r>
        <w:rPr>
          <w:rFonts w:ascii="Consolas" w:hAnsi="Consolas"/>
          <w:sz w:val="19"/>
          <w:color w:val="0F172A"/>
        </w:rPr>
        <w:t xml:space="preserve">)', name='ck_evaluation_reference_shape')</w:t>
      </w:r>
      <w:r>
        <w:br/>
      </w:r>
      <w:r>
        <w:rPr>
          <w:rFonts w:ascii="Consolas" w:hAnsi="Consolas"/>
          <w:sz w:val="19"/>
          <w:color w:val="0F172A"/>
        </w:rPr>
        <w:t xml:space="preserve"/>
      </w:r>
      <w:r>
        <w:br/>
      </w:r>
      <w:r>
        <w:rPr>
          <w:rFonts w:ascii="Consolas" w:hAnsi="Consolas"/>
          <w:sz w:val="19"/>
          <w:color w:val="0F172A"/>
        </w:rPr>
        <w:t xml:space="preserve"># 3. Ràng buộc mỗi game chỉ có 1 bản PRE/POST active cho cùng 1 model_version</w:t>
      </w:r>
      <w:r>
        <w:br/>
      </w:r>
      <w:r>
        <w:rPr>
          <w:rFonts w:ascii="Consolas" w:hAnsi="Consolas"/>
          <w:sz w:val="19"/>
          <w:color w:val="0F172A"/>
        </w:rPr>
        <w:t xml:space="preserve">Index('uq_evaluation_one_active_model', 'game_id', 'evaluation_type', 'model_version',</w:t>
      </w:r>
      <w:r>
        <w:br/>
      </w:r>
      <w:r>
        <w:rPr>
          <w:rFonts w:ascii="Consolas" w:hAnsi="Consolas"/>
          <w:sz w:val="19"/>
          <w:color w:val="0F172A"/>
        </w:rPr>
        <w:t xml:space="preserve">      unique=True, postgresql_where=text('is_active IS TRUE'))</w:t>
      </w:r>
    </w:p>
    <w:p>
      <w:pPr>
        <w:spacing w:before="400" w:after="140"/>
        <w:pBdr>
          <w:bottom w:val="single" w:sz="12" w:space="4" w:color="2563EB"/>
        </w:pBdr>
      </w:pPr>
      <w:r>
        <w:rPr>
          <w:rFonts w:ascii="Segoe UI" w:hAnsi="Segoe UI"/>
          <w:b/>
          <w:sz w:val="34"/>
          <w:color w:val="1E40AF"/>
        </w:rPr>
        <w:t>CHƯƠNG 4: PIPELINE XỬ LÝ DỮ LIỆU VÀ ĐỊNH DANH THỰC THỂ (ETL)</w:t>
      </w:r>
    </w:p>
    <w:p>
      <w:pPr>
        <w:spacing w:before="60" w:after="100" w:line="276" w:lineRule="auto"/>
      </w:pPr>
      <w:r>
        <w:rPr>
          <w:rFonts w:ascii="Segoe UI" w:hAnsi="Segoe UI"/>
          <w:sz w:val="21"/>
          <w:color w:val="1F2937"/>
        </w:rPr>
        <w:t>Pipeline ETL biến đổi 120.492 dòng thô từ Oracle's Elixir (tương ứng 10.041 ván đấu) thành các thực thể chuẩn hóa trong CSDL.</w:t>
      </w:r>
    </w:p>
    <w:p>
      <w:pPr>
        <w:spacing w:before="260" w:after="100"/>
      </w:pPr>
      <w:r>
        <w:rPr>
          <w:rFonts w:ascii="Segoe UI" w:hAnsi="Segoe UI"/>
          <w:b/>
          <w:sz w:val="26"/>
          <w:color w:val="0D9488"/>
        </w:rPr>
        <w:t>4.1. Chuẩn Hóa Tướng (champions.py)</w:t>
      </w:r>
    </w:p>
    <w:p>
      <w:pPr>
        <w:spacing w:before="60" w:after="100" w:line="276" w:lineRule="auto"/>
      </w:pPr>
      <w:r>
        <w:rPr>
          <w:rFonts w:ascii="Segoe UI" w:hAnsi="Segoe UI"/>
          <w:sz w:val="21"/>
          <w:color w:val="1F2937"/>
        </w:rPr>
        <w:t>Đồng bộ trực tiếp từ Riot Data Dragon API. Xử lý triệt để các bất đồng bộ giữa ID kỹ thuật và Tên hiển thị:</w:t>
      </w:r>
    </w:p>
    <w:p>
      <w:pPr>
        <w:ind w:left="360" w:hanging="240"/>
        <w:spacing w:before="40" w:after="60" w:line="260" w:lineRule="auto"/>
      </w:pPr>
      <w:r>
        <w:rPr>
          <w:rFonts w:ascii="Segoe UI" w:hAnsi="Segoe UI"/>
          <w:b/>
          <w:color w:val="2563EB"/>
        </w:rPr>
        <w:t>• </w:t>
      </w:r>
      <w:r>
        <w:rPr>
          <w:rFonts w:ascii="Segoe UI" w:hAnsi="Segoe UI"/>
          <w:b/>
          <w:sz w:val="21"/>
          <w:color w:val="111827"/>
        </w:rPr>
        <w:t>Trường hợp Wukong kinh điển: </w:t>
      </w:r>
      <w:r>
        <w:rPr>
          <w:rFonts w:ascii="Segoe UI" w:hAnsi="Segoe UI"/>
          <w:sz w:val="21"/>
          <w:color w:val="1F2937"/>
        </w:rPr>
        <w:t>key = '62', id = 'MonkeyKing', name = 'Wukong' -&gt; champion_id = '62', canonical_name = 'MonkeyKing', display_name = 'Wukong'.</w:t>
      </w:r>
    </w:p>
    <w:p>
      <w:pPr>
        <w:ind w:left="360" w:hanging="240"/>
        <w:spacing w:before="40" w:after="60" w:line="260" w:lineRule="auto"/>
      </w:pPr>
      <w:r>
        <w:rPr>
          <w:rFonts w:ascii="Segoe UI" w:hAnsi="Segoe UI"/>
          <w:b/>
          <w:color w:val="2563EB"/>
        </w:rPr>
        <w:t>• </w:t>
      </w:r>
      <w:r>
        <w:rPr>
          <w:rFonts w:ascii="Segoe UI" w:hAnsi="Segoe UI"/>
          <w:b/>
          <w:sz w:val="21"/>
          <w:color w:val="111827"/>
        </w:rPr>
        <w:t>Chuẩn hóa khóa tra cứu: </w:t>
      </w:r>
      <w:r>
        <w:rPr>
          <w:rFonts w:ascii="Segoe UI" w:hAnsi="Segoe UI"/>
          <w:sz w:val="21"/>
          <w:color w:val="1F2937"/>
        </w:rPr>
        <w:t>Tất cả các khóa so sánh đều đi qua hàm canonical_key() chuẩn hóa khoảng trắng, chữ hoa/thường nhưng giữ nguyên dấu Unicode.</w:t>
      </w:r>
    </w:p>
    <w:p>
      <w:pPr>
        <w:spacing w:before="260" w:after="100"/>
      </w:pPr>
      <w:r>
        <w:rPr>
          <w:rFonts w:ascii="Segoe UI" w:hAnsi="Segoe UI"/>
          <w:b/>
          <w:sz w:val="26"/>
          <w:color w:val="0D9488"/>
        </w:rPr>
        <w:t>4.2. Định Danh Đội Theo Ngữ Cảnh Đầy Đủ (oracle_identity.py)</w:t>
      </w:r>
    </w:p>
    <w:p>
      <w:pPr>
        <w:spacing w:before="60" w:after="100" w:line="276" w:lineRule="auto"/>
      </w:pPr>
      <w:r>
        <w:rPr>
          <w:rFonts w:ascii="Segoe UI" w:hAnsi="Segoe UI"/>
          <w:sz w:val="21"/>
          <w:color w:val="1F2937"/>
        </w:rPr>
        <w:t>Giải quyết vấn đề dữ liệu Oracle bị thiếu teamid hoặc các đội tuyển đổi tên qua từng mùa:</w:t>
      </w:r>
    </w:p>
    <w:p>
      <w:pPr>
        <w:shd w:val="clear" w:color="auto" w:fill="F8FAFC"/>
        <w:pBdr>
          <w:top w:val="single" w:sz="6" w:space="6" w:color="E2E8F0"/>
          <w:left w:val="single" w:sz="6" w:space="12" w:color="CBD5E1"/>
          <w:bottom w:val="single" w:sz="6" w:space="6" w:color="E2E8F0"/>
          <w:right w:val="single" w:sz="6" w:space="6" w:color="E2E8F0"/>
        </w:pBdr>
        <w:spacing w:before="100" w:after="120" w:line="240" w:lineRule="auto"/>
        <w:ind w:left="180" w:right="180"/>
      </w:pPr>
      <w:r>
        <w:rPr>
          <w:rFonts w:ascii="Consolas" w:hAnsi="Consolas"/>
          <w:sz w:val="19"/>
          <w:color w:val="0F172A"/>
        </w:rPr>
        <w:t xml:space="preserve"># Định nghĩa khóa ngữ cảnh đầy đủ của Đội tuyển</w:t>
      </w:r>
      <w:r>
        <w:br/>
      </w:r>
      <w:r>
        <w:rPr>
          <w:rFonts w:ascii="Consolas" w:hAnsi="Consolas"/>
          <w:sz w:val="19"/>
          <w:color w:val="0F172A"/>
        </w:rPr>
        <w:t xml:space="preserve">TeamContextKey = tuple[str, str, int, str | None, int, str]</w:t>
      </w:r>
      <w:r>
        <w:br/>
      </w:r>
      <w:r>
        <w:rPr>
          <w:rFonts w:ascii="Consolas" w:hAnsi="Consolas"/>
          <w:sz w:val="19"/>
          <w:color w:val="0F172A"/>
        </w:rPr>
        <w:t xml:space="preserve"># Bao gồm: (league, split, year, region, season, canonical_name)</w:t>
      </w:r>
      <w:r>
        <w:br/>
      </w:r>
      <w:r>
        <w:rPr>
          <w:rFonts w:ascii="Consolas" w:hAnsi="Consolas"/>
          <w:sz w:val="19"/>
          <w:color w:val="0F172A"/>
        </w:rPr>
        <w:t xml:space="preserve"/>
      </w:r>
      <w:r>
        <w:br/>
      </w:r>
      <w:r>
        <w:rPr>
          <w:rFonts w:ascii="Consolas" w:hAnsi="Consolas"/>
          <w:sz w:val="19"/>
          <w:color w:val="0F172A"/>
        </w:rPr>
        <w:t xml:space="preserve"># Quy tắc phục hồi ID:</w:t>
      </w:r>
      <w:r>
        <w:br/>
      </w:r>
      <w:r>
        <w:rPr>
          <w:rFonts w:ascii="Consolas" w:hAnsi="Consolas"/>
          <w:sz w:val="19"/>
          <w:color w:val="0F172A"/>
        </w:rPr>
        <w:t xml:space="preserve"># 1. Có source team ID hợp lệ -&gt; SOURCE_ID (Ưu tiên cao nhất)</w:t>
      </w:r>
      <w:r>
        <w:br/>
      </w:r>
      <w:r>
        <w:rPr>
          <w:rFonts w:ascii="Consolas" w:hAnsi="Consolas"/>
          <w:sz w:val="19"/>
          <w:color w:val="0F172A"/>
        </w:rPr>
        <w:t xml:space="preserve"># 2. Thiếu ID nhưng tên + context chỉ dẫn đến ĐÚNG 1 ứng viên -&gt; RECOVERED_UNIQUE</w:t>
      </w:r>
      <w:r>
        <w:br/>
      </w:r>
      <w:r>
        <w:rPr>
          <w:rFonts w:ascii="Consolas" w:hAnsi="Consolas"/>
          <w:sz w:val="19"/>
          <w:color w:val="0F172A"/>
        </w:rPr>
        <w:t xml:space="preserve"># 3. Có từ 2 ứng viên trở lên hoặc mơ hồ -&gt; UNRESOLVED (Không first-row-wins, không tự tạo ID giả)</w:t>
      </w:r>
    </w:p>
    <w:p>
      <w:pPr>
        <w:spacing w:before="260" w:after="100"/>
      </w:pPr>
      <w:r>
        <w:rPr>
          <w:rFonts w:ascii="Segoe UI" w:hAnsi="Segoe UI"/>
          <w:b/>
          <w:sz w:val="26"/>
          <w:color w:val="0D9488"/>
        </w:rPr>
        <w:t>4.3. Tiền Kiểm Tra Cả Ván và Nguyên Tắc Fail-Closed (oracle_transform.py)</w:t>
      </w:r>
    </w:p>
    <w:p>
      <w:pPr>
        <w:spacing w:before="60" w:after="100" w:line="276" w:lineRule="auto"/>
      </w:pPr>
      <w:r>
        <w:rPr>
          <w:rFonts w:ascii="Segoe UI" w:hAnsi="Segoe UI"/>
          <w:sz w:val="21"/>
          <w:color w:val="1F2937"/>
        </w:rPr>
        <w:t>Trước khi chấp nhận 1 ván vào tập accepted, hàm transform kiểm tra 8 điều kiện ngặt nghèo:</w:t>
      </w:r>
    </w:p>
    <w:p>
      <w:pPr>
        <w:ind w:left="360" w:hanging="240"/>
        <w:spacing w:before="40" w:after="60" w:line="260" w:lineRule="auto"/>
      </w:pPr>
      <w:r>
        <w:rPr>
          <w:rFonts w:ascii="Segoe UI" w:hAnsi="Segoe UI"/>
          <w:b/>
          <w:color w:val="2563EB"/>
        </w:rPr>
        <w:t>• </w:t>
      </w:r>
      <w:r>
        <w:rPr>
          <w:rFonts w:ascii="Segoe UI" w:hAnsi="Segoe UI"/>
          <w:b/>
          <w:sz w:val="21"/>
          <w:color w:val="111827"/>
        </w:rPr>
        <w:t>Đội &amp; Bên: </w:t>
      </w:r>
      <w:r>
        <w:rPr>
          <w:rFonts w:ascii="Segoe UI" w:hAnsi="Segoe UI"/>
          <w:sz w:val="21"/>
          <w:color w:val="1F2937"/>
        </w:rPr>
        <w:t>Đúng 2 đội tham gia, đúng 2 bên BLUE và RED.</w:t>
      </w:r>
    </w:p>
    <w:p>
      <w:pPr>
        <w:ind w:left="360" w:hanging="240"/>
        <w:spacing w:before="40" w:after="60" w:line="260" w:lineRule="auto"/>
      </w:pPr>
      <w:r>
        <w:rPr>
          <w:rFonts w:ascii="Segoe UI" w:hAnsi="Segoe UI"/>
          <w:b/>
          <w:color w:val="2563EB"/>
        </w:rPr>
        <w:t>• </w:t>
      </w:r>
      <w:r>
        <w:rPr>
          <w:rFonts w:ascii="Segoe UI" w:hAnsi="Segoe UI"/>
          <w:b/>
          <w:sz w:val="21"/>
          <w:color w:val="111827"/>
        </w:rPr>
        <w:t>Lực lượng 10 người: </w:t>
      </w:r>
      <w:r>
        <w:rPr>
          <w:rFonts w:ascii="Segoe UI" w:hAnsi="Segoe UI"/>
          <w:sz w:val="21"/>
          <w:color w:val="1F2937"/>
        </w:rPr>
        <w:t>Đủ đúng 10 tuyển thủ có định danh duy nhất; mỗi bên đủ 5 vị trí TOP, JUNGLE, MID, BOT, SUPPORT.</w:t>
      </w:r>
    </w:p>
    <w:p>
      <w:pPr>
        <w:ind w:left="360" w:hanging="240"/>
        <w:spacing w:before="40" w:after="60" w:line="260" w:lineRule="auto"/>
      </w:pPr>
      <w:r>
        <w:rPr>
          <w:rFonts w:ascii="Segoe UI" w:hAnsi="Segoe UI"/>
          <w:b/>
          <w:color w:val="2563EB"/>
        </w:rPr>
        <w:t>• </w:t>
      </w:r>
      <w:r>
        <w:rPr>
          <w:rFonts w:ascii="Segoe UI" w:hAnsi="Segoe UI"/>
          <w:b/>
          <w:sz w:val="21"/>
          <w:color w:val="111827"/>
        </w:rPr>
        <w:t>Fail-Closed với Missing Split: </w:t>
      </w:r>
      <w:r>
        <w:rPr>
          <w:rFonts w:ascii="Segoe UI" w:hAnsi="Segoe UI"/>
          <w:sz w:val="21"/>
          <w:color w:val="1F2937"/>
        </w:rPr>
        <w:t>Ván đấu BẮT BUỘC phải có thông tin Split rõ ràng. Nếu thiếu split -&gt; REJECT dứt khoát, tuyệt đối không tạo stage fallback UNSPECIFIED.</w:t>
      </w:r>
    </w:p>
    <w:p>
      <w:pPr>
        <w:ind w:left="360" w:hanging="240"/>
        <w:spacing w:before="40" w:after="60" w:line="260" w:lineRule="auto"/>
      </w:pPr>
      <w:r>
        <w:rPr>
          <w:rFonts w:ascii="Segoe UI" w:hAnsi="Segoe UI"/>
          <w:b/>
          <w:color w:val="2563EB"/>
        </w:rPr>
        <w:t>• </w:t>
      </w:r>
      <w:r>
        <w:rPr>
          <w:rFonts w:ascii="Segoe UI" w:hAnsi="Segoe UI"/>
          <w:b/>
          <w:sz w:val="21"/>
          <w:color w:val="111827"/>
        </w:rPr>
        <w:t>Tính loại trừ &amp; Lực lượng: </w:t>
      </w:r>
      <w:r>
        <w:rPr>
          <w:rFonts w:ascii="Segoe UI" w:hAnsi="Segoe UI"/>
          <w:sz w:val="21"/>
          <w:color w:val="1F2937"/>
        </w:rPr>
        <w:t>Tập accepted_game_ids và rejected_game_ids phải rời nhau hoàn toàn (Disjoint). Mỗi ván accepted sinh đúng 2 game_team và 10 game_player.</w:t>
      </w:r>
    </w:p>
    <w:p>
      <w:pPr>
        <w:spacing w:before="260" w:after="100"/>
      </w:pPr>
      <w:r>
        <w:rPr>
          <w:rFonts w:ascii="Segoe UI" w:hAnsi="Segoe UI"/>
          <w:b/>
          <w:sz w:val="26"/>
          <w:color w:val="0D9488"/>
        </w:rPr>
        <w:t>4.4. Truy Vết Cấp Bản Ghi Bị Từ Chối (oracle_etl_report.py)</w:t>
      </w:r>
    </w:p>
    <w:p>
      <w:pPr>
        <w:spacing w:before="60" w:after="100" w:line="276" w:lineRule="auto"/>
      </w:pPr>
      <w:r>
        <w:rPr>
          <w:rFonts w:ascii="Segoe UI" w:hAnsi="Segoe UI"/>
          <w:sz w:val="21"/>
          <w:color w:val="1F2937"/>
        </w:rPr>
        <w:t>Mọi bản ghi bị loại bỏ đều được lưu vết trong file oracle_2025_rejected_records.csv với 4 cột chuẩn:</w:t>
      </w:r>
    </w:p>
    <w:p>
      <w:pPr>
        <w:ind w:left="360" w:hanging="240"/>
        <w:spacing w:before="40" w:after="60" w:line="260" w:lineRule="auto"/>
      </w:pPr>
      <w:r>
        <w:rPr>
          <w:rFonts w:ascii="Segoe UI" w:hAnsi="Segoe UI"/>
          <w:b/>
          <w:color w:val="2563EB"/>
        </w:rPr>
        <w:t>• </w:t>
      </w:r>
      <w:r>
        <w:rPr>
          <w:rFonts w:ascii="Segoe UI" w:hAnsi="Segoe UI"/>
          <w:b/>
          <w:sz w:val="21"/>
          <w:color w:val="111827"/>
        </w:rPr>
        <w:t>entity: </w:t>
      </w:r>
      <w:r>
        <w:rPr>
          <w:rFonts w:ascii="Segoe UI" w:hAnsi="Segoe UI"/>
          <w:sz w:val="21"/>
          <w:color w:val="1F2937"/>
        </w:rPr>
        <w:t>Loại thực thể (GAME, TEAM, PLAYER).</w:t>
      </w:r>
    </w:p>
    <w:p>
      <w:pPr>
        <w:ind w:left="360" w:hanging="240"/>
        <w:spacing w:before="40" w:after="60" w:line="260" w:lineRule="auto"/>
      </w:pPr>
      <w:r>
        <w:rPr>
          <w:rFonts w:ascii="Segoe UI" w:hAnsi="Segoe UI"/>
          <w:b/>
          <w:color w:val="2563EB"/>
        </w:rPr>
        <w:t>• </w:t>
      </w:r>
      <w:r>
        <w:rPr>
          <w:rFonts w:ascii="Segoe UI" w:hAnsi="Segoe UI"/>
          <w:b/>
          <w:sz w:val="21"/>
          <w:color w:val="111827"/>
        </w:rPr>
        <w:t>source_key: </w:t>
      </w:r>
      <w:r>
        <w:rPr>
          <w:rFonts w:ascii="Segoe UI" w:hAnsi="Segoe UI"/>
          <w:sz w:val="21"/>
          <w:color w:val="1F2937"/>
        </w:rPr>
        <w:t>Khóa nguồn gốc (gameid, participantid).</w:t>
      </w:r>
    </w:p>
    <w:p>
      <w:pPr>
        <w:ind w:left="360" w:hanging="240"/>
        <w:spacing w:before="40" w:after="60" w:line="260" w:lineRule="auto"/>
      </w:pPr>
      <w:r>
        <w:rPr>
          <w:rFonts w:ascii="Segoe UI" w:hAnsi="Segoe UI"/>
          <w:b/>
          <w:color w:val="2563EB"/>
        </w:rPr>
        <w:t>• </w:t>
      </w:r>
      <w:r>
        <w:rPr>
          <w:rFonts w:ascii="Segoe UI" w:hAnsi="Segoe UI"/>
          <w:b/>
          <w:sz w:val="21"/>
          <w:color w:val="111827"/>
        </w:rPr>
        <w:t>reason: </w:t>
      </w:r>
      <w:r>
        <w:rPr>
          <w:rFonts w:ascii="Segoe UI" w:hAnsi="Segoe UI"/>
          <w:sz w:val="21"/>
          <w:color w:val="1F2937"/>
        </w:rPr>
        <w:t>Mã nguyên nhân chuẩn hóa (MISSING_SPLIT, INCOMPLETE_ROSTER, UNRESOLVED_TEAM).</w:t>
      </w:r>
    </w:p>
    <w:p>
      <w:pPr>
        <w:ind w:left="360" w:hanging="240"/>
        <w:spacing w:before="40" w:after="60" w:line="260" w:lineRule="auto"/>
      </w:pPr>
      <w:r>
        <w:rPr>
          <w:rFonts w:ascii="Segoe UI" w:hAnsi="Segoe UI"/>
          <w:b/>
          <w:color w:val="2563EB"/>
        </w:rPr>
        <w:t>• </w:t>
      </w:r>
      <w:r>
        <w:rPr>
          <w:rFonts w:ascii="Segoe UI" w:hAnsi="Segoe UI"/>
          <w:b/>
          <w:sz w:val="21"/>
          <w:color w:val="111827"/>
        </w:rPr>
        <w:t>detail: </w:t>
      </w:r>
      <w:r>
        <w:rPr>
          <w:rFonts w:ascii="Segoe UI" w:hAnsi="Segoe UI"/>
          <w:sz w:val="21"/>
          <w:color w:val="1F2937"/>
        </w:rPr>
        <w:t>Diễn giải chi tiết lý do từ chối.</w:t>
      </w:r>
    </w:p>
    <w:p>
      <w:pPr>
        <w:spacing w:before="400" w:after="140"/>
        <w:pBdr>
          <w:bottom w:val="single" w:sz="12" w:space="4" w:color="2563EB"/>
        </w:pBdr>
      </w:pPr>
      <w:r>
        <w:rPr>
          <w:rFonts w:ascii="Segoe UI" w:hAnsi="Segoe UI"/>
          <w:b/>
          <w:sz w:val="34"/>
          <w:color w:val="1E40AF"/>
        </w:rPr>
        <w:t>CHƯƠNG 5: HỆ THỐNG DỮ LIỆU THỜI GIAN VÀ CHỐNG RÒ RỈ DỮ LIỆU</w:t>
      </w:r>
    </w:p>
    <w:p>
      <w:pPr>
        <w:spacing w:before="60" w:after="100" w:line="276" w:lineRule="auto"/>
      </w:pPr>
      <w:r>
        <w:rPr>
          <w:rFonts w:ascii="Segoe UI" w:hAnsi="Segoe UI"/>
          <w:sz w:val="21"/>
          <w:color w:val="1F2937"/>
        </w:rPr>
        <w:t>Rò rỉ dữ liệu theo thời gian (Data Leakage / Look-ahead bias) là rủi ro lớn nhất trong các hệ thống dự đoán thể thao.</w:t>
      </w:r>
    </w:p>
    <w:p>
      <w:pPr>
        <w:spacing w:before="260" w:after="100"/>
      </w:pPr>
      <w:r>
        <w:rPr>
          <w:rFonts w:ascii="Segoe UI" w:hAnsi="Segoe UI"/>
          <w:b/>
          <w:sz w:val="26"/>
          <w:color w:val="0D9488"/>
        </w:rPr>
        <w:t>5.1. Nút Thắt Dữ Liệu Thời Gian Của Oracle 2025</w:t>
      </w:r>
    </w:p>
    <w:p>
      <w:pPr>
        <w:spacing w:before="60" w:after="100" w:line="276" w:lineRule="auto"/>
      </w:pPr>
      <w:r>
        <w:rPr>
          <w:rFonts w:ascii="Segoe UI" w:hAnsi="Segoe UI"/>
          <w:sz w:val="21"/>
          <w:color w:val="1F2937"/>
        </w:rPr>
        <w:t>Báo cáo audit dữ liệu Oracle 2025 cho thấy cột 'date' trong Oracle chỉ là ngày diễn ra trận đấu theo giờ địa phương, không có trường kết thúc ván (ended_at). Do đó, dự án đã chủ động dừng lại (Fail-closed ở Bước 7A) không tự tiện suy đoán ended_at từ date hay gameDuration.</w:t>
      </w:r>
    </w:p>
    <w:p>
      <w:pPr>
        <w:spacing w:before="260" w:after="100"/>
      </w:pPr>
      <w:r>
        <w:rPr>
          <w:rFonts w:ascii="Segoe UI" w:hAnsi="Segoe UI"/>
          <w:b/>
          <w:sz w:val="26"/>
          <w:color w:val="0D9488"/>
        </w:rPr>
        <w:t>5.2. Giải Pháp Tích Hợp Riot Match-V5 Timestamp</w:t>
      </w:r>
    </w:p>
    <w:p>
      <w:pPr>
        <w:spacing w:before="60" w:after="100" w:line="276" w:lineRule="auto"/>
      </w:pPr>
      <w:r>
        <w:rPr>
          <w:rFonts w:ascii="Segoe UI" w:hAnsi="Segoe UI"/>
          <w:sz w:val="21"/>
          <w:color w:val="1F2937"/>
        </w:rPr>
        <w:t>Dự án đã thu thập thành công tệp tổng hợp 11.565 ván đấu Riot Match-V5 thông qua Leaguepedia Match History:</w:t>
      </w:r>
    </w:p>
    <w:p>
      <w:pPr>
        <w:ind w:left="360" w:hanging="240"/>
        <w:spacing w:before="40" w:after="60" w:line="260" w:lineRule="auto"/>
      </w:pPr>
      <w:r>
        <w:rPr>
          <w:rFonts w:ascii="Segoe UI" w:hAnsi="Segoe UI"/>
          <w:b/>
          <w:color w:val="2563EB"/>
        </w:rPr>
        <w:t>• </w:t>
      </w:r>
      <w:r>
        <w:rPr>
          <w:rFonts w:ascii="Segoe UI" w:hAnsi="Segoe UI"/>
          <w:b/>
          <w:sz w:val="21"/>
          <w:color w:val="111827"/>
        </w:rPr>
        <w:t>Mốc Bắt đầu: </w:t>
      </w:r>
      <w:r>
        <w:rPr>
          <w:rFonts w:ascii="Segoe UI" w:hAnsi="Segoe UI"/>
          <w:sz w:val="21"/>
          <w:color w:val="1F2937"/>
        </w:rPr>
        <w:t>start_timestamp_ms: Thời điểm ván đấu thực sự bắt đầu (tính bằng mili-giây).</w:t>
      </w:r>
    </w:p>
    <w:p>
      <w:pPr>
        <w:ind w:left="360" w:hanging="240"/>
        <w:spacing w:before="40" w:after="60" w:line="260" w:lineRule="auto"/>
      </w:pPr>
      <w:r>
        <w:rPr>
          <w:rFonts w:ascii="Segoe UI" w:hAnsi="Segoe UI"/>
          <w:b/>
          <w:color w:val="2563EB"/>
        </w:rPr>
        <w:t>• </w:t>
      </w:r>
      <w:r>
        <w:rPr>
          <w:rFonts w:ascii="Segoe UI" w:hAnsi="Segoe UI"/>
          <w:b/>
          <w:sz w:val="21"/>
          <w:color w:val="111827"/>
        </w:rPr>
        <w:t>Mốc Kết thúc: </w:t>
      </w:r>
      <w:r>
        <w:rPr>
          <w:rFonts w:ascii="Segoe UI" w:hAnsi="Segoe UI"/>
          <w:sz w:val="21"/>
          <w:color w:val="1F2937"/>
        </w:rPr>
        <w:t>end_timestamp_ms: Thời điểm nhà chính Nexus phát nổ và ván đấu kết thúc.</w:t>
      </w:r>
    </w:p>
    <w:p>
      <w:pPr>
        <w:ind w:left="360" w:hanging="240"/>
        <w:spacing w:before="40" w:after="60" w:line="260" w:lineRule="auto"/>
      </w:pPr>
      <w:r>
        <w:rPr>
          <w:rFonts w:ascii="Segoe UI" w:hAnsi="Segoe UI"/>
          <w:b/>
          <w:color w:val="2563EB"/>
        </w:rPr>
        <w:t>• </w:t>
      </w:r>
      <w:r>
        <w:rPr>
          <w:rFonts w:ascii="Segoe UI" w:hAnsi="Segoe UI"/>
          <w:b/>
          <w:sz w:val="21"/>
          <w:color w:val="111827"/>
        </w:rPr>
        <w:t>Validation: </w:t>
      </w:r>
      <w:r>
        <w:rPr>
          <w:rFonts w:ascii="Segoe UI" w:hAnsi="Segoe UI"/>
          <w:sz w:val="21"/>
          <w:color w:val="1F2937"/>
        </w:rPr>
        <w:t>Kiểm tra tính toàn vẹn: start_timestamp_ms &lt; end_timestamp_ms và (end - start) / 1000 xấp xỉ duration.</w:t>
      </w:r>
    </w:p>
    <w:p>
      <w:pPr>
        <w:ind w:left="360" w:hanging="240"/>
        <w:spacing w:before="40" w:after="60" w:line="260" w:lineRule="auto"/>
      </w:pPr>
      <w:r>
        <w:rPr>
          <w:rFonts w:ascii="Segoe UI" w:hAnsi="Segoe UI"/>
          <w:b/>
          <w:color w:val="2563EB"/>
        </w:rPr>
        <w:t>• </w:t>
      </w:r>
      <w:r>
        <w:rPr>
          <w:rFonts w:ascii="Segoe UI" w:hAnsi="Segoe UI"/>
          <w:b/>
          <w:sz w:val="21"/>
          <w:color w:val="111827"/>
        </w:rPr>
        <w:t>Backfill CSDL: </w:t>
      </w:r>
      <w:r>
        <w:rPr>
          <w:rFonts w:ascii="Segoe UI" w:hAnsi="Segoe UI"/>
          <w:sz w:val="21"/>
          <w:color w:val="1F2937"/>
        </w:rPr>
        <w:t>Nạp trực tiếp started_at và ended_at chuẩn UTC vào PostgreSQL qua script apply_oracle_riot_v5_backfill.py.</w:t>
      </w:r>
    </w:p>
    <w:p>
      <w:pPr>
        <w:spacing w:before="400" w:after="140"/>
        <w:pBdr>
          <w:bottom w:val="single" w:sz="12" w:space="4" w:color="2563EB"/>
        </w:pBdr>
      </w:pPr>
      <w:r>
        <w:rPr>
          <w:rFonts w:ascii="Segoe UI" w:hAnsi="Segoe UI"/>
          <w:b/>
          <w:sz w:val="34"/>
          <w:color w:val="1E40AF"/>
        </w:rPr>
        <w:t>CHƯƠNG 6: ENGINE TRÍCH XUẤT ĐẶC TRƯNG PRE (CẤU HÌNH A)</w:t>
      </w:r>
    </w:p>
    <w:p>
      <w:pPr>
        <w:spacing w:before="60" w:after="100" w:line="276" w:lineRule="auto"/>
      </w:pPr>
      <w:r>
        <w:rPr>
          <w:rFonts w:ascii="Segoe UI" w:hAnsi="Segoe UI"/>
          <w:sz w:val="21"/>
          <w:color w:val="1F2937"/>
        </w:rPr>
        <w:t>Tệp match_insight/features/pre.py được xây dựng theo mô hình Pure Python Functions (không I/O, không DB, không phụ thuộc đồng hồ hệ thống).</w:t>
      </w:r>
    </w:p>
    <w:p>
      <w:pPr>
        <w:spacing w:before="260" w:after="100"/>
      </w:pPr>
      <w:r>
        <w:rPr>
          <w:rFonts w:ascii="Segoe UI" w:hAnsi="Segoe UI"/>
          <w:b/>
          <w:sz w:val="26"/>
          <w:color w:val="0D9488"/>
        </w:rPr>
        <w:t>6.1. Cấu Trúc Dữ Liệu Đầu Vào và Đầu Ra</w:t>
      </w:r>
    </w:p>
    <w:p>
      <w:pPr>
        <w:shd w:val="clear" w:color="auto" w:fill="F8FAFC"/>
        <w:pBdr>
          <w:top w:val="single" w:sz="6" w:space="6" w:color="E2E8F0"/>
          <w:left w:val="single" w:sz="6" w:space="12" w:color="CBD5E1"/>
          <w:bottom w:val="single" w:sz="6" w:space="6" w:color="E2E8F0"/>
          <w:right w:val="single" w:sz="6" w:space="6" w:color="E2E8F0"/>
        </w:pBdr>
        <w:spacing w:before="100" w:after="120" w:line="240" w:lineRule="auto"/>
        <w:ind w:left="180" w:right="180"/>
      </w:pPr>
      <w:r>
        <w:rPr>
          <w:rFonts w:ascii="Consolas" w:hAnsi="Consolas"/>
          <w:sz w:val="19"/>
          <w:color w:val="0F172A"/>
        </w:rPr>
        <w:t xml:space="preserve">@dataclass(frozen=True, slots=True)</w:t>
      </w:r>
      <w:r>
        <w:br/>
      </w:r>
      <w:r>
        <w:rPr>
          <w:rFonts w:ascii="Consolas" w:hAnsi="Consolas"/>
          <w:sz w:val="19"/>
          <w:color w:val="0F172A"/>
        </w:rPr>
        <w:t xml:space="preserve">class TargetGame:</w:t>
      </w:r>
      <w:r>
        <w:br/>
      </w:r>
      <w:r>
        <w:rPr>
          <w:rFonts w:ascii="Consolas" w:hAnsi="Consolas"/>
          <w:sz w:val="19"/>
          <w:color w:val="0F172A"/>
        </w:rPr>
        <w:t xml:space="preserve">    game_id: str</w:t>
      </w:r>
      <w:r>
        <w:br/>
      </w:r>
      <w:r>
        <w:rPr>
          <w:rFonts w:ascii="Consolas" w:hAnsi="Consolas"/>
          <w:sz w:val="19"/>
          <w:color w:val="0F172A"/>
        </w:rPr>
        <w:t xml:space="preserve">    blue_team_id: str</w:t>
      </w:r>
      <w:r>
        <w:br/>
      </w:r>
      <w:r>
        <w:rPr>
          <w:rFonts w:ascii="Consolas" w:hAnsi="Consolas"/>
          <w:sz w:val="19"/>
          <w:color w:val="0F172A"/>
        </w:rPr>
        <w:t xml:space="preserve">    red_team_id: str</w:t>
      </w:r>
      <w:r>
        <w:br/>
      </w:r>
      <w:r>
        <w:rPr>
          <w:rFonts w:ascii="Consolas" w:hAnsi="Consolas"/>
          <w:sz w:val="19"/>
          <w:color w:val="0F172A"/>
        </w:rPr>
        <w:t xml:space="preserve">    blue_roster: tuple[PlayerSlot, ...]</w:t>
      </w:r>
      <w:r>
        <w:br/>
      </w:r>
      <w:r>
        <w:rPr>
          <w:rFonts w:ascii="Consolas" w:hAnsi="Consolas"/>
          <w:sz w:val="19"/>
          <w:color w:val="0F172A"/>
        </w:rPr>
        <w:t xml:space="preserve">    red_roster: tuple[PlayerSlot, ...]</w:t>
      </w:r>
      <w:r>
        <w:br/>
      </w:r>
      <w:r>
        <w:rPr>
          <w:rFonts w:ascii="Consolas" w:hAnsi="Consolas"/>
          <w:sz w:val="19"/>
          <w:color w:val="0F172A"/>
        </w:rPr>
        <w:t xml:space="preserve">    patch: str</w:t>
      </w:r>
      <w:r>
        <w:br/>
      </w:r>
      <w:r>
        <w:rPr>
          <w:rFonts w:ascii="Consolas" w:hAnsi="Consolas"/>
          <w:sz w:val="19"/>
          <w:color w:val="0F172A"/>
        </w:rPr>
        <w:t xml:space="preserve">    history_cutoff_at: datetime  # Mốc thời gian cutoff trước cấm/chọn</w:t>
      </w:r>
      <w:r>
        <w:br/>
      </w:r>
      <w:r>
        <w:rPr>
          <w:rFonts w:ascii="Consolas" w:hAnsi="Consolas"/>
          <w:sz w:val="19"/>
          <w:color w:val="0F172A"/>
        </w:rPr>
        <w:t xml:space="preserve"/>
      </w:r>
      <w:r>
        <w:br/>
      </w:r>
      <w:r>
        <w:rPr>
          <w:rFonts w:ascii="Consolas" w:hAnsi="Consolas"/>
          <w:sz w:val="19"/>
          <w:color w:val="0F172A"/>
        </w:rPr>
        <w:t xml:space="preserve">@dataclass(frozen=True, slots=True)</w:t>
      </w:r>
      <w:r>
        <w:br/>
      </w:r>
      <w:r>
        <w:rPr>
          <w:rFonts w:ascii="Consolas" w:hAnsi="Consolas"/>
          <w:sz w:val="19"/>
          <w:color w:val="0F172A"/>
        </w:rPr>
        <w:t xml:space="preserve">class HistoricalGame:</w:t>
      </w:r>
      <w:r>
        <w:br/>
      </w:r>
      <w:r>
        <w:rPr>
          <w:rFonts w:ascii="Consolas" w:hAnsi="Consolas"/>
          <w:sz w:val="19"/>
          <w:color w:val="0F172A"/>
        </w:rPr>
        <w:t xml:space="preserve">    game_id: str</w:t>
      </w:r>
      <w:r>
        <w:br/>
      </w:r>
      <w:r>
        <w:rPr>
          <w:rFonts w:ascii="Consolas" w:hAnsi="Consolas"/>
          <w:sz w:val="19"/>
          <w:color w:val="0F172A"/>
        </w:rPr>
        <w:t xml:space="preserve">    blue_team_id: str</w:t>
      </w:r>
      <w:r>
        <w:br/>
      </w:r>
      <w:r>
        <w:rPr>
          <w:rFonts w:ascii="Consolas" w:hAnsi="Consolas"/>
          <w:sz w:val="19"/>
          <w:color w:val="0F172A"/>
        </w:rPr>
        <w:t xml:space="preserve">    red_team_id: str</w:t>
      </w:r>
      <w:r>
        <w:br/>
      </w:r>
      <w:r>
        <w:rPr>
          <w:rFonts w:ascii="Consolas" w:hAnsi="Consolas"/>
          <w:sz w:val="19"/>
          <w:color w:val="0F172A"/>
        </w:rPr>
        <w:t xml:space="preserve">    blue_roster: tuple[PlayerSlot, ...]</w:t>
      </w:r>
      <w:r>
        <w:br/>
      </w:r>
      <w:r>
        <w:rPr>
          <w:rFonts w:ascii="Consolas" w:hAnsi="Consolas"/>
          <w:sz w:val="19"/>
          <w:color w:val="0F172A"/>
        </w:rPr>
        <w:t xml:space="preserve">    red_roster: tuple[PlayerSlot, ...]</w:t>
      </w:r>
      <w:r>
        <w:br/>
      </w:r>
      <w:r>
        <w:rPr>
          <w:rFonts w:ascii="Consolas" w:hAnsi="Consolas"/>
          <w:sz w:val="19"/>
          <w:color w:val="0F172A"/>
        </w:rPr>
        <w:t xml:space="preserve">    winner_team_id: str</w:t>
      </w:r>
      <w:r>
        <w:br/>
      </w:r>
      <w:r>
        <w:rPr>
          <w:rFonts w:ascii="Consolas" w:hAnsi="Consolas"/>
          <w:sz w:val="19"/>
          <w:color w:val="0F172A"/>
        </w:rPr>
        <w:t xml:space="preserve">    ended_at: datetime | None</w:t>
      </w:r>
    </w:p>
    <w:p>
      <w:pPr>
        <w:spacing w:before="260" w:after="100"/>
      </w:pPr>
      <w:r>
        <w:rPr>
          <w:rFonts w:ascii="Segoe UI" w:hAnsi="Segoe UI"/>
          <w:b/>
          <w:sz w:val="26"/>
          <w:color w:val="0D9488"/>
        </w:rPr>
        <w:t>6.2. Bốn Nhóm Đặc Trưng PRE (Cấu Hình A)</w:t>
      </w:r>
    </w:p>
    <w:p>
      <w:pPr>
        <w:ind w:left="360" w:hanging="240"/>
        <w:spacing w:before="40" w:after="60" w:line="260" w:lineRule="auto"/>
      </w:pPr>
      <w:r>
        <w:rPr>
          <w:rFonts w:ascii="Segoe UI" w:hAnsi="Segoe UI"/>
          <w:b/>
          <w:color w:val="2563EB"/>
        </w:rPr>
        <w:t>• </w:t>
      </w:r>
      <w:r>
        <w:rPr>
          <w:rFonts w:ascii="Segoe UI" w:hAnsi="Segoe UI"/>
          <w:b/>
          <w:sz w:val="21"/>
          <w:color w:val="111827"/>
        </w:rPr>
        <w:t>1. Phong độ gần đây (Recent Form): </w:t>
      </w:r>
      <w:r>
        <w:rPr>
          <w:rFonts w:ascii="Segoe UI" w:hAnsi="Segoe UI"/>
          <w:sz w:val="21"/>
          <w:color w:val="1F2937"/>
        </w:rPr>
        <w:t>Lấy tối đa 10 ván gần nhất của đội trước mốc cutoff. Tính tỷ lệ thắng win_rate = wins / total_games. Nếu số ván = 0 -&gt; trả về missing=True, sample_count=0 (không điền 50%).</w:t>
      </w:r>
    </w:p>
    <w:p>
      <w:pPr>
        <w:ind w:left="360" w:hanging="240"/>
        <w:spacing w:before="40" w:after="60" w:line="260" w:lineRule="auto"/>
      </w:pPr>
      <w:r>
        <w:rPr>
          <w:rFonts w:ascii="Segoe UI" w:hAnsi="Segoe UI"/>
          <w:b/>
          <w:color w:val="2563EB"/>
        </w:rPr>
        <w:t>• </w:t>
      </w:r>
      <w:r>
        <w:rPr>
          <w:rFonts w:ascii="Segoe UI" w:hAnsi="Segoe UI"/>
          <w:b/>
          <w:sz w:val="21"/>
          <w:color w:val="111827"/>
        </w:rPr>
        <w:t>2. Thành tích theo bên (Side Winrate): </w:t>
      </w:r>
      <w:r>
        <w:rPr>
          <w:rFonts w:ascii="Segoe UI" w:hAnsi="Segoe UI"/>
          <w:sz w:val="21"/>
          <w:color w:val="1F2937"/>
        </w:rPr>
        <w:t>Tính tỷ lệ thắng của đội Xanh khi đánh ở bên BLUE, và đội Đỏ khi đánh ở bên RED trong 20 ván gần nhất.</w:t>
      </w:r>
    </w:p>
    <w:p>
      <w:pPr>
        <w:ind w:left="360" w:hanging="240"/>
        <w:spacing w:before="40" w:after="60" w:line="260" w:lineRule="auto"/>
      </w:pPr>
      <w:r>
        <w:rPr>
          <w:rFonts w:ascii="Segoe UI" w:hAnsi="Segoe UI"/>
          <w:b/>
          <w:color w:val="2563EB"/>
        </w:rPr>
        <w:t>• </w:t>
      </w:r>
      <w:r>
        <w:rPr>
          <w:rFonts w:ascii="Segoe UI" w:hAnsi="Segoe UI"/>
          <w:b/>
          <w:sz w:val="21"/>
          <w:color w:val="111827"/>
        </w:rPr>
        <w:t>3. Đối đầu trực tiếp (Head-to-Head): </w:t>
      </w:r>
      <w:r>
        <w:rPr>
          <w:rFonts w:ascii="Segoe UI" w:hAnsi="Segoe UI"/>
          <w:sz w:val="21"/>
          <w:color w:val="1F2937"/>
        </w:rPr>
        <w:t>Tính tỷ lệ thắng trong các ván đối đầu trực tiếp giữa 2 đội trong quá khứ (cửa sổ 10 ván gần nhất).</w:t>
      </w:r>
    </w:p>
    <w:p>
      <w:pPr>
        <w:ind w:left="360" w:hanging="240"/>
        <w:spacing w:before="40" w:after="60" w:line="260" w:lineRule="auto"/>
      </w:pPr>
      <w:r>
        <w:rPr>
          <w:rFonts w:ascii="Segoe UI" w:hAnsi="Segoe UI"/>
          <w:b/>
          <w:color w:val="2563EB"/>
        </w:rPr>
        <w:t>• </w:t>
      </w:r>
      <w:r>
        <w:rPr>
          <w:rFonts w:ascii="Segoe UI" w:hAnsi="Segoe UI"/>
          <w:b/>
          <w:sz w:val="21"/>
          <w:color w:val="111827"/>
        </w:rPr>
        <w:t>4. Độ liên tục lực lượng (Roster Continuity): </w:t>
      </w:r>
      <w:r>
        <w:rPr>
          <w:rFonts w:ascii="Segoe UI" w:hAnsi="Segoe UI"/>
          <w:sz w:val="21"/>
          <w:color w:val="1F2937"/>
        </w:rPr>
        <w:t>Tính mức độ trùng khớp tuyển thủ theo 5 vị trí giữa đội hình hiện tại và các ván quá khứ: Continuity = (Số vị trí trùng tuyển thủ) / 5.</w:t>
      </w:r>
    </w:p>
    <w:p>
      <w:pPr>
        <w:spacing w:before="400" w:after="140"/>
        <w:pBdr>
          <w:bottom w:val="single" w:sz="12" w:space="4" w:color="2563EB"/>
        </w:pBdr>
      </w:pPr>
      <w:r>
        <w:rPr>
          <w:rFonts w:ascii="Segoe UI" w:hAnsi="Segoe UI"/>
          <w:b/>
          <w:sz w:val="34"/>
          <w:color w:val="1E40AF"/>
        </w:rPr>
        <w:t>CHƯƠNG 7: BỘ ĐẶC TRƯNG POST, MÔ HÌNH MÁY HỌC VÀ DỊCH VỤ</w:t>
      </w:r>
    </w:p>
    <w:p>
      <w:pPr>
        <w:spacing w:before="60" w:after="100" w:line="276" w:lineRule="auto"/>
      </w:pPr>
      <w:r>
        <w:rPr>
          <w:rFonts w:ascii="Segoe UI" w:hAnsi="Segoe UI"/>
          <w:sz w:val="21"/>
          <w:color w:val="1F2937"/>
        </w:rPr>
        <w:t>Quy trình huấn luyện và đánh giá mô hình tuân thủ phân chia theo dòng thời gian.</w:t>
      </w:r>
    </w:p>
    <w:p>
      <w:pPr>
        <w:spacing w:before="260" w:after="100"/>
      </w:pPr>
      <w:r>
        <w:rPr>
          <w:rFonts w:ascii="Segoe UI" w:hAnsi="Segoe UI"/>
          <w:b/>
          <w:sz w:val="26"/>
          <w:color w:val="0D9488"/>
        </w:rPr>
        <w:t>7.1. Cấu Hình B (POST)</w:t>
      </w:r>
    </w:p>
    <w:p>
      <w:pPr>
        <w:spacing w:before="60" w:after="100" w:line="276" w:lineRule="auto"/>
      </w:pPr>
      <w:r>
        <w:rPr>
          <w:rFonts w:ascii="Segoe UI" w:hAnsi="Segoe UI"/>
          <w:sz w:val="21"/>
          <w:color w:val="1F2937"/>
        </w:rPr>
        <w:t>Kế thừa toàn bộ Cấu hình A và bổ sung:</w:t>
      </w:r>
    </w:p>
    <w:p>
      <w:pPr>
        <w:ind w:left="360" w:hanging="240"/>
        <w:spacing w:before="40" w:after="60" w:line="260" w:lineRule="auto"/>
      </w:pPr>
      <w:r>
        <w:rPr>
          <w:rFonts w:ascii="Segoe UI" w:hAnsi="Segoe UI"/>
          <w:b/>
          <w:color w:val="2563EB"/>
        </w:rPr>
        <w:t>• </w:t>
      </w:r>
      <w:r>
        <w:rPr>
          <w:rFonts w:ascii="Segoe UI" w:hAnsi="Segoe UI"/>
          <w:b/>
          <w:sz w:val="21"/>
          <w:color w:val="111827"/>
        </w:rPr>
        <w:t>Đội hình: </w:t>
      </w:r>
      <w:r>
        <w:rPr>
          <w:rFonts w:ascii="Segoe UI" w:hAnsi="Segoe UI"/>
          <w:sz w:val="21"/>
          <w:color w:val="1F2937"/>
        </w:rPr>
        <w:t>Đội hình 10 tướng theo vị trí và bên thi đấu.</w:t>
      </w:r>
    </w:p>
    <w:p>
      <w:pPr>
        <w:ind w:left="360" w:hanging="240"/>
        <w:spacing w:before="40" w:after="60" w:line="260" w:lineRule="auto"/>
      </w:pPr>
      <w:r>
        <w:rPr>
          <w:rFonts w:ascii="Segoe UI" w:hAnsi="Segoe UI"/>
          <w:b/>
          <w:color w:val="2563EB"/>
        </w:rPr>
        <w:t>• </w:t>
      </w:r>
      <w:r>
        <w:rPr>
          <w:rFonts w:ascii="Segoe UI" w:hAnsi="Segoe UI"/>
          <w:b/>
          <w:sz w:val="21"/>
          <w:color w:val="111827"/>
        </w:rPr>
        <w:t>Mastery Tuyển thủ - Tướng: </w:t>
      </w:r>
      <w:r>
        <w:rPr>
          <w:rFonts w:ascii="Segoe UI" w:hAnsi="Segoe UI"/>
          <w:sz w:val="21"/>
          <w:color w:val="1F2937"/>
        </w:rPr>
        <w:t>Kinh nghiệm chuyên nghiệp của tuyển thủ trên tướng đó: số ván đã đánh, số trận thắng, tỷ lệ thắng thực tế và lần dùng gần nhất.</w:t>
      </w:r>
    </w:p>
    <w:p>
      <w:pPr>
        <w:spacing w:before="260" w:after="100"/>
      </w:pPr>
      <w:r>
        <w:rPr>
          <w:rFonts w:ascii="Segoe UI" w:hAnsi="Segoe UI"/>
          <w:b/>
          <w:sz w:val="26"/>
          <w:color w:val="0D9488"/>
        </w:rPr>
        <w:t>7.2. Giao Thức Phân Chia Dữ Liệu và Mô Hình</w:t>
      </w:r>
    </w:p>
    <w:p>
      <w:pPr>
        <w:ind w:left="360" w:hanging="240"/>
        <w:spacing w:before="40" w:after="60" w:line="260" w:lineRule="auto"/>
      </w:pPr>
      <w:r>
        <w:rPr>
          <w:rFonts w:ascii="Segoe UI" w:hAnsi="Segoe UI"/>
          <w:b/>
          <w:color w:val="2563EB"/>
        </w:rPr>
        <w:t>• </w:t>
      </w:r>
      <w:r>
        <w:rPr>
          <w:rFonts w:ascii="Segoe UI" w:hAnsi="Segoe UI"/>
          <w:b/>
          <w:sz w:val="21"/>
          <w:color w:val="111827"/>
        </w:rPr>
        <w:t>Phân chia thời gian: </w:t>
      </w:r>
      <w:r>
        <w:rPr>
          <w:rFonts w:ascii="Segoe UI" w:hAnsi="Segoe UI"/>
          <w:sz w:val="21"/>
          <w:color w:val="1F2937"/>
        </w:rPr>
        <w:t>70% ván sớm nhất làm Train, 15% tiếp theo làm Validation, 15% muộn nhất làm Test. Các ván cùng timestamp nằm chung tập.</w:t>
      </w:r>
    </w:p>
    <w:p>
      <w:pPr>
        <w:ind w:left="360" w:hanging="240"/>
        <w:spacing w:before="40" w:after="60" w:line="260" w:lineRule="auto"/>
      </w:pPr>
      <w:r>
        <w:rPr>
          <w:rFonts w:ascii="Segoe UI" w:hAnsi="Segoe UI"/>
          <w:b/>
          <w:color w:val="2563EB"/>
        </w:rPr>
        <w:t>• </w:t>
      </w:r>
      <w:r>
        <w:rPr>
          <w:rFonts w:ascii="Segoe UI" w:hAnsi="Segoe UI"/>
          <w:b/>
          <w:sz w:val="21"/>
          <w:color w:val="111827"/>
        </w:rPr>
        <w:t>3 Mô hình bắt buộc: </w:t>
      </w:r>
      <w:r>
        <w:rPr>
          <w:rFonts w:ascii="Segoe UI" w:hAnsi="Segoe UI"/>
          <w:sz w:val="21"/>
          <w:color w:val="1F2937"/>
        </w:rPr>
        <w:t>Baseline (tỷ lệ thắng bên xanh trong train), Logistic Regression (có hiệu chỉnh Platt/Isotonic), và Random Forest.</w:t>
      </w:r>
    </w:p>
    <w:p>
      <w:pPr>
        <w:spacing w:before="400" w:after="140"/>
        <w:pBdr>
          <w:bottom w:val="single" w:sz="12" w:space="4" w:color="2563EB"/>
        </w:pBdr>
      </w:pPr>
      <w:r>
        <w:rPr>
          <w:rFonts w:ascii="Segoe UI" w:hAnsi="Segoe UI"/>
          <w:b/>
          <w:sz w:val="34"/>
          <w:color w:val="1E40AF"/>
        </w:rPr>
        <w:t>CHƯƠNG 8: HỆ THỐNG KIỂM THỬ VÀ ĐỐI SOÁT TÀI LIỆU</w:t>
      </w:r>
    </w:p>
    <w:p>
      <w:pPr>
        <w:spacing w:before="60" w:after="100" w:line="276" w:lineRule="auto"/>
      </w:pPr>
      <w:r>
        <w:rPr>
          <w:rFonts w:ascii="Segoe UI" w:hAnsi="Segoe UI"/>
          <w:sz w:val="21"/>
          <w:color w:val="1F2937"/>
        </w:rPr>
        <w:t>Toàn bộ hệ thống được bảo vệ bởi mạng lưới kiểm thử tự động:</w:t>
      </w:r>
    </w:p>
    <w:tbl>
      <w:tblPr>
        <w:tblW w:w="9200" w:type="dxa"/>
        <w:jc w:val="center"/>
        <w:tblBorders>
          <w:top w:val="single" w:sz="8" w:space="0" w:color="CBD5E1"/>
          <w:left w:val="none"/>
          <w:bottom w:val="single" w:sz="12" w:space="0" w:color="94A3B8"/>
          <w:right w:val="none"/>
          <w:insideH w:val="single" w:sz="4" w:space="0" w:color="E2E8F0"/>
          <w:insideV w:val="none"/>
        </w:tblBorders>
        <w:tblCellMar>
          <w:top w:w="120" w:type="dxa"/>
          <w:left w:w="160" w:type="dxa"/>
          <w:bottom w:w="120" w:type="dxa"/>
          <w:right w:w="160" w:type="dxa"/>
        </w:tblCellMar>
      </w:tblPr>
      <w:tr>
        <w:trPr>
          <w:tblHeader/>
        </w:trPr>
        <w:tc>
          <w:tcPr>
            <w:tcW w:w="3600" w:type="dxa"/>
            <w:shd w:val="clear" w:color="auto" w:fill="F1F5F9"/>
          </w:tcPr>
          <w:p>
            <w:pPr>
              <w:spacing w:before="60" w:after="60"/>
            </w:pPr>
            <w:r>
              <w:rPr>
                <w:rFonts w:ascii="Segoe UI" w:hAnsi="Segoe UI"/>
                <w:b/>
                <w:sz w:val="20"/>
                <w:color w:val="0F172A"/>
              </w:rPr>
              <w:t>Bộ kiểm thử (Test Suite)</w:t>
            </w:r>
          </w:p>
        </w:tc>
        <w:tc>
          <w:tcPr>
            <w:tcW w:w="5600" w:type="dxa"/>
            <w:shd w:val="clear" w:color="auto" w:fill="F1F5F9"/>
          </w:tcPr>
          <w:p>
            <w:pPr>
              <w:spacing w:before="60" w:after="60"/>
            </w:pPr>
            <w:r>
              <w:rPr>
                <w:rFonts w:ascii="Segoe UI" w:hAnsi="Segoe UI"/>
                <w:b/>
                <w:sz w:val="20"/>
                <w:color w:val="0F172A"/>
              </w:rPr>
              <w:t>Phạm vi xác minh</w:t>
            </w:r>
          </w:p>
        </w:tc>
      </w:tr>
      <w:tr>
        <w:tc>
          <w:tcPr>
            <w:tcW w:w="3600" w:type="dxa"/>
          </w:tcPr>
          <w:p>
            <w:pPr>
              <w:spacing w:before="50" w:after="50"/>
            </w:pPr>
            <w:r>
              <w:rPr>
                <w:rFonts w:ascii="Segoe UI" w:hAnsi="Segoe UI"/>
                <w:sz w:val="19"/>
                <w:color w:val="334155"/>
              </w:rPr>
              <w:t>tests/test_oracle_identity.py</w:t>
            </w:r>
          </w:p>
        </w:tc>
        <w:tc>
          <w:tcPr>
            <w:tcW w:w="5600" w:type="dxa"/>
          </w:tcPr>
          <w:p>
            <w:pPr>
              <w:spacing w:before="50" w:after="50"/>
            </w:pPr>
            <w:r>
              <w:rPr>
                <w:rFonts w:ascii="Segoe UI" w:hAnsi="Segoe UI"/>
                <w:sz w:val="19"/>
                <w:color w:val="334155"/>
              </w:rPr>
              <w:t>Kiểm thử định danh đội, tuyển thủ, champion mapping (Wukong), chống fuzzy matching.</w:t>
            </w:r>
          </w:p>
        </w:tc>
      </w:tr>
      <w:tr>
        <w:tc>
          <w:tcPr>
            <w:tcW w:w="3600" w:type="dxa"/>
          </w:tcPr>
          <w:p>
            <w:pPr>
              <w:spacing w:before="50" w:after="50"/>
            </w:pPr>
            <w:r>
              <w:rPr>
                <w:rFonts w:ascii="Segoe UI" w:hAnsi="Segoe UI"/>
                <w:sz w:val="19"/>
                <w:color w:val="334155"/>
              </w:rPr>
              <w:t>tests/test_oracle_transform.py</w:t>
            </w:r>
          </w:p>
        </w:tc>
        <w:tc>
          <w:tcPr>
            <w:tcW w:w="5600" w:type="dxa"/>
          </w:tcPr>
          <w:p>
            <w:pPr>
              <w:spacing w:before="50" w:after="50"/>
            </w:pPr>
            <w:r>
              <w:rPr>
                <w:rFonts w:ascii="Segoe UI" w:hAnsi="Segoe UI"/>
                <w:sz w:val="19"/>
                <w:color w:val="334155"/>
              </w:rPr>
              <w:t>Kiểm thử whole-game preflight, cardinality 2/10, disjoint sets, fail-closed khi thiếu split.</w:t>
            </w:r>
          </w:p>
        </w:tc>
      </w:tr>
      <w:tr>
        <w:tc>
          <w:tcPr>
            <w:tcW w:w="3600" w:type="dxa"/>
          </w:tcPr>
          <w:p>
            <w:pPr>
              <w:spacing w:before="50" w:after="50"/>
            </w:pPr>
            <w:r>
              <w:rPr>
                <w:rFonts w:ascii="Segoe UI" w:hAnsi="Segoe UI"/>
                <w:sz w:val="19"/>
                <w:color w:val="334155"/>
              </w:rPr>
              <w:t>tests/test_oracle_etl_report.py</w:t>
            </w:r>
          </w:p>
        </w:tc>
        <w:tc>
          <w:tcPr>
            <w:tcW w:w="5600" w:type="dxa"/>
          </w:tcPr>
          <w:p>
            <w:pPr>
              <w:spacing w:before="50" w:after="50"/>
            </w:pPr>
            <w:r>
              <w:rPr>
                <w:rFonts w:ascii="Segoe UI" w:hAnsi="Segoe UI"/>
                <w:sz w:val="19"/>
                <w:color w:val="334155"/>
              </w:rPr>
              <w:t>Kiểm thử đối soát báo cáo, schema file rejected_records.csv 4 cột.</w:t>
            </w:r>
          </w:p>
        </w:tc>
      </w:tr>
      <w:tr>
        <w:tc>
          <w:tcPr>
            <w:tcW w:w="3600" w:type="dxa"/>
          </w:tcPr>
          <w:p>
            <w:pPr>
              <w:spacing w:before="50" w:after="50"/>
            </w:pPr>
            <w:r>
              <w:rPr>
                <w:rFonts w:ascii="Segoe UI" w:hAnsi="Segoe UI"/>
                <w:sz w:val="19"/>
                <w:color w:val="334155"/>
              </w:rPr>
              <w:t>tests/test_pre_features.py</w:t>
            </w:r>
          </w:p>
        </w:tc>
        <w:tc>
          <w:tcPr>
            <w:tcW w:w="5600" w:type="dxa"/>
          </w:tcPr>
          <w:p>
            <w:pPr>
              <w:spacing w:before="50" w:after="50"/>
            </w:pPr>
            <w:r>
              <w:rPr>
                <w:rFonts w:ascii="Segoe UI" w:hAnsi="Segoe UI"/>
                <w:sz w:val="19"/>
                <w:color w:val="334155"/>
              </w:rPr>
              <w:t>Kiểm thử tính đối xứng, lọc lịch sử chống rò rỉ (ended_at &lt; cutoff), xử lý mẫu bằng 0.</w:t>
            </w:r>
          </w:p>
        </w:tc>
      </w:tr>
      <w:tr>
        <w:tc>
          <w:tcPr>
            <w:tcW w:w="3600" w:type="dxa"/>
          </w:tcPr>
          <w:p>
            <w:pPr>
              <w:spacing w:before="50" w:after="50"/>
            </w:pPr>
            <w:r>
              <w:rPr>
                <w:rFonts w:ascii="Segoe UI" w:hAnsi="Segoe UI"/>
                <w:sz w:val="19"/>
                <w:color w:val="334155"/>
              </w:rPr>
              <w:t>tests/test_oracle_riot_v5_backfill.py</w:t>
            </w:r>
          </w:p>
        </w:tc>
        <w:tc>
          <w:tcPr>
            <w:tcW w:w="5600" w:type="dxa"/>
          </w:tcPr>
          <w:p>
            <w:pPr>
              <w:spacing w:before="50" w:after="50"/>
            </w:pPr>
            <w:r>
              <w:rPr>
                <w:rFonts w:ascii="Segoe UI" w:hAnsi="Segoe UI"/>
                <w:sz w:val="19"/>
                <w:color w:val="334155"/>
              </w:rPr>
              <w:t>Kiểm thử trích xuất payload và kiểm tra logic nạp timestamp Riot V5.</w:t>
            </w:r>
          </w:p>
        </w:tc>
      </w:tr>
      <w:tr>
        <w:tc>
          <w:tcPr>
            <w:tcW w:w="3600" w:type="dxa"/>
          </w:tcPr>
          <w:p>
            <w:pPr>
              <w:spacing w:before="50" w:after="50"/>
            </w:pPr>
            <w:r>
              <w:rPr>
                <w:rFonts w:ascii="Segoe UI" w:hAnsi="Segoe UI"/>
                <w:sz w:val="19"/>
                <w:color w:val="334155"/>
              </w:rPr>
              <w:t>tests/test_oracle_riot_v5_coverage.py</w:t>
            </w:r>
          </w:p>
        </w:tc>
        <w:tc>
          <w:tcPr>
            <w:tcW w:w="5600" w:type="dxa"/>
          </w:tcPr>
          <w:p>
            <w:pPr>
              <w:spacing w:before="50" w:after="50"/>
            </w:pPr>
            <w:r>
              <w:rPr>
                <w:rFonts w:ascii="Segoe UI" w:hAnsi="Segoe UI"/>
                <w:sz w:val="19"/>
                <w:color w:val="334155"/>
              </w:rPr>
              <w:t>Kiểm thử audit độ bao phủ dữ liệu thời gian.</w:t>
            </w:r>
          </w:p>
        </w:tc>
      </w:tr>
      <w:tr>
        <w:tc>
          <w:tcPr>
            <w:tcW w:w="3600" w:type="dxa"/>
          </w:tcPr>
          <w:p>
            <w:pPr>
              <w:spacing w:before="50" w:after="50"/>
            </w:pPr>
            <w:r>
              <w:rPr>
                <w:rFonts w:ascii="Segoe UI" w:hAnsi="Segoe UI"/>
                <w:sz w:val="19"/>
                <w:color w:val="334155"/>
              </w:rPr>
              <w:t>tests/test_database.py &amp; test_database_schema.py</w:t>
            </w:r>
          </w:p>
        </w:tc>
        <w:tc>
          <w:tcPr>
            <w:tcW w:w="5600" w:type="dxa"/>
          </w:tcPr>
          <w:p>
            <w:pPr>
              <w:spacing w:before="50" w:after="50"/>
            </w:pPr>
            <w:r>
              <w:rPr>
                <w:rFonts w:ascii="Segoe UI" w:hAnsi="Segoe UI"/>
                <w:sz w:val="19"/>
                <w:color w:val="334155"/>
              </w:rPr>
              <w:t>Kiểm thử kết nối CSDL, models, foreign keys, check constraints.</w:t>
            </w:r>
          </w:p>
        </w:tc>
      </w:tr>
    </w:tbl>
    <w:p>
      <w:pPr>
        <w:spacing w:before="260" w:after="100"/>
      </w:pPr>
      <w:r>
        <w:rPr>
          <w:rFonts w:ascii="Segoe UI" w:hAnsi="Segoe UI"/>
          <w:b/>
          <w:sz w:val="26"/>
          <w:color w:val="0D9488"/>
        </w:rPr>
        <w:t>8.1. Đối Soát Tính Nhất Quán Với 4 Tài Liệu Báo Cáo Gốc (.docx)</w:t>
      </w:r>
    </w:p>
    <w:p>
      <w:pPr>
        <w:ind w:left="360" w:hanging="240"/>
        <w:spacing w:before="40" w:after="60" w:line="260" w:lineRule="auto"/>
      </w:pPr>
      <w:r>
        <w:rPr>
          <w:rFonts w:ascii="Segoe UI" w:hAnsi="Segoe UI"/>
          <w:b/>
          <w:color w:val="2563EB"/>
        </w:rPr>
        <w:t>• </w:t>
      </w:r>
      <w:r>
        <w:rPr>
          <w:rFonts w:ascii="Segoe UI" w:hAnsi="Segoe UI"/>
          <w:b/>
          <w:sz w:val="21"/>
          <w:color w:val="111827"/>
        </w:rPr>
        <w:t>Mô Tả.docx (Mục tiêu tổng quát): </w:t>
      </w:r>
      <w:r>
        <w:rPr>
          <w:rFonts w:ascii="Segoe UI" w:hAnsi="Segoe UI"/>
          <w:sz w:val="21"/>
          <w:color w:val="1F2937"/>
        </w:rPr>
        <w:t>Đúng 100%. Cả 4 tài liệu và mã nguồn đều lấy 1 ván làm đơn vị xử lý cốt lõi.</w:t>
      </w:r>
    </w:p>
    <w:p>
      <w:pPr>
        <w:ind w:left="360" w:hanging="240"/>
        <w:spacing w:before="40" w:after="60" w:line="260" w:lineRule="auto"/>
      </w:pPr>
      <w:r>
        <w:rPr>
          <w:rFonts w:ascii="Segoe UI" w:hAnsi="Segoe UI"/>
          <w:b/>
          <w:color w:val="2563EB"/>
        </w:rPr>
        <w:t>• </w:t>
      </w:r>
      <w:r>
        <w:rPr>
          <w:rFonts w:ascii="Segoe UI" w:hAnsi="Segoe UI"/>
          <w:b/>
          <w:sz w:val="21"/>
          <w:color w:val="111827"/>
        </w:rPr>
        <w:t>KhảoSát_Lần3.docx (Bối cảnh dữ liệu): </w:t>
      </w:r>
      <w:r>
        <w:rPr>
          <w:rFonts w:ascii="Segoe UI" w:hAnsi="Segoe UI"/>
          <w:sz w:val="21"/>
          <w:color w:val="1F2937"/>
        </w:rPr>
        <w:t>Đúng 100%. Dữ liệu Riot V5 và Oracle 2025 đáp ứng đúng khảo sát về tính sẵn sàng và các vấn đề chất lượng dữ liệu.</w:t>
      </w:r>
    </w:p>
    <w:p>
      <w:pPr>
        <w:ind w:left="360" w:hanging="240"/>
        <w:spacing w:before="40" w:after="60" w:line="260" w:lineRule="auto"/>
      </w:pPr>
      <w:r>
        <w:rPr>
          <w:rFonts w:ascii="Segoe UI" w:hAnsi="Segoe UI"/>
          <w:b/>
          <w:color w:val="2563EB"/>
        </w:rPr>
        <w:t>• </w:t>
      </w:r>
      <w:r>
        <w:rPr>
          <w:rFonts w:ascii="Segoe UI" w:hAnsi="Segoe UI"/>
          <w:b/>
          <w:sz w:val="21"/>
          <w:color w:val="111827"/>
        </w:rPr>
        <w:t>PhânTích_Lần2.docx (Quy tắc nghiệp vụ): </w:t>
      </w:r>
      <w:r>
        <w:rPr>
          <w:rFonts w:ascii="Segoe UI" w:hAnsi="Segoe UI"/>
          <w:sz w:val="21"/>
          <w:color w:val="1F2937"/>
        </w:rPr>
        <w:t>Đúng 100%. Triển khai chuẩn xác 2 mốc PRE/POST, quy tắc fail-closed, cấm điền số giả khi mẫu = 0.</w:t>
      </w:r>
    </w:p>
    <w:p>
      <w:pPr>
        <w:ind w:left="360" w:hanging="240"/>
        <w:spacing w:before="40" w:after="60" w:line="260" w:lineRule="auto"/>
      </w:pPr>
      <w:r>
        <w:rPr>
          <w:rFonts w:ascii="Segoe UI" w:hAnsi="Segoe UI"/>
          <w:b/>
          <w:color w:val="2563EB"/>
        </w:rPr>
        <w:t>• </w:t>
      </w:r>
      <w:r>
        <w:rPr>
          <w:rFonts w:ascii="Segoe UI" w:hAnsi="Segoe UI"/>
          <w:b/>
          <w:sz w:val="21"/>
          <w:color w:val="111827"/>
        </w:rPr>
        <w:t>Thiết Kế.docx (Đặc tả thi công): </w:t>
      </w:r>
      <w:r>
        <w:rPr>
          <w:rFonts w:ascii="Segoe UI" w:hAnsi="Segoe UI"/>
          <w:sz w:val="21"/>
          <w:color w:val="1F2937"/>
        </w:rPr>
        <w:t>Đúng 100%. Schema PostgreSQL, Cấu hình đặc trưng A, giao thức huấn luyện đều bám sát từng bảng và công thức.</w:t>
      </w:r>
    </w:p>
    <w:sectPr>
      <w:pgSz w:w="11906" w:h="16838"/>
      <w:pgMar w:top="1440" w:right="1440" w:bottom="1440" w:left="1440" w:header="720" w:footer="720" w:gutter="0"/>
    </w:sectPr>
  </w:body>
</w:document>
</file>