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MULTI-TENANT SAAS UPGRADE – FEATURE &amp; REQUIREMENT SPECIFICATION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1. PURPOSE &amp; SCOPE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the existing single-tenant service platform into a shared, multi-tenant SaaS that lets independent service-provider businesses (“tenants”) run booking, workforce, and customer-engagement operations on one infrastructure while maintaining data isolation and custom branding.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2. TENANT MODEL &amp; USER ROLES</w:t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Scope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Platform Super-Admin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Global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Manage tenants, subscription plans, billing, global configuration, system health, security, and compliance.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Service Provider Admin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Tenant only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Configure services, pricing, availability, branding, staff, and customer settings; view tenant analytics; handle tenant-level billing and payouts.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Provider Staff (Team Member)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Tenant only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Accept/perform jobs, manage schedule and profile, in-app communication, training, rewards.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End Customer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Tenant only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Discover services, book and manage appointments, communicate with staff, pay and tip.</w:t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3. CORE FEATURE MODULES (Tenant-Scoped)</w:t>
      </w:r>
    </w:p>
    <w:p w:rsidR="00000000" w:rsidDel="00000000" w:rsidP="00000000" w:rsidRDefault="00000000" w:rsidRPr="00000000" w14:paraId="00000015">
      <w:pPr>
        <w:pStyle w:val="Heading3"/>
        <w:rPr/>
      </w:pPr>
      <w:r w:rsidDel="00000000" w:rsidR="00000000" w:rsidRPr="00000000">
        <w:rPr>
          <w:rtl w:val="0"/>
        </w:rPr>
        <w:t xml:space="preserve">3.1 Booking Portal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domain and whitelabel branding per tenant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catalogue per market or city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Zip-code lookup, quote engine, real-time availability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codes, prepaid vouchers, dynamic pricing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Appointment scheduler with deposit / checkout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Cross-channel availability sync and blocked-dates view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 tags for marketing attribution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3.2 Provider Staff App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creation with SSO (tenant or social)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job lifecycle (accept → perform → close) with geo clock-in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In-shift chat (staff ↔ customer, staff ↔ staff)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Points, badges, earnings goals, milestones, in-app rewards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modules, surveys, help chat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Ride-sharing and “Go Live” on-demand mode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Profile, payout management, availability, auto-scheduling</w:t>
      </w:r>
    </w:p>
    <w:p w:rsidR="00000000" w:rsidDel="00000000" w:rsidP="00000000" w:rsidRDefault="00000000" w:rsidRPr="00000000" w14:paraId="00000025">
      <w:pPr>
        <w:pStyle w:val="Heading3"/>
        <w:rPr/>
      </w:pPr>
      <w:r w:rsidDel="00000000" w:rsidR="00000000" w:rsidRPr="00000000">
        <w:rPr>
          <w:rtl w:val="0"/>
        </w:rPr>
        <w:t xml:space="preserve">3.3 Customer App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sign-in, referral codes, loyalty points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and manage appointments; on-demand help and to-do lists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verification, tipping, reviews, favorites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Chat, dynamic FAQs, local resources, video submissions, surveys</w:t>
      </w:r>
    </w:p>
    <w:p w:rsidR="00000000" w:rsidDel="00000000" w:rsidP="00000000" w:rsidRDefault="00000000" w:rsidRPr="00000000" w14:paraId="0000002A">
      <w:pPr>
        <w:pStyle w:val="Heading3"/>
        <w:rPr/>
      </w:pPr>
      <w:r w:rsidDel="00000000" w:rsidR="00000000" w:rsidRPr="00000000">
        <w:rPr>
          <w:rtl w:val="0"/>
        </w:rPr>
        <w:t xml:space="preserve">3.4 Tenant Admin Dashboard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appointment feed with color-coded pipeline and task queue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update bookings; blocked-time management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 roster with activity logs and payout controls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reports; pricing, services, discounts per market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Notification center and help-ticket routing</w:t>
      </w:r>
    </w:p>
    <w:p w:rsidR="00000000" w:rsidDel="00000000" w:rsidP="00000000" w:rsidRDefault="00000000" w:rsidRPr="00000000" w14:paraId="00000030">
      <w:pPr>
        <w:pStyle w:val="Heading3"/>
        <w:rPr/>
      </w:pPr>
      <w:r w:rsidDel="00000000" w:rsidR="00000000" w:rsidRPr="00000000">
        <w:rPr>
          <w:rtl w:val="0"/>
        </w:rPr>
        <w:t xml:space="preserve">3.5 APIs &amp; Webhooks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Tenant-scoped REST / GraphQL endpoints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 billing and payroll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Email, SMS, and push notification services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webhooks for bookings, payments, staff status</w:t>
      </w:r>
    </w:p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4. SAAS PLATFORM LAYER (Cross-Tenant Services)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onboarding and provisioning – self-serve flow spins up isolated schemas and storage with default configurations.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Subscription and usage billing – per-tenant plans, metered events (bookings, staff seats, SMS) through Stripe.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Whitelabel and theming – logo, colors, domain, app-store listing variants.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and access management – unified authentication (OAuth/SAML), RBAC, SCIM sync.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isolation and security – row-level tenancy filters, encryption at rest and in transit, GDPR / CCPA tooling.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Analytics and reporting – tenant dashboards plus platform-wide BI; export to CSV or JSON.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hub – Zapier connectors, webhooks, marketplace for add-ons (accounting, CRM, etc.).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center – in-app ticketing routed to tenant admins and/or platform support.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5. NON-FUNCTIONAL REQUIREMENTS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Scalability – horizontal auto-scaling (Kubernetes); multi-region readiness; CDN for assets.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– 95th-percentile response under 300 ms for core API calls; real-time WebSocket for chat and notifications.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Reliability – 99.9 % uptime SLA; automated backups; blue/green deployments; feature flags.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– SOC 2 Type II readiness; OWASP coverage; audit logs; MFA enforcement.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– PCI-DSS for payments; HIPAA-ready data design toggle; GDPR data-subject-request APIs.</w:t>
      </w:r>
    </w:p>
    <w:p w:rsidR="00000000" w:rsidDel="00000000" w:rsidP="00000000" w:rsidRDefault="00000000" w:rsidRPr="00000000" w14:paraId="00000044">
      <w:pPr>
        <w:pStyle w:val="Heading2"/>
        <w:rPr/>
      </w:pPr>
      <w:r w:rsidDel="00000000" w:rsidR="00000000" w:rsidRPr="00000000">
        <w:rPr>
          <w:rtl w:val="0"/>
        </w:rPr>
        <w:t xml:space="preserve">6. TECHNICAL ARCHITECTURE (High-Level)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Micro-services with event bus (Kafka).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with row-level security per tenant; Redis cache.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storage (S3-compatible) with isolated buckets.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Authentication – AWS Cognito or Auth0 with custom tenant claims.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– GitHub Actions → Argo CD → Kubernetes.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Observability – OpenTelemetry, Prometheus, Grafana.</w:t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7. MVP ROADMAP (Weeks)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Provisioning &amp; Auth — Weeks 1-3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Booking Portal (Web) &amp; Core APIs — Weeks 2-6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 &amp; Customer Apps (Beta) — Weeks 5-9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Admin Dashboard &amp; Billing — Weeks 7-11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 Super-Admin Console &amp; Analytics — Weeks 10-12</w:t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8. FUTURE ENHANCEMENTS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AI-driven scheduling and pricing recommendations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 for third-party service modules (cleaning, lawn-care, handyman)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Franchise mode: parent tenant with sub-tenants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workforce optimization (route planning, load balancing)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IoT integrations (smart locks, vehicle telematics)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features: volunteer exchange and loyalty tiers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UI Design Inspo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https://www.figma.com/design/BFGLbUSyJK54DFPDX8d2h1/Evez2.0-Light-Theme--copy?m=auto&amp;t=rra0EnJCn3T3yJTa-1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— End of Specification —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BFGLbUSyJK54DFPDX8d2h1/Evez2.0-Light-Theme--copy?m=auto&amp;t=rra0EnJCn3T3yJTa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