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spacing w:after="0" w:line="240" w:lineRule="auto"/>
        <w:jc w:val="center"/>
      </w:pPr>
      <w:r>
        <w:rPr>
          <w:rtl w:val="0"/>
          <w:lang w:val="it-IT"/>
        </w:rPr>
        <w:t>MODULO DI ADESIONE</w:t>
      </w:r>
    </w:p>
    <w:p>
      <w:pPr>
        <w:pStyle w:val="Normal.0"/>
        <w:spacing w:after="0" w:line="240" w:lineRule="auto"/>
        <w:jc w:val="center"/>
      </w:pPr>
      <w:r>
        <w:rPr>
          <w:rtl w:val="0"/>
          <w:lang w:val="it-IT"/>
        </w:rPr>
        <w:t>ALLA</w:t>
      </w:r>
    </w:p>
    <w:p>
      <w:pPr>
        <w:pStyle w:val="Normal.0"/>
        <w:spacing w:after="0" w:line="240" w:lineRule="auto"/>
        <w:jc w:val="center"/>
      </w:pPr>
      <w:r>
        <w:rPr>
          <w:rtl w:val="0"/>
          <w:lang w:val="it-IT"/>
        </w:rPr>
        <w:t>Polizza/Convenzione n.</w:t>
      </w:r>
      <w:r>
        <w:rPr>
          <w:b w:val="1"/>
          <w:bCs w:val="1"/>
          <w:rtl w:val="0"/>
          <w:lang w:val="it-IT"/>
        </w:rPr>
        <w:t xml:space="preserve"> 191025</w:t>
      </w:r>
    </w:p>
    <w:p>
      <w:pPr>
        <w:pStyle w:val="Normal.0"/>
        <w:spacing w:after="0" w:line="240" w:lineRule="auto"/>
        <w:jc w:val="center"/>
      </w:pPr>
      <w:r>
        <w:rPr>
          <w:rtl w:val="0"/>
          <w:lang w:val="it-IT"/>
        </w:rPr>
        <w:t xml:space="preserve">ASSISTENZA STRADALE </w:t>
      </w:r>
      <w:r>
        <w:rPr>
          <w:rtl w:val="0"/>
          <w:lang w:val="it-IT"/>
        </w:rPr>
        <w:t xml:space="preserve">– </w:t>
      </w:r>
      <w:r>
        <w:rPr>
          <w:rtl w:val="0"/>
          <w:lang w:val="it-IT"/>
        </w:rPr>
        <w:t>TUTELA LEGALE CIRCOLA</w:t>
      </w:r>
      <w:r>
        <w:rPr>
          <w:rtl w:val="0"/>
          <w:lang w:val="it-IT"/>
        </w:rPr>
        <w:t>ZI</w:t>
      </w:r>
      <w:r>
        <w:rPr>
          <w:rtl w:val="0"/>
          <w:lang w:val="it-IT"/>
        </w:rPr>
        <w:t>ONE</w:t>
      </w:r>
    </w:p>
    <w:p>
      <w:pPr>
        <w:pStyle w:val="Normal.0"/>
        <w:spacing w:after="0" w:line="240" w:lineRule="auto"/>
        <w:jc w:val="center"/>
      </w:pPr>
      <w:r>
        <w:rPr>
          <w:rtl w:val="0"/>
          <w:lang w:val="it-IT"/>
        </w:rPr>
        <w:t>Tra</w:t>
      </w:r>
    </w:p>
    <w:p>
      <w:pPr>
        <w:pStyle w:val="Normal.0"/>
        <w:spacing w:after="0" w:line="240" w:lineRule="auto"/>
        <w:jc w:val="center"/>
      </w:pPr>
      <w:r>
        <w:rPr>
          <w:rtl w:val="0"/>
          <w:lang w:val="it-IT"/>
        </w:rPr>
        <w:t>Inter Partner Assistance S.A. - Rappresentanza Generale per 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Italia</w:t>
      </w:r>
    </w:p>
    <w:p>
      <w:pPr>
        <w:pStyle w:val="Normal.0"/>
        <w:spacing w:after="0" w:line="240" w:lineRule="auto"/>
        <w:jc w:val="center"/>
      </w:pPr>
      <w:r>
        <w:rPr>
          <w:rtl w:val="0"/>
          <w:lang w:val="it-IT"/>
        </w:rPr>
        <w:t>e</w:t>
      </w:r>
    </w:p>
    <w:p>
      <w:pPr>
        <w:pStyle w:val="Normal.0"/>
        <w:spacing w:after="0" w:line="240" w:lineRule="auto"/>
        <w:jc w:val="center"/>
      </w:pPr>
      <w:r>
        <w:rPr>
          <w:rtl w:val="0"/>
          <w:lang w:val="it-IT"/>
        </w:rPr>
        <w:t>CSA CONSULENZE &amp; SOLUZIONI AZIENDALI S.R.L.</w:t>
      </w:r>
    </w:p>
    <w:p>
      <w:pPr>
        <w:pStyle w:val="Normal.0"/>
        <w:spacing w:after="0" w:line="240" w:lineRule="auto"/>
        <w:jc w:val="center"/>
      </w:pPr>
    </w:p>
    <w:p>
      <w:pPr>
        <w:pStyle w:val="Normal.0"/>
        <w:spacing w:after="0" w:line="240" w:lineRule="auto"/>
        <w:jc w:val="center"/>
      </w:pPr>
      <w:r>
        <w:rPr>
          <w:rtl w:val="0"/>
          <w:lang w:val="it-IT"/>
        </w:rPr>
        <w:t>ADERENTE</w:t>
      </w:r>
    </w:p>
    <w:p>
      <w:pPr>
        <w:pStyle w:val="Normal.0"/>
        <w:spacing w:after="0" w:line="240" w:lineRule="auto"/>
        <w:jc w:val="center"/>
      </w:pPr>
      <w:r>
        <w:rPr>
          <w:rtl w:val="0"/>
          <w:lang w:val="it-IT"/>
        </w:rPr>
        <w:t>Cognome Nome {{cognome_nome}} targa {{targa}}</w:t>
      </w:r>
    </w:p>
    <w:p>
      <w:pPr>
        <w:pStyle w:val="Normal.0"/>
        <w:spacing w:after="0" w:line="240" w:lineRule="auto"/>
        <w:jc w:val="center"/>
      </w:pPr>
      <w:r>
        <w:rPr>
          <w:rtl w:val="0"/>
          <w:lang w:val="it-IT"/>
        </w:rPr>
        <w:t>Residenza {{residenza}} Citt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{{citta}} CAP {{cap}}</w:t>
      </w:r>
    </w:p>
    <w:p>
      <w:pPr>
        <w:pStyle w:val="Normal.0"/>
        <w:spacing w:after="0" w:line="240" w:lineRule="auto"/>
        <w:jc w:val="center"/>
      </w:pPr>
      <w:r>
        <w:rPr>
          <w:rtl w:val="0"/>
          <w:lang w:val="it-IT"/>
        </w:rPr>
        <w:t xml:space="preserve">Provincia {{provincia}} Codice Fiscale {{codice_fiscale}} email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"mailto:taraburcamaria6@gmail.com"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it-IT"/>
        </w:rPr>
        <w:t>{{email}}</w:t>
      </w:r>
      <w:r>
        <w:rPr/>
        <w:fldChar w:fldCharType="end" w:fldLock="0"/>
      </w:r>
      <w:r>
        <w:rPr>
          <w:rtl w:val="0"/>
          <w:lang w:val="it-IT"/>
        </w:rPr>
        <w:t xml:space="preserve"> tel {{tel}}</w:t>
      </w:r>
    </w:p>
    <w:p>
      <w:pPr>
        <w:pStyle w:val="Normal.0"/>
        <w:spacing w:after="0" w:line="240" w:lineRule="auto"/>
      </w:pPr>
    </w:p>
    <w:p>
      <w:pPr>
        <w:pStyle w:val="Normal.0"/>
        <w:spacing w:after="0" w:line="240" w:lineRule="auto"/>
      </w:pPr>
      <w:r>
        <w:rPr>
          <w:rtl w:val="0"/>
          <w:lang w:val="it-IT"/>
        </w:rPr>
        <w:t xml:space="preserve">Data inizio copertura   </w:t>
      </w:r>
      <w:r>
        <w:rPr>
          <w:b w:val="1"/>
          <w:bCs w:val="1"/>
          <w:rtl w:val="0"/>
          <w:lang w:val="it-IT"/>
        </w:rPr>
        <w:t>{{data_inizio}}</w:t>
      </w:r>
      <w:r>
        <w:rPr>
          <w:rtl w:val="0"/>
          <w:lang w:val="it-IT"/>
        </w:rPr>
        <w:t xml:space="preserve">                  </w:t>
        <w:tab/>
        <w:tab/>
        <w:tab/>
        <w:t xml:space="preserve">Data fine copertura    </w:t>
      </w:r>
      <w:r>
        <w:rPr>
          <w:b w:val="1"/>
          <w:bCs w:val="1"/>
          <w:rtl w:val="0"/>
          <w:lang w:val="it-IT"/>
        </w:rPr>
        <w:t>{{data_fine}}</w:t>
      </w:r>
    </w:p>
    <w:p>
      <w:pPr>
        <w:pStyle w:val="Normal.0"/>
        <w:spacing w:after="0" w:line="240" w:lineRule="auto"/>
        <w:rPr>
          <w:sz w:val="6"/>
          <w:szCs w:val="6"/>
        </w:rPr>
      </w:pPr>
    </w:p>
    <w:p>
      <w:pPr>
        <w:pStyle w:val="Normal.0"/>
        <w:spacing w:after="0" w:line="240" w:lineRule="auto"/>
      </w:pPr>
      <w:r>
        <w:tab/>
        <w:tab/>
        <w:tab/>
        <w:tab/>
      </w:r>
    </w:p>
    <w:p>
      <w:pPr>
        <w:pStyle w:val="Normal.0"/>
        <w:spacing w:after="0" w:line="240" w:lineRule="auto"/>
        <w:jc w:val="center"/>
      </w:pPr>
      <w:r>
        <w:rPr>
          <w:rtl w:val="0"/>
          <w:lang w:val="it-IT"/>
        </w:rPr>
        <w:t xml:space="preserve">PREMIO </w:t>
      </w:r>
      <w:r>
        <w:rPr>
          <w:rtl w:val="0"/>
          <w:lang w:val="it-IT"/>
        </w:rPr>
        <w:t xml:space="preserve">€ </w:t>
      </w:r>
      <w:r>
        <w:rPr>
          <w:rtl w:val="0"/>
          <w:lang w:val="it-IT"/>
        </w:rPr>
        <w:t>{{premio}}</w:t>
      </w:r>
    </w:p>
    <w:tbl>
      <w:tblPr>
        <w:tblW w:w="10693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32"/>
        <w:gridCol w:w="1707"/>
        <w:gridCol w:w="1837"/>
        <w:gridCol w:w="1559"/>
        <w:gridCol w:w="1560"/>
        <w:gridCol w:w="1698"/>
      </w:tblGrid>
      <w:tr>
        <w:tblPrEx>
          <w:shd w:val="clear" w:color="auto" w:fill="ced7e7"/>
        </w:tblPrEx>
        <w:trPr>
          <w:trHeight w:val="210" w:hRule="atLeast"/>
        </w:trPr>
        <w:tc>
          <w:tcPr>
            <w:tcW w:type="dxa" w:w="10693"/>
            <w:gridSpan w:val="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PACCHETTO A </w:t>
            </w: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– </w:t>
            </w: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ASSISTENZA STRADALE - PREMIO UNITARIO </w:t>
            </w:r>
          </w:p>
        </w:tc>
      </w:tr>
      <w:tr>
        <w:tblPrEx>
          <w:shd w:val="clear" w:color="auto" w:fill="ced7e7"/>
        </w:tblPrEx>
        <w:trPr>
          <w:trHeight w:val="210" w:hRule="atLeast"/>
        </w:trPr>
        <w:tc>
          <w:tcPr>
            <w:tcW w:type="dxa" w:w="233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Garanzie</w:t>
            </w:r>
          </w:p>
        </w:tc>
        <w:tc>
          <w:tcPr>
            <w:tcW w:type="dxa" w:w="17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Ramo Assicurativo</w:t>
            </w:r>
          </w:p>
        </w:tc>
        <w:tc>
          <w:tcPr>
            <w:tcW w:type="dxa" w:w="18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Imposte applicate %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Premio netto </w:t>
            </w: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€</w:t>
            </w:r>
          </w:p>
        </w:tc>
        <w:tc>
          <w:tcPr>
            <w:tcW w:type="dxa" w:w="15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Imposte</w:t>
            </w:r>
          </w:p>
        </w:tc>
        <w:tc>
          <w:tcPr>
            <w:tcW w:type="dxa" w:w="16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Premio lordo </w:t>
            </w: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€</w:t>
            </w:r>
          </w:p>
        </w:tc>
      </w:tr>
      <w:tr>
        <w:tblPrEx>
          <w:shd w:val="clear" w:color="auto" w:fill="ced7e7"/>
        </w:tblPrEx>
        <w:trPr>
          <w:trHeight w:val="210" w:hRule="atLeast"/>
        </w:trPr>
        <w:tc>
          <w:tcPr>
            <w:tcW w:type="dxa" w:w="233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Assistenza Stradale</w:t>
            </w:r>
          </w:p>
        </w:tc>
        <w:tc>
          <w:tcPr>
            <w:tcW w:type="dxa" w:w="17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18</w:t>
            </w:r>
          </w:p>
        </w:tc>
        <w:tc>
          <w:tcPr>
            <w:tcW w:type="dxa" w:w="18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10,00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20,45</w:t>
            </w:r>
          </w:p>
        </w:tc>
        <w:tc>
          <w:tcPr>
            <w:tcW w:type="dxa" w:w="15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2,05</w:t>
            </w:r>
          </w:p>
        </w:tc>
        <w:tc>
          <w:tcPr>
            <w:tcW w:type="dxa" w:w="16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22,50</w:t>
            </w:r>
          </w:p>
        </w:tc>
      </w:tr>
      <w:tr>
        <w:tblPrEx>
          <w:shd w:val="clear" w:color="auto" w:fill="ced7e7"/>
        </w:tblPrEx>
        <w:trPr>
          <w:trHeight w:val="210" w:hRule="atLeast"/>
        </w:trPr>
        <w:tc>
          <w:tcPr>
            <w:tcW w:type="dxa" w:w="10693"/>
            <w:gridSpan w:val="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PACCHETTO B </w:t>
            </w: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– </w:t>
            </w: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TUTELA LEGALE PENALE - PREMIO UNITARIO </w:t>
            </w:r>
          </w:p>
        </w:tc>
      </w:tr>
      <w:tr>
        <w:tblPrEx>
          <w:shd w:val="clear" w:color="auto" w:fill="ced7e7"/>
        </w:tblPrEx>
        <w:trPr>
          <w:trHeight w:val="210" w:hRule="atLeast"/>
        </w:trPr>
        <w:tc>
          <w:tcPr>
            <w:tcW w:type="dxa" w:w="233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Garanzie</w:t>
            </w:r>
          </w:p>
        </w:tc>
        <w:tc>
          <w:tcPr>
            <w:tcW w:type="dxa" w:w="17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Ramo Assicurativo</w:t>
            </w:r>
          </w:p>
        </w:tc>
        <w:tc>
          <w:tcPr>
            <w:tcW w:type="dxa" w:w="18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Imposte applicate %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Premio netto </w:t>
            </w: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€</w:t>
            </w:r>
          </w:p>
        </w:tc>
        <w:tc>
          <w:tcPr>
            <w:tcW w:type="dxa" w:w="15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Imposte</w:t>
            </w:r>
          </w:p>
        </w:tc>
        <w:tc>
          <w:tcPr>
            <w:tcW w:type="dxa" w:w="16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Premio lordo </w:t>
            </w: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€</w:t>
            </w:r>
          </w:p>
        </w:tc>
      </w:tr>
      <w:tr>
        <w:tblPrEx>
          <w:shd w:val="clear" w:color="auto" w:fill="ced7e7"/>
        </w:tblPrEx>
        <w:trPr>
          <w:trHeight w:val="210" w:hRule="atLeast"/>
        </w:trPr>
        <w:tc>
          <w:tcPr>
            <w:tcW w:type="dxa" w:w="233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Tutela Legale Circolazione </w:t>
            </w:r>
          </w:p>
        </w:tc>
        <w:tc>
          <w:tcPr>
            <w:tcW w:type="dxa" w:w="17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17</w:t>
            </w:r>
          </w:p>
        </w:tc>
        <w:tc>
          <w:tcPr>
            <w:tcW w:type="dxa" w:w="18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12,50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17,78</w:t>
            </w:r>
          </w:p>
        </w:tc>
        <w:tc>
          <w:tcPr>
            <w:tcW w:type="dxa" w:w="15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2,22</w:t>
            </w:r>
          </w:p>
        </w:tc>
        <w:tc>
          <w:tcPr>
            <w:tcW w:type="dxa" w:w="16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20,00</w:t>
            </w:r>
          </w:p>
        </w:tc>
      </w:tr>
      <w:tr>
        <w:tblPrEx>
          <w:shd w:val="clear" w:color="auto" w:fill="ced7e7"/>
        </w:tblPrEx>
        <w:trPr>
          <w:trHeight w:val="210" w:hRule="atLeast"/>
        </w:trPr>
        <w:tc>
          <w:tcPr>
            <w:tcW w:type="dxa" w:w="10693"/>
            <w:gridSpan w:val="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PACCHETTO C </w:t>
            </w: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– </w:t>
            </w: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ASSISTENZA STRADALE E TUTELA LEGALE PENALE- PREMIO UNITARIO </w:t>
            </w:r>
          </w:p>
        </w:tc>
      </w:tr>
      <w:tr>
        <w:tblPrEx>
          <w:shd w:val="clear" w:color="auto" w:fill="ced7e7"/>
        </w:tblPrEx>
        <w:trPr>
          <w:trHeight w:val="210" w:hRule="atLeast"/>
        </w:trPr>
        <w:tc>
          <w:tcPr>
            <w:tcW w:type="dxa" w:w="233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Garanzie</w:t>
            </w:r>
          </w:p>
        </w:tc>
        <w:tc>
          <w:tcPr>
            <w:tcW w:type="dxa" w:w="17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Ramo Assicurativo</w:t>
            </w:r>
          </w:p>
        </w:tc>
        <w:tc>
          <w:tcPr>
            <w:tcW w:type="dxa" w:w="18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Imposte applicate %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Premio netto </w:t>
            </w: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€</w:t>
            </w:r>
          </w:p>
        </w:tc>
        <w:tc>
          <w:tcPr>
            <w:tcW w:type="dxa" w:w="15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Imposte</w:t>
            </w:r>
          </w:p>
        </w:tc>
        <w:tc>
          <w:tcPr>
            <w:tcW w:type="dxa" w:w="16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 xml:space="preserve">Premio lordo </w:t>
            </w:r>
            <w:r>
              <w:rPr>
                <w:rFonts w:ascii="Source Sans Pro" w:cs="Source Sans Pro" w:hAnsi="Source Sans Pro" w:eastAsia="Source Sans Pro"/>
                <w:b w:val="1"/>
                <w:bCs w:val="1"/>
                <w:sz w:val="16"/>
                <w:szCs w:val="16"/>
                <w:shd w:val="nil" w:color="auto" w:fill="auto"/>
                <w:rtl w:val="0"/>
                <w:lang w:val="it-IT"/>
              </w:rPr>
              <w:t>€</w:t>
            </w:r>
          </w:p>
        </w:tc>
      </w:tr>
      <w:tr>
        <w:tblPrEx>
          <w:shd w:val="clear" w:color="auto" w:fill="ced7e7"/>
        </w:tblPrEx>
        <w:trPr>
          <w:trHeight w:val="210" w:hRule="atLeast"/>
        </w:trPr>
        <w:tc>
          <w:tcPr>
            <w:tcW w:type="dxa" w:w="233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Assistenza Stradale</w:t>
            </w:r>
          </w:p>
        </w:tc>
        <w:tc>
          <w:tcPr>
            <w:tcW w:type="dxa" w:w="17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18</w:t>
            </w:r>
          </w:p>
        </w:tc>
        <w:tc>
          <w:tcPr>
            <w:tcW w:type="dxa" w:w="18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10,00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18,44</w:t>
            </w:r>
          </w:p>
        </w:tc>
        <w:tc>
          <w:tcPr>
            <w:tcW w:type="dxa" w:w="15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1,84</w:t>
            </w:r>
          </w:p>
        </w:tc>
        <w:tc>
          <w:tcPr>
            <w:tcW w:type="dxa" w:w="16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20,28</w:t>
            </w:r>
          </w:p>
        </w:tc>
      </w:tr>
      <w:tr>
        <w:tblPrEx>
          <w:shd w:val="clear" w:color="auto" w:fill="ced7e7"/>
        </w:tblPrEx>
        <w:trPr>
          <w:trHeight w:val="210" w:hRule="atLeast"/>
        </w:trPr>
        <w:tc>
          <w:tcPr>
            <w:tcW w:type="dxa" w:w="233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Tutela Legale Circolazione</w:t>
            </w:r>
          </w:p>
        </w:tc>
        <w:tc>
          <w:tcPr>
            <w:tcW w:type="dxa" w:w="17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17</w:t>
            </w:r>
          </w:p>
        </w:tc>
        <w:tc>
          <w:tcPr>
            <w:tcW w:type="dxa" w:w="18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12,50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16,64</w:t>
            </w:r>
          </w:p>
        </w:tc>
        <w:tc>
          <w:tcPr>
            <w:tcW w:type="dxa" w:w="15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2,08</w:t>
            </w:r>
          </w:p>
        </w:tc>
        <w:tc>
          <w:tcPr>
            <w:tcW w:type="dxa" w:w="16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18,72</w:t>
            </w:r>
          </w:p>
        </w:tc>
      </w:tr>
      <w:tr>
        <w:tblPrEx>
          <w:shd w:val="clear" w:color="auto" w:fill="ced7e7"/>
        </w:tblPrEx>
        <w:trPr>
          <w:trHeight w:val="210" w:hRule="atLeast"/>
        </w:trPr>
        <w:tc>
          <w:tcPr>
            <w:tcW w:type="dxa" w:w="5876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Totale</w:t>
            </w:r>
          </w:p>
        </w:tc>
        <w:tc>
          <w:tcPr>
            <w:tcW w:type="dxa" w:w="15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35,08</w:t>
            </w:r>
          </w:p>
        </w:tc>
        <w:tc>
          <w:tcPr>
            <w:tcW w:type="dxa" w:w="15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3,92</w:t>
            </w:r>
          </w:p>
        </w:tc>
        <w:tc>
          <w:tcPr>
            <w:tcW w:type="dxa" w:w="16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  <w:jc w:val="center"/>
            </w:pPr>
            <w:r>
              <w:rPr>
                <w:rFonts w:ascii="Source Sans Pro" w:cs="Source Sans Pro" w:hAnsi="Source Sans Pro" w:eastAsia="Source Sans Pro"/>
                <w:sz w:val="16"/>
                <w:szCs w:val="16"/>
                <w:shd w:val="nil" w:color="auto" w:fill="auto"/>
                <w:rtl w:val="0"/>
                <w:lang w:val="it-IT"/>
              </w:rPr>
              <w:t>39,00</w:t>
            </w:r>
          </w:p>
        </w:tc>
      </w:tr>
    </w:tbl>
    <w:p>
      <w:pPr>
        <w:pStyle w:val="Normal.0"/>
        <w:spacing w:after="0" w:line="240" w:lineRule="auto"/>
        <w:jc w:val="center"/>
      </w:pPr>
    </w:p>
    <w:p>
      <w:pPr>
        <w:pStyle w:val="Normal.0"/>
        <w:spacing w:after="0" w:line="240" w:lineRule="auto"/>
        <w:jc w:val="center"/>
        <w:rPr>
          <w:i w:val="1"/>
          <w:iCs w:val="1"/>
          <w:sz w:val="20"/>
          <w:szCs w:val="20"/>
        </w:rPr>
      </w:pPr>
      <w:r>
        <w:rPr>
          <w:i w:val="1"/>
          <w:iCs w:val="1"/>
          <w:sz w:val="20"/>
          <w:szCs w:val="20"/>
          <w:rtl w:val="0"/>
          <w:lang w:val="it-IT"/>
        </w:rPr>
        <w:t>SI RICHIAMA L'ATTENZIONE DELL'ADERENTE SULLA NECESSITA' DI LEGGERE ATTENTAMENTE IL CONTRATTO PRIMA DI SOTTOSCRIVERLO</w:t>
      </w:r>
    </w:p>
    <w:p>
      <w:pPr>
        <w:pStyle w:val="Normal.0"/>
        <w:jc w:val="center"/>
      </w:pPr>
      <w:r>
        <w:rPr>
          <w:rFonts w:ascii="Verdana" w:cs="Verdana" w:hAnsi="Verdana" w:eastAsia="Verdana"/>
          <w:sz w:val="24"/>
          <w:szCs w:val="24"/>
        </w:rPr>
        <mc:AlternateContent>
          <mc:Choice Requires="wps">
            <w:drawing xmlns:a="http://schemas.openxmlformats.org/drawingml/2006/main"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3496309</wp:posOffset>
                </wp:positionH>
                <wp:positionV relativeFrom="line">
                  <wp:posOffset>67310</wp:posOffset>
                </wp:positionV>
                <wp:extent cx="3263900" cy="1943100"/>
                <wp:effectExtent l="0" t="0" r="0" b="0"/>
                <wp:wrapNone/>
                <wp:docPr id="1073741825" name="officeArt object" descr="Casella di tes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3900" cy="1943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 w:line="240" w:lineRule="auto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Dichiaro, inoltre, di approvare specificatamente ai sensi degli Artt. 1341 e 1342 C.C. i seguenti articoli: Durata della copertura, Foro competente.</w:t>
                              <w:tab/>
                            </w:r>
                          </w:p>
                          <w:p>
                            <w:pPr>
                              <w:pStyle w:val="Normal.0"/>
                              <w:spacing w:after="0" w:line="240" w:lineRule="auto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>
                            <w:pPr>
                              <w:pStyle w:val="Normal.0"/>
                              <w:spacing w:after="0" w:line="240" w:lineRule="auto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>
                            <w:pPr>
                              <w:pStyle w:val="Normal.0"/>
                              <w:spacing w:after="0" w:line="240" w:lineRule="auto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>
                            <w:pPr>
                              <w:pStyle w:val="Normal.0"/>
                              <w:spacing w:after="0" w:line="240" w:lineRule="auto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________________________________________</w:t>
                            </w:r>
                          </w:p>
                          <w:p>
                            <w:pPr>
                              <w:pStyle w:val="Normal.0"/>
                              <w:spacing w:after="0" w:line="240" w:lineRule="auto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Firma dell</w:t>
                            </w: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’</w:t>
                            </w: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Aderente</w:t>
                            </w:r>
                          </w:p>
                          <w:p>
                            <w:pPr>
                              <w:pStyle w:val="Normal.0"/>
                              <w:spacing w:after="0" w:line="240" w:lineRule="auto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>
                            <w:pPr>
                              <w:pStyle w:val="Normal.0"/>
                              <w:spacing w:after="0" w:line="240" w:lineRule="auto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tab/>
                            </w:r>
                            <w:r/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type="#_x0000_t202" style="visibility:visible;position:absolute;margin-left:275.3pt;margin-top:5.3pt;width:257.0pt;height:153.0pt;z-index:251661312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000000" opacity="100.0%" weight="0.8pt" dashstyle="solid" endcap="flat" miterlimit="8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 w:line="240" w:lineRule="auto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Dichiaro, inoltre, di approvare specificatamente ai sensi degli Artt. 1341 e 1342 C.C. i seguenti articoli: Durata della copertura, Foro competente.</w:t>
                        <w:tab/>
                      </w:r>
                    </w:p>
                    <w:p>
                      <w:pPr>
                        <w:pStyle w:val="Normal.0"/>
                        <w:spacing w:after="0" w:line="240" w:lineRule="auto"/>
                        <w:jc w:val="both"/>
                        <w:rPr>
                          <w:sz w:val="20"/>
                          <w:szCs w:val="20"/>
                        </w:rPr>
                      </w:pPr>
                    </w:p>
                    <w:p>
                      <w:pPr>
                        <w:pStyle w:val="Normal.0"/>
                        <w:spacing w:after="0" w:line="240" w:lineRule="auto"/>
                        <w:jc w:val="both"/>
                        <w:rPr>
                          <w:sz w:val="20"/>
                          <w:szCs w:val="20"/>
                        </w:rPr>
                      </w:pPr>
                    </w:p>
                    <w:p>
                      <w:pPr>
                        <w:pStyle w:val="Normal.0"/>
                        <w:spacing w:after="0" w:line="240" w:lineRule="auto"/>
                        <w:jc w:val="both"/>
                        <w:rPr>
                          <w:sz w:val="20"/>
                          <w:szCs w:val="20"/>
                        </w:rPr>
                      </w:pPr>
                    </w:p>
                    <w:p>
                      <w:pPr>
                        <w:pStyle w:val="Normal.0"/>
                        <w:spacing w:after="0" w:line="240" w:lineRule="auto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________________________________________</w:t>
                      </w:r>
                    </w:p>
                    <w:p>
                      <w:pPr>
                        <w:pStyle w:val="Normal.0"/>
                        <w:spacing w:after="0" w:line="240" w:lineRule="auto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Firma dell</w:t>
                      </w: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’</w:t>
                      </w: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Aderente</w:t>
                      </w:r>
                    </w:p>
                    <w:p>
                      <w:pPr>
                        <w:pStyle w:val="Normal.0"/>
                        <w:spacing w:after="0" w:line="240" w:lineRule="auto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>
                      <w:pPr>
                        <w:pStyle w:val="Normal.0"/>
                        <w:spacing w:after="0" w:line="240" w:lineRule="auto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>
                      <w:pPr>
                        <w:pStyle w:val="Normal.0"/>
                      </w:pPr>
                      <w:r>
                        <w:tab/>
                      </w:r>
                      <w:r/>
                    </w:p>
                  </w:txbxContent>
                </v:textbox>
                <w10:wrap type="none" side="bothSides" anchorx="text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3810</wp:posOffset>
                </wp:positionH>
                <wp:positionV relativeFrom="line">
                  <wp:posOffset>60960</wp:posOffset>
                </wp:positionV>
                <wp:extent cx="3419475" cy="1949450"/>
                <wp:effectExtent l="0" t="0" r="0" b="0"/>
                <wp:wrapNone/>
                <wp:docPr id="1073741826" name="officeArt object" descr="Casella di tes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9475" cy="1949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 w:line="240" w:lineRule="auto"/>
                              <w:jc w:val="both"/>
                            </w:pP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Dichiaro di aver ricevuto</w:t>
                            </w: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 </w:t>
                            </w: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la Documentazione Informativa Precontrattuale che disciplina il rapporto convenuto a mio favore tra CSA CONSULENZE &amp; SOLUZIONI AZIENDALI S.R.L. ed Inter Partner Assistance S.A. Rappresentanza Generale per L</w:t>
                            </w: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’</w:t>
                            </w: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Italia (Set Informativo), e di aver letto e accettato, impegnandomi a farle conoscere agli altri Assicurati che non potranno opporre la non conoscenza, le condizioni della polizza assicurativa, importo del premio incluso. Inoltre, dichiaro di conoscere l</w:t>
                            </w: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’</w:t>
                            </w: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informativa per il Trattamento dei Dati Personali, riportata nel set informativo ricevuto, e di prestare il consenso per il trattamento dei dati ivi indicati.</w:t>
                            </w:r>
                            <w:r>
                              <w:tab/>
                              <w:tab/>
                              <w:tab/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7" type="#_x0000_t202" style="visibility:visible;position:absolute;margin-left:0.3pt;margin-top:4.8pt;width:269.2pt;height:153.5pt;z-index:251659264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000000" opacity="100.0%" weight="0.8pt" dashstyle="solid" endcap="flat" miterlimit="8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 w:line="240" w:lineRule="auto"/>
                        <w:jc w:val="both"/>
                      </w:pP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Dichiaro di aver ricevuto</w:t>
                      </w: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 </w:t>
                      </w: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la Documentazione Informativa Precontrattuale che disciplina il rapporto convenuto a mio favore tra CSA CONSULENZE &amp; SOLUZIONI AZIENDALI S.R.L. ed Inter Partner Assistance S.A. Rappresentanza Generale per L</w:t>
                      </w: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’</w:t>
                      </w: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Italia (Set Informativo), e di aver letto e accettato, impegnandomi a farle conoscere agli altri Assicurati che non potranno opporre la non conoscenza, le condizioni della polizza assicurativa, importo del premio incluso. Inoltre, dichiaro di conoscere l</w:t>
                      </w: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’</w:t>
                      </w: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informativa per il Trattamento dei Dati Personali, riportata nel set informativo ricevuto, e di prestare il consenso per il trattamento dei dati ivi indicati.</w:t>
                      </w:r>
                      <w:r>
                        <w:tab/>
                        <w:tab/>
                        <w:tab/>
                        <w:tab/>
                      </w:r>
                      <w:r>
                        <w:rPr>
                          <w:sz w:val="20"/>
                          <w:szCs w:val="20"/>
                        </w:rPr>
                      </w:r>
                    </w:p>
                  </w:txbxContent>
                </v:textbox>
                <w10:wrap type="none" side="bothSides" anchorx="text"/>
              </v:shape>
            </w:pict>
          </mc:Fallback>
        </mc:AlternateContent>
      </w:r>
    </w:p>
    <w:p>
      <w:pPr>
        <w:pStyle w:val="Normal.0"/>
        <w:jc w:val="center"/>
      </w:pPr>
    </w:p>
    <w:p>
      <w:pPr>
        <w:pStyle w:val="Normal.0"/>
        <w:jc w:val="center"/>
      </w:pPr>
    </w:p>
    <w:p>
      <w:pPr>
        <w:pStyle w:val="Normal.0"/>
      </w:pPr>
      <w:r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.0"/>
      </w:pPr>
      <w:r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.0"/>
      </w:pPr>
      <w:r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.0"/>
      </w:pPr>
    </w:p>
    <w:p>
      <w:pPr>
        <w:pStyle w:val="Normal.0"/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60288" behindDoc="0" locked="0" layoutInCell="1" allowOverlap="1">
                <wp:simplePos x="0" y="0"/>
                <wp:positionH relativeFrom="column">
                  <wp:posOffset>54609</wp:posOffset>
                </wp:positionH>
                <wp:positionV relativeFrom="line">
                  <wp:posOffset>8889</wp:posOffset>
                </wp:positionV>
                <wp:extent cx="6720841" cy="1085850"/>
                <wp:effectExtent l="0" t="0" r="0" b="0"/>
                <wp:wrapNone/>
                <wp:docPr id="1073741827" name="officeArt object" descr="Casella di tes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20841" cy="1085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List Paragraph"/>
                              <w:numPr>
                                <w:ilvl w:val="0"/>
                                <w:numId w:val="1"/>
                              </w:numPr>
                              <w:bidi w:val="0"/>
                              <w:spacing w:after="0" w:line="240" w:lineRule="auto"/>
                              <w:ind w:right="0"/>
                              <w:jc w:val="both"/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Sei interessato ad una polizza che ti fornisca assistenza contro eventi negativi che possano accadere durante la guida di un veicolo?</w:t>
                              <w:tab/>
                            </w:r>
                          </w:p>
                          <w:p>
                            <w:pPr>
                              <w:pStyle w:val="List Paragraph"/>
                              <w:numPr>
                                <w:ilvl w:val="0"/>
                                <w:numId w:val="1"/>
                              </w:numPr>
                              <w:bidi w:val="0"/>
                              <w:spacing w:after="0" w:line="240" w:lineRule="auto"/>
                              <w:ind w:right="0"/>
                              <w:jc w:val="both"/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Hai compreso che la polizza prevede esclusioni: es: conduzione del veicolo in stato di ebbrezza o sotto gli effetti di psicofarmaci nonch</w:t>
                            </w: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 xml:space="preserve">é </w:t>
                            </w: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dall</w:t>
                            </w: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’</w:t>
                            </w: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uso di stupefacenti e allucinogeni?</w:t>
                            </w:r>
                          </w:p>
                          <w:p>
                            <w:pPr>
                              <w:pStyle w:val="List Paragraph"/>
                              <w:numPr>
                                <w:ilvl w:val="0"/>
                                <w:numId w:val="1"/>
                              </w:numPr>
                              <w:bidi w:val="0"/>
                              <w:spacing w:after="0" w:line="240" w:lineRule="auto"/>
                              <w:ind w:right="0"/>
                              <w:jc w:val="both"/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rtl w:val="0"/>
                                <w:lang w:val="it-IT"/>
                              </w:rPr>
                              <w:t>Confermi che non sono in corso altre polizze analoghe sul rischio da assicurare?</w:t>
                              <w:tab/>
                              <w:tab/>
                              <w:tab/>
                              <w:tab/>
                              <w:tab/>
                              <w:t xml:space="preserve">  </w:t>
                              <w:tab/>
                              <w:tab/>
                              <w:tab/>
                              <w:tab/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8" type="#_x0000_t202" style="visibility:visible;position:absolute;margin-left:4.3pt;margin-top:0.7pt;width:529.2pt;height:85.5pt;z-index:251660288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000000" opacity="100.0%" weight="0.8pt" dashstyle="solid" endcap="flat" miterlimit="8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List Paragraph"/>
                        <w:numPr>
                          <w:ilvl w:val="0"/>
                          <w:numId w:val="1"/>
                        </w:numPr>
                        <w:bidi w:val="0"/>
                        <w:spacing w:after="0" w:line="240" w:lineRule="auto"/>
                        <w:ind w:right="0"/>
                        <w:jc w:val="both"/>
                        <w:rPr>
                          <w:sz w:val="20"/>
                          <w:szCs w:val="20"/>
                          <w:rtl w:val="0"/>
                          <w:lang w:val="it-IT"/>
                        </w:rPr>
                      </w:pP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Sei interessato ad una polizza che ti fornisca assistenza contro eventi negativi che possano accadere durante la guida di un veicolo?</w:t>
                        <w:tab/>
                      </w:r>
                    </w:p>
                    <w:p>
                      <w:pPr>
                        <w:pStyle w:val="List Paragraph"/>
                        <w:numPr>
                          <w:ilvl w:val="0"/>
                          <w:numId w:val="1"/>
                        </w:numPr>
                        <w:bidi w:val="0"/>
                        <w:spacing w:after="0" w:line="240" w:lineRule="auto"/>
                        <w:ind w:right="0"/>
                        <w:jc w:val="both"/>
                        <w:rPr>
                          <w:sz w:val="20"/>
                          <w:szCs w:val="20"/>
                          <w:rtl w:val="0"/>
                          <w:lang w:val="it-IT"/>
                        </w:rPr>
                      </w:pP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Hai compreso che la polizza prevede esclusioni: es: conduzione del veicolo in stato di ebbrezza o sotto gli effetti di psicofarmaci nonch</w:t>
                      </w: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 xml:space="preserve">é </w:t>
                      </w: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dall</w:t>
                      </w: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’</w:t>
                      </w: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uso di stupefacenti e allucinogeni?</w:t>
                      </w:r>
                    </w:p>
                    <w:p>
                      <w:pPr>
                        <w:pStyle w:val="List Paragraph"/>
                        <w:numPr>
                          <w:ilvl w:val="0"/>
                          <w:numId w:val="1"/>
                        </w:numPr>
                        <w:bidi w:val="0"/>
                        <w:spacing w:after="0" w:line="240" w:lineRule="auto"/>
                        <w:ind w:right="0"/>
                        <w:jc w:val="both"/>
                        <w:rPr>
                          <w:sz w:val="20"/>
                          <w:szCs w:val="20"/>
                          <w:rtl w:val="0"/>
                          <w:lang w:val="it-IT"/>
                        </w:rPr>
                      </w:pPr>
                      <w:r>
                        <w:rPr>
                          <w:sz w:val="20"/>
                          <w:szCs w:val="20"/>
                          <w:rtl w:val="0"/>
                          <w:lang w:val="it-IT"/>
                        </w:rPr>
                        <w:t>Confermi che non sono in corso altre polizze analoghe sul rischio da assicurare?</w:t>
                        <w:tab/>
                        <w:tab/>
                        <w:tab/>
                        <w:tab/>
                        <w:tab/>
                        <w:t xml:space="preserve">  </w:t>
                        <w:tab/>
                        <w:tab/>
                        <w:tab/>
                        <w:tab/>
                      </w:r>
                      <w:r>
                        <w:rPr>
                          <w:sz w:val="22"/>
                          <w:szCs w:val="22"/>
                        </w:rPr>
                        <w:tab/>
                      </w:r>
                    </w:p>
                  </w:txbxContent>
                </v:textbox>
                <w10:wrap type="none" side="bothSides" anchorx="text"/>
              </v:shape>
            </w:pict>
          </mc:Fallback>
        </mc:AlternateContent>
      </w:r>
      <w:r>
        <w:tab/>
        <w:tab/>
        <w:tab/>
        <w:tab/>
        <w:tab/>
        <w:tab/>
        <w:tab/>
        <w:tab/>
        <w:tab/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 xml:space="preserve">La seguente dichiarazione </w:t>
      </w:r>
      <w:r>
        <w:rPr>
          <w:sz w:val="20"/>
          <w:szCs w:val="20"/>
          <w:rtl w:val="0"/>
          <w:lang w:val="it-IT"/>
        </w:rPr>
        <w:t xml:space="preserve">è </w:t>
      </w:r>
      <w:r>
        <w:rPr>
          <w:sz w:val="20"/>
          <w:szCs w:val="20"/>
          <w:rtl w:val="0"/>
          <w:lang w:val="it-IT"/>
        </w:rPr>
        <w:t xml:space="preserve">valida solo in caso di risposta SI a tutte le domande del questionario; in caso di risposta NO anche ad una sola delle domande del questionario il contratto offerto non </w:t>
      </w:r>
      <w:r>
        <w:rPr>
          <w:sz w:val="20"/>
          <w:szCs w:val="20"/>
          <w:rtl w:val="0"/>
          <w:lang w:val="it-IT"/>
        </w:rPr>
        <w:t xml:space="preserve">è </w:t>
      </w:r>
      <w:r>
        <w:rPr>
          <w:sz w:val="20"/>
          <w:szCs w:val="20"/>
          <w:rtl w:val="0"/>
          <w:lang w:val="it-IT"/>
        </w:rPr>
        <w:t>coerente con le richieste ed esigenze del contraente e NON pu</w:t>
      </w:r>
      <w:r>
        <w:rPr>
          <w:sz w:val="20"/>
          <w:szCs w:val="20"/>
          <w:rtl w:val="0"/>
          <w:lang w:val="it-IT"/>
        </w:rPr>
        <w:t xml:space="preserve">ò </w:t>
      </w:r>
      <w:r>
        <w:rPr>
          <w:sz w:val="20"/>
          <w:szCs w:val="20"/>
          <w:rtl w:val="0"/>
          <w:lang w:val="it-IT"/>
        </w:rPr>
        <w:t>essere stipulato.</w:t>
      </w:r>
    </w:p>
    <w:p>
      <w:pPr>
        <w:pStyle w:val="Normal.0"/>
        <w:spacing w:after="0" w:line="240" w:lineRule="auto"/>
        <w:jc w:val="both"/>
      </w:pPr>
      <w:r>
        <w:rPr>
          <w:sz w:val="20"/>
          <w:szCs w:val="20"/>
          <w:rtl w:val="0"/>
          <w:lang w:val="it-IT"/>
        </w:rPr>
        <w:t>In base alle informazioni raccolte dal Distributore, ai sensi di quanto previsto dalla normativa di recepimento della direttiva UE 2016/97 sulla distribuzione assicurativa (IDD) e in particolare dall</w:t>
      </w:r>
      <w:r>
        <w:rPr>
          <w:sz w:val="20"/>
          <w:szCs w:val="20"/>
          <w:rtl w:val="0"/>
          <w:lang w:val="it-IT"/>
        </w:rPr>
        <w:t>’</w:t>
      </w:r>
      <w:r>
        <w:rPr>
          <w:sz w:val="20"/>
          <w:szCs w:val="20"/>
          <w:rtl w:val="0"/>
          <w:lang w:val="it-IT"/>
        </w:rPr>
        <w:t>art. 58 del Regolamento IVASS n. 40 del 02/08/2018 la proposta risulta individuata in maniera coerente e risulta adeguata alle esigenze assicurative del cliente.</w:t>
      </w:r>
    </w:p>
    <w:sectPr>
      <w:headerReference w:type="default" r:id="rId4"/>
      <w:footerReference w:type="default" r:id="rId5"/>
      <w:pgSz w:w="11900" w:h="16840" w:orient="portrait"/>
      <w:pgMar w:top="720" w:right="424" w:bottom="284" w:left="284" w:header="709" w:footer="70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Source Sans Pro">
    <w:charset w:val="00"/>
    <w:family w:val="roman"/>
    <w:pitch w:val="default"/>
  </w:font>
  <w:font w:name="Verdan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)"/>
      <w:lvlJc w:val="left"/>
      <w:pPr>
        <w:ind w:left="28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00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1724" w:hanging="2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44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16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3884" w:hanging="2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60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32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044" w:hanging="2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italiano" w:val="‘“(〔[{〈《「『【⦅〘〖«〝︵︷︹︻︽︿﹁﹃﹇﹙﹛﹝｢"/>
  <w:noLineBreaksBefore w:lang="italiano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Intestazione e piè di pagina">
    <w:name w:val="Intestazione e piè di pagina"/>
    <w:next w:val="Intestazione e piè di pagin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Tema di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Tema di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i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