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F7942"/>
          <w:sz w:val="20"/>
          <w:szCs w:val="20"/>
        </w:rPr>
        <w:t xml:space="preserve">AANMC</w:t>
      </w:r>
    </w:p>
    <w:p>
      <w:pPr>
        <w:spacing w:after="40"/>
      </w:pPr>
      <w:r>
        <w:rPr>
          <w:b/>
          <w:bCs/>
          <w:sz w:val="40"/>
          <w:szCs w:val="40"/>
        </w:rPr>
        <w:t xml:space="preserve">Strategy Deliverable</w:t>
      </w:r>
    </w:p>
    <w:p>
      <w:pPr>
        <w:spacing w:after="80"/>
      </w:pPr>
      <w:r>
        <w:rPr>
          <w:color w:val="595959"/>
          <w:sz w:val="20"/>
          <w:szCs w:val="20"/>
        </w:rPr>
        <w:t xml:space="preserve">Naturopathic Doctor Keywords: Why Clicks Dropped and How We Win Them Back  |  Prepared October 2, 2026</w:t>
      </w:r>
    </w:p>
    <w:p>
      <w:pPr>
        <w:pBdr>
          <w:bottom w:val="single" w:color="D9D9D9" w:sz="6" w:space="6"/>
        </w:pBdr>
        <w:spacing w:after="200" w:before="200"/>
      </w:pPr>
    </w:p>
    <w:p>
      <w:pPr>
        <w:pBdr>
          <w:left w:val="single" w:color="BFBFBF" w:sz="12" w:space="10"/>
        </w:pBdr>
        <w:spacing w:after="160" w:line="260"/>
        <w:ind w:left="431"/>
      </w:pPr>
      <w:r>
        <w:rPr>
          <w:color w:val="595959"/>
          <w:sz w:val="20"/>
          <w:szCs w:val="20"/>
        </w:rPr>
        <w:t xml:space="preserve">SCOPE CONFIRMATION: Click-recovery strategy for aanmc.org's "naturopathic doctor" keyword cluster. Data: Google Search Console (sc-domain:aanmc.org), Jul 1–Sep 29 2026 vs Jul 1–Sep 29 2025, plus Semrush US database (pulled 2026-10-02). No rankings or traffic outcomes are guaranteed. Every recommendation below is a test we measure in Search Console.</w:t>
      </w:r>
    </w:p>
    <w:p>
      <w:pPr>
        <w:pStyle w:val="Heading1"/>
        <w:spacing w:after="140" w:before="280"/>
      </w:pPr>
      <w:r>
        <w:t xml:space="preserve">Strategy Copy</w:t>
      </w:r>
    </w:p>
    <w:p>
      <w:pPr>
        <w:pStyle w:val="Heading2"/>
        <w:spacing w:after="140" w:before="280"/>
      </w:pPr>
      <w:r>
        <w:t xml:space="preserve">Naturopathic Doctor Keywords: Why Clicks Dropped and How We Win Them Back</w:t>
      </w:r>
    </w:p>
    <w:p>
      <w:pPr>
        <w:pStyle w:val="Heading3"/>
        <w:spacing w:after="140" w:before="280"/>
      </w:pPr>
      <w:r>
        <w:t xml:space="preserve">The Short Version</w:t>
      </w:r>
    </w:p>
    <w:p>
      <w:pPr>
        <w:spacing w:after="160" w:line="276"/>
      </w:pPr>
      <w:r>
        <w:t xml:space="preserve">AANMC still ranks for "naturopathic doctor" terms, but fewer people click. Five things are causing it:</w:t>
      </w:r>
    </w:p>
    <w:p>
      <w:pPr>
        <w:pStyle w:val="ListParagraph"/>
        <w:numPr>
          <w:ilvl w:val="0"/>
          <w:numId w:val="2"/>
        </w:numPr>
        <w:spacing w:after="120" w:line="276"/>
      </w:pPr>
      <w:r>
        <w:rPr>
          <w:b/>
          <w:bCs/>
        </w:rPr>
        <w:t xml:space="preserve">No page owns the term.</w:t>
      </w:r>
      <w:r>
        <w:t xml:space="preserve"> At least five AANMC pages compete for "naturopathic doctor", so Google rotates between them and none of them wins.</w:t>
      </w:r>
    </w:p>
    <w:p>
      <w:pPr>
        <w:pStyle w:val="ListParagraph"/>
        <w:numPr>
          <w:ilvl w:val="0"/>
          <w:numId w:val="2"/>
        </w:numPr>
        <w:spacing w:after="120" w:line="276"/>
      </w:pPr>
      <w:r>
        <w:rPr>
          <w:b/>
          <w:bCs/>
        </w:rPr>
        <w:t xml:space="preserve">Most searchers aren't the audience.</w:t>
      </w:r>
      <w:r>
        <w:t xml:space="preserve"> People typing "naturopathic doctor" mostly want to book one nearby. Google answers them with a map of local clinics before any organic result.</w:t>
      </w:r>
    </w:p>
    <w:p>
      <w:pPr>
        <w:pStyle w:val="ListParagraph"/>
        <w:numPr>
          <w:ilvl w:val="0"/>
          <w:numId w:val="2"/>
        </w:numPr>
        <w:spacing w:after="120" w:line="276"/>
      </w:pPr>
      <w:r>
        <w:rPr>
          <w:b/>
          <w:bCs/>
        </w:rPr>
        <w:t xml:space="preserve">Google's own answers sit on top.</w:t>
      </w:r>
      <w:r>
        <w:t xml:space="preserve"> The map pack, AI answers and "People Also Ask" boxes push every regular listing down the page.</w:t>
      </w:r>
    </w:p>
    <w:p>
      <w:pPr>
        <w:pStyle w:val="ListParagraph"/>
        <w:numPr>
          <w:ilvl w:val="0"/>
          <w:numId w:val="2"/>
        </w:numPr>
        <w:spacing w:after="120" w:line="276"/>
      </w:pPr>
      <w:r>
        <w:rPr>
          <w:b/>
          <w:bCs/>
        </w:rPr>
        <w:t xml:space="preserve">The listings don't sell the click.</w:t>
      </w:r>
      <w:r>
        <w:t xml:space="preserve"> Key pages have missing or off-topic meta descriptions, generic titles and no visible "last updated" date.</w:t>
      </w:r>
    </w:p>
    <w:p>
      <w:pPr>
        <w:pStyle w:val="ListParagraph"/>
        <w:numPr>
          <w:ilvl w:val="0"/>
          <w:numId w:val="2"/>
        </w:numPr>
        <w:spacing w:after="120" w:line="276"/>
      </w:pPr>
      <w:r>
        <w:rPr>
          <w:b/>
          <w:bCs/>
        </w:rPr>
        <w:t xml:space="preserve">Demand dipped a little.</w:t>
      </w:r>
      <w:r>
        <w:t xml:space="preserve"> Semrush's trend line for "naturopathic doctor" is about a fifth to a third lower in recent months than earlier in the year. Some of the impression drop is the market, not the site.</w:t>
      </w:r>
    </w:p>
    <w:p>
      <w:pPr>
        <w:spacing w:after="160" w:line="276"/>
      </w:pPr>
      <w:r>
        <w:t xml:space="preserve">Three of these we can fix directly: cannibalization, weak listings and missing answer content. The local-intent and AI-answer effects we can't remove, but we can work around them.</w:t>
      </w:r>
    </w:p>
    <w:p>
      <w:pPr>
        <w:pStyle w:val="Heading3"/>
        <w:spacing w:after="140" w:before="280"/>
      </w:pPr>
      <w:r>
        <w:t xml:space="preserve">What the Numbers Say</w:t>
      </w:r>
    </w:p>
    <w:p>
      <w:pPr>
        <w:pStyle w:val="Heading4"/>
        <w:spacing w:after="140" w:before="280"/>
      </w:pPr>
      <w:r>
        <w:t xml:space="preserve">Head terms, year over year (Google Search Console, Jul–Sep)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8F0E3" w:color="auto" w:val="clear"/>
            <w:tcMar>
              <w:top w:type="dxa" w:w="60"/>
              <w:left w:type="dxa" w:w="100"/>
              <w:bottom w:type="dxa" w:w="60"/>
              <w:right w:type="dxa" w:w="100"/>
            </w:tcMar>
          </w:tcPr>
          <w:p>
            <w:pPr>
              <w:spacing w:after="60"/>
            </w:pPr>
            <w:r>
              <w:rPr>
                <w:b/>
                <w:bCs/>
              </w:rPr>
              <w:t xml:space="preserve">Query</w:t>
            </w:r>
          </w:p>
        </w:tc>
        <w:tc>
          <w:tcPr>
            <w:shd w:fill="E8F0E3" w:color="auto" w:val="clear"/>
            <w:tcMar>
              <w:top w:type="dxa" w:w="60"/>
              <w:left w:type="dxa" w:w="100"/>
              <w:bottom w:type="dxa" w:w="60"/>
              <w:right w:type="dxa" w:w="100"/>
            </w:tcMar>
          </w:tcPr>
          <w:p>
            <w:pPr>
              <w:spacing w:after="60"/>
            </w:pPr>
            <w:r>
              <w:rPr>
                <w:b/>
                <w:bCs/>
              </w:rPr>
              <w:t xml:space="preserve">Clicks 2025 → 2026</w:t>
            </w:r>
          </w:p>
        </w:tc>
        <w:tc>
          <w:tcPr>
            <w:shd w:fill="E8F0E3" w:color="auto" w:val="clear"/>
            <w:tcMar>
              <w:top w:type="dxa" w:w="60"/>
              <w:left w:type="dxa" w:w="100"/>
              <w:bottom w:type="dxa" w:w="60"/>
              <w:right w:type="dxa" w:w="100"/>
            </w:tcMar>
          </w:tcPr>
          <w:p>
            <w:pPr>
              <w:spacing w:after="60"/>
            </w:pPr>
            <w:r>
              <w:rPr>
                <w:b/>
                <w:bCs/>
              </w:rPr>
              <w:t xml:space="preserve">Impressions 2025 → 2026</w:t>
            </w:r>
          </w:p>
        </w:tc>
        <w:tc>
          <w:tcPr>
            <w:shd w:fill="E8F0E3" w:color="auto" w:val="clear"/>
            <w:tcMar>
              <w:top w:type="dxa" w:w="60"/>
              <w:left w:type="dxa" w:w="100"/>
              <w:bottom w:type="dxa" w:w="60"/>
              <w:right w:type="dxa" w:w="100"/>
            </w:tcMar>
          </w:tcPr>
          <w:p>
            <w:pPr>
              <w:spacing w:after="60"/>
            </w:pPr>
            <w:r>
              <w:rPr>
                <w:b/>
                <w:bCs/>
              </w:rPr>
              <w:t xml:space="preserve">Avg. position 2025 → 2026</w:t>
            </w:r>
          </w:p>
        </w:tc>
      </w:tr>
      <w:tr>
        <w:trPr>
          <w:tblHeader w:val="false"/>
        </w:trPr>
        <w:tc>
          <w:tcPr>
            <w:tcMar>
              <w:top w:type="dxa" w:w="60"/>
              <w:left w:type="dxa" w:w="100"/>
              <w:bottom w:type="dxa" w:w="60"/>
              <w:right w:type="dxa" w:w="100"/>
            </w:tcMar>
          </w:tcPr>
          <w:p>
            <w:pPr>
              <w:spacing w:after="60"/>
            </w:pPr>
            <w:r>
              <w:t xml:space="preserve">naturopathic doctor</w:t>
            </w:r>
          </w:p>
        </w:tc>
        <w:tc>
          <w:tcPr>
            <w:tcMar>
              <w:top w:type="dxa" w:w="60"/>
              <w:left w:type="dxa" w:w="100"/>
              <w:bottom w:type="dxa" w:w="60"/>
              <w:right w:type="dxa" w:w="100"/>
            </w:tcMar>
          </w:tcPr>
          <w:p>
            <w:pPr>
              <w:spacing w:after="60"/>
            </w:pPr>
            <w:r>
              <w:t xml:space="preserve">275 → 42 (−85%)</w:t>
            </w:r>
          </w:p>
        </w:tc>
        <w:tc>
          <w:tcPr>
            <w:tcMar>
              <w:top w:type="dxa" w:w="60"/>
              <w:left w:type="dxa" w:w="100"/>
              <w:bottom w:type="dxa" w:w="60"/>
              <w:right w:type="dxa" w:w="100"/>
            </w:tcMar>
          </w:tcPr>
          <w:p>
            <w:pPr>
              <w:spacing w:after="60"/>
            </w:pPr>
            <w:r>
              <w:t xml:space="preserve">125,143 → 67,832</w:t>
            </w:r>
          </w:p>
        </w:tc>
        <w:tc>
          <w:tcPr>
            <w:tcMar>
              <w:top w:type="dxa" w:w="60"/>
              <w:left w:type="dxa" w:w="100"/>
              <w:bottom w:type="dxa" w:w="60"/>
              <w:right w:type="dxa" w:w="100"/>
            </w:tcMar>
          </w:tcPr>
          <w:p>
            <w:pPr>
              <w:spacing w:after="60"/>
            </w:pPr>
            <w:r>
              <w:t xml:space="preserve">9.4 → 13.2</w:t>
            </w:r>
          </w:p>
        </w:tc>
      </w:tr>
      <w:tr>
        <w:trPr>
          <w:tblHeader w:val="false"/>
        </w:trPr>
        <w:tc>
          <w:tcPr>
            <w:tcMar>
              <w:top w:type="dxa" w:w="60"/>
              <w:left w:type="dxa" w:w="100"/>
              <w:bottom w:type="dxa" w:w="60"/>
              <w:right w:type="dxa" w:w="100"/>
            </w:tcMar>
          </w:tcPr>
          <w:p>
            <w:pPr>
              <w:spacing w:after="60"/>
            </w:pPr>
            <w:r>
              <w:t xml:space="preserve">nd doctor</w:t>
            </w:r>
          </w:p>
        </w:tc>
        <w:tc>
          <w:tcPr>
            <w:tcMar>
              <w:top w:type="dxa" w:w="60"/>
              <w:left w:type="dxa" w:w="100"/>
              <w:bottom w:type="dxa" w:w="60"/>
              <w:right w:type="dxa" w:w="100"/>
            </w:tcMar>
          </w:tcPr>
          <w:p>
            <w:pPr>
              <w:spacing w:after="60"/>
            </w:pPr>
            <w:r>
              <w:t xml:space="preserve">168 → 10 (−94%)</w:t>
            </w:r>
          </w:p>
        </w:tc>
        <w:tc>
          <w:tcPr>
            <w:tcMar>
              <w:top w:type="dxa" w:w="60"/>
              <w:left w:type="dxa" w:w="100"/>
              <w:bottom w:type="dxa" w:w="60"/>
              <w:right w:type="dxa" w:w="100"/>
            </w:tcMar>
          </w:tcPr>
          <w:p>
            <w:pPr>
              <w:spacing w:after="60"/>
            </w:pPr>
            <w:r>
              <w:t xml:space="preserve">4,194 → 4,614</w:t>
            </w:r>
          </w:p>
        </w:tc>
        <w:tc>
          <w:tcPr>
            <w:tcMar>
              <w:top w:type="dxa" w:w="60"/>
              <w:left w:type="dxa" w:w="100"/>
              <w:bottom w:type="dxa" w:w="60"/>
              <w:right w:type="dxa" w:w="100"/>
            </w:tcMar>
          </w:tcPr>
          <w:p>
            <w:pPr>
              <w:spacing w:after="60"/>
            </w:pPr>
            <w:r>
              <w:t xml:space="preserve">2.7 → 8.4</w:t>
            </w:r>
          </w:p>
        </w:tc>
      </w:tr>
      <w:tr>
        <w:trPr>
          <w:tblHeader w:val="false"/>
        </w:trPr>
        <w:tc>
          <w:tcPr>
            <w:tcMar>
              <w:top w:type="dxa" w:w="60"/>
              <w:left w:type="dxa" w:w="100"/>
              <w:bottom w:type="dxa" w:w="60"/>
              <w:right w:type="dxa" w:w="100"/>
            </w:tcMar>
          </w:tcPr>
          <w:p>
            <w:pPr>
              <w:spacing w:after="60"/>
            </w:pPr>
            <w:r>
              <w:t xml:space="preserve">naturopathic medical school</w:t>
            </w:r>
          </w:p>
        </w:tc>
        <w:tc>
          <w:tcPr>
            <w:tcMar>
              <w:top w:type="dxa" w:w="60"/>
              <w:left w:type="dxa" w:w="100"/>
              <w:bottom w:type="dxa" w:w="60"/>
              <w:right w:type="dxa" w:w="100"/>
            </w:tcMar>
          </w:tcPr>
          <w:p>
            <w:pPr>
              <w:spacing w:after="60"/>
            </w:pPr>
            <w:r>
              <w:t xml:space="preserve">531 → 239 (−55%)</w:t>
            </w:r>
          </w:p>
        </w:tc>
        <w:tc>
          <w:tcPr>
            <w:tcMar>
              <w:top w:type="dxa" w:w="60"/>
              <w:left w:type="dxa" w:w="100"/>
              <w:bottom w:type="dxa" w:w="60"/>
              <w:right w:type="dxa" w:w="100"/>
            </w:tcMar>
          </w:tcPr>
          <w:p>
            <w:pPr>
              <w:spacing w:after="60"/>
            </w:pPr>
            <w:r>
              <w:t xml:space="preserve">3,412 → 2,208</w:t>
            </w:r>
          </w:p>
        </w:tc>
        <w:tc>
          <w:tcPr>
            <w:tcMar>
              <w:top w:type="dxa" w:w="60"/>
              <w:left w:type="dxa" w:w="100"/>
              <w:bottom w:type="dxa" w:w="60"/>
              <w:right w:type="dxa" w:w="100"/>
            </w:tcMar>
          </w:tcPr>
          <w:p>
            <w:pPr>
              <w:spacing w:after="60"/>
            </w:pPr>
            <w:r>
              <w:t xml:space="preserve">1.9 → 10.1 (blended across URLs)</w:t>
            </w:r>
          </w:p>
        </w:tc>
      </w:tr>
      <w:tr>
        <w:trPr>
          <w:tblHeader w:val="false"/>
        </w:trPr>
        <w:tc>
          <w:tcPr>
            <w:tcMar>
              <w:top w:type="dxa" w:w="60"/>
              <w:left w:type="dxa" w:w="100"/>
              <w:bottom w:type="dxa" w:w="60"/>
              <w:right w:type="dxa" w:w="100"/>
            </w:tcMar>
          </w:tcPr>
          <w:p>
            <w:pPr>
              <w:spacing w:after="60"/>
            </w:pPr>
            <w:r>
              <w:t xml:space="preserve">naturopathic doctor school</w:t>
            </w:r>
          </w:p>
        </w:tc>
        <w:tc>
          <w:tcPr>
            <w:tcMar>
              <w:top w:type="dxa" w:w="60"/>
              <w:left w:type="dxa" w:w="100"/>
              <w:bottom w:type="dxa" w:w="60"/>
              <w:right w:type="dxa" w:w="100"/>
            </w:tcMar>
          </w:tcPr>
          <w:p>
            <w:pPr>
              <w:spacing w:after="60"/>
            </w:pPr>
            <w:r>
              <w:t xml:space="preserve">463 → 183 (−60%)</w:t>
            </w:r>
          </w:p>
        </w:tc>
        <w:tc>
          <w:tcPr>
            <w:tcMar>
              <w:top w:type="dxa" w:w="60"/>
              <w:left w:type="dxa" w:w="100"/>
              <w:bottom w:type="dxa" w:w="60"/>
              <w:right w:type="dxa" w:w="100"/>
            </w:tcMar>
          </w:tcPr>
          <w:p>
            <w:pPr>
              <w:spacing w:after="60"/>
            </w:pPr>
            <w:r>
              <w:t xml:space="preserve">2,872 → 1,869</w:t>
            </w:r>
          </w:p>
        </w:tc>
        <w:tc>
          <w:tcPr>
            <w:tcMar>
              <w:top w:type="dxa" w:w="60"/>
              <w:left w:type="dxa" w:w="100"/>
              <w:bottom w:type="dxa" w:w="60"/>
              <w:right w:type="dxa" w:w="100"/>
            </w:tcMar>
          </w:tcPr>
          <w:p>
            <w:pPr>
              <w:spacing w:after="60"/>
            </w:pPr>
            <w:r>
              <w:t xml:space="preserve">1.9 → 10.8 (blended across URLs)</w:t>
            </w:r>
          </w:p>
        </w:tc>
      </w:tr>
      <w:tr>
        <w:trPr>
          <w:tblHeader w:val="false"/>
        </w:trPr>
        <w:tc>
          <w:tcPr>
            <w:tcMar>
              <w:top w:type="dxa" w:w="60"/>
              <w:left w:type="dxa" w:w="100"/>
              <w:bottom w:type="dxa" w:w="60"/>
              <w:right w:type="dxa" w:w="100"/>
            </w:tcMar>
          </w:tcPr>
          <w:p>
            <w:pPr>
              <w:spacing w:after="60"/>
            </w:pPr>
            <w:r>
              <w:t xml:space="preserve">naturopathic doctor salary</w:t>
            </w:r>
          </w:p>
        </w:tc>
        <w:tc>
          <w:tcPr>
            <w:tcMar>
              <w:top w:type="dxa" w:w="60"/>
              <w:left w:type="dxa" w:w="100"/>
              <w:bottom w:type="dxa" w:w="60"/>
              <w:right w:type="dxa" w:w="100"/>
            </w:tcMar>
          </w:tcPr>
          <w:p>
            <w:pPr>
              <w:spacing w:after="60"/>
            </w:pPr>
            <w:r>
              <w:t xml:space="preserve">213 → 108 (−49%)</w:t>
            </w:r>
          </w:p>
        </w:tc>
        <w:tc>
          <w:tcPr>
            <w:tcMar>
              <w:top w:type="dxa" w:w="60"/>
              <w:left w:type="dxa" w:w="100"/>
              <w:bottom w:type="dxa" w:w="60"/>
              <w:right w:type="dxa" w:w="100"/>
            </w:tcMar>
          </w:tcPr>
          <w:p>
            <w:pPr>
              <w:spacing w:after="60"/>
            </w:pPr>
            <w:r>
              <w:t xml:space="preserve">9,513 → 5,559</w:t>
            </w:r>
          </w:p>
        </w:tc>
        <w:tc>
          <w:tcPr>
            <w:tcMar>
              <w:top w:type="dxa" w:w="60"/>
              <w:left w:type="dxa" w:w="100"/>
              <w:bottom w:type="dxa" w:w="60"/>
              <w:right w:type="dxa" w:w="100"/>
            </w:tcMar>
          </w:tcPr>
          <w:p>
            <w:pPr>
              <w:spacing w:after="60"/>
            </w:pPr>
            <w:r>
              <w:t xml:space="preserve">2.7 → 3.3</w:t>
            </w:r>
          </w:p>
        </w:tc>
      </w:tr>
    </w:tbl>
    <w:p>
      <w:pPr>
        <w:spacing w:after="160" w:line="276"/>
      </w:pPr>
      <w:r>
        <w:t xml:space="preserve">Across every query containing "naturopath", daily clicks fell from roughly 110–150 a day (Jul–Nov 2025) to roughly 35–75 a day (Aug–Sep 2026). The decline starts in December 2025 and gets steeper from May 2026. In May, impressions briefly rose while click-through fell. That's the usual pattern when Google starts answering a query on the results page itself.</w:t>
      </w:r>
    </w:p>
    <w:p>
      <w:pPr>
        <w:pStyle w:val="Heading4"/>
        <w:spacing w:after="140" w:before="280"/>
      </w:pPr>
      <w:r>
        <w:t xml:space="preserve">The cannibalization problem</w:t>
      </w:r>
    </w:p>
    <w:p>
      <w:pPr>
        <w:spacing w:after="160" w:line="276"/>
      </w:pPr>
      <w:r>
        <w:t xml:space="preserve">For the single query "naturopathic doctor" (Jul–Sep 2025), Google split impressions across at least five pages: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8F0E3" w:color="auto" w:val="clear"/>
            <w:tcMar>
              <w:top w:type="dxa" w:w="60"/>
              <w:left w:type="dxa" w:w="100"/>
              <w:bottom w:type="dxa" w:w="60"/>
              <w:right w:type="dxa" w:w="100"/>
            </w:tcMar>
          </w:tcPr>
          <w:p>
            <w:pPr>
              <w:spacing w:after="60"/>
            </w:pPr>
            <w:r>
              <w:rPr>
                <w:b/>
                <w:bCs/>
              </w:rPr>
              <w:t xml:space="preserve">Page</w:t>
            </w:r>
          </w:p>
        </w:tc>
        <w:tc>
          <w:tcPr>
            <w:shd w:fill="E8F0E3" w:color="auto" w:val="clear"/>
            <w:tcMar>
              <w:top w:type="dxa" w:w="60"/>
              <w:left w:type="dxa" w:w="100"/>
              <w:bottom w:type="dxa" w:w="60"/>
              <w:right w:type="dxa" w:w="100"/>
            </w:tcMar>
          </w:tcPr>
          <w:p>
            <w:pPr>
              <w:spacing w:after="60"/>
            </w:pPr>
            <w:r>
              <w:rPr>
                <w:b/>
                <w:bCs/>
              </w:rPr>
              <w:t xml:space="preserve">Impressions</w:t>
            </w:r>
          </w:p>
        </w:tc>
        <w:tc>
          <w:tcPr>
            <w:shd w:fill="E8F0E3" w:color="auto" w:val="clear"/>
            <w:tcMar>
              <w:top w:type="dxa" w:w="60"/>
              <w:left w:type="dxa" w:w="100"/>
              <w:bottom w:type="dxa" w:w="60"/>
              <w:right w:type="dxa" w:w="100"/>
            </w:tcMar>
          </w:tcPr>
          <w:p>
            <w:pPr>
              <w:spacing w:after="60"/>
            </w:pPr>
            <w:r>
              <w:rPr>
                <w:b/>
                <w:bCs/>
              </w:rPr>
              <w:t xml:space="preserve">Avg. position</w:t>
            </w:r>
          </w:p>
        </w:tc>
        <w:tc>
          <w:tcPr>
            <w:shd w:fill="E8F0E3" w:color="auto" w:val="clear"/>
            <w:tcMar>
              <w:top w:type="dxa" w:w="60"/>
              <w:left w:type="dxa" w:w="100"/>
              <w:bottom w:type="dxa" w:w="60"/>
              <w:right w:type="dxa" w:w="100"/>
            </w:tcMar>
          </w:tcPr>
          <w:p>
            <w:pPr>
              <w:spacing w:after="60"/>
            </w:pPr>
            <w:r>
              <w:rPr>
                <w:b/>
                <w:bCs/>
              </w:rPr>
              <w:t xml:space="preserve">Built for</w:t>
            </w:r>
          </w:p>
        </w:tc>
      </w:tr>
      <w:tr>
        <w:trPr>
          <w:tblHeader w:val="false"/>
        </w:trPr>
        <w:tc>
          <w:tcPr>
            <w:tcMar>
              <w:top w:type="dxa" w:w="60"/>
              <w:left w:type="dxa" w:w="100"/>
              <w:bottom w:type="dxa" w:w="60"/>
              <w:right w:type="dxa" w:w="100"/>
            </w:tcMar>
          </w:tcPr>
          <w:p>
            <w:pPr>
              <w:spacing w:after="60"/>
            </w:pPr>
            <w:r>
              <w:t xml:space="preserve">/featured-articles/difference-between-traditional-naturopath-and-licensed-naturopathic-doctor/</w:t>
            </w:r>
          </w:p>
        </w:tc>
        <w:tc>
          <w:tcPr>
            <w:tcMar>
              <w:top w:type="dxa" w:w="60"/>
              <w:left w:type="dxa" w:w="100"/>
              <w:bottom w:type="dxa" w:w="60"/>
              <w:right w:type="dxa" w:w="100"/>
            </w:tcMar>
          </w:tcPr>
          <w:p>
            <w:pPr>
              <w:spacing w:after="60"/>
            </w:pPr>
            <w:r>
              <w:t xml:space="preserve">88,153</w:t>
            </w:r>
          </w:p>
        </w:tc>
        <w:tc>
          <w:tcPr>
            <w:tcMar>
              <w:top w:type="dxa" w:w="60"/>
              <w:left w:type="dxa" w:w="100"/>
              <w:bottom w:type="dxa" w:w="60"/>
              <w:right w:type="dxa" w:w="100"/>
            </w:tcMar>
          </w:tcPr>
          <w:p>
            <w:pPr>
              <w:spacing w:after="60"/>
            </w:pPr>
            <w:r>
              <w:t xml:space="preserve">15.3</w:t>
            </w:r>
          </w:p>
        </w:tc>
        <w:tc>
          <w:tcPr>
            <w:tcMar>
              <w:top w:type="dxa" w:w="60"/>
              <w:left w:type="dxa" w:w="100"/>
              <w:bottom w:type="dxa" w:w="60"/>
              <w:right w:type="dxa" w:w="100"/>
            </w:tcMar>
          </w:tcPr>
          <w:p>
            <w:pPr>
              <w:spacing w:after="60"/>
            </w:pPr>
            <w:r>
              <w:t xml:space="preserve">ND vs traditional naturopath</w:t>
            </w:r>
          </w:p>
        </w:tc>
      </w:tr>
      <w:tr>
        <w:trPr>
          <w:tblHeader w:val="false"/>
        </w:trPr>
        <w:tc>
          <w:tcPr>
            <w:tcMar>
              <w:top w:type="dxa" w:w="60"/>
              <w:left w:type="dxa" w:w="100"/>
              <w:bottom w:type="dxa" w:w="60"/>
              <w:right w:type="dxa" w:w="100"/>
            </w:tcMar>
          </w:tcPr>
          <w:p>
            <w:pPr>
              <w:spacing w:after="60"/>
            </w:pPr>
            <w:r>
              <w:t xml:space="preserve">/naturopathic-medicine/</w:t>
            </w:r>
          </w:p>
        </w:tc>
        <w:tc>
          <w:tcPr>
            <w:tcMar>
              <w:top w:type="dxa" w:w="60"/>
              <w:left w:type="dxa" w:w="100"/>
              <w:bottom w:type="dxa" w:w="60"/>
              <w:right w:type="dxa" w:w="100"/>
            </w:tcMar>
          </w:tcPr>
          <w:p>
            <w:pPr>
              <w:spacing w:after="60"/>
            </w:pPr>
            <w:r>
              <w:t xml:space="preserve">59,871</w:t>
            </w:r>
          </w:p>
        </w:tc>
        <w:tc>
          <w:tcPr>
            <w:tcMar>
              <w:top w:type="dxa" w:w="60"/>
              <w:left w:type="dxa" w:w="100"/>
              <w:bottom w:type="dxa" w:w="60"/>
              <w:right w:type="dxa" w:w="100"/>
            </w:tcMar>
          </w:tcPr>
          <w:p>
            <w:pPr>
              <w:spacing w:after="60"/>
            </w:pPr>
            <w:r>
              <w:t xml:space="preserve">11.3</w:t>
            </w:r>
          </w:p>
        </w:tc>
        <w:tc>
          <w:tcPr>
            <w:tcMar>
              <w:top w:type="dxa" w:w="60"/>
              <w:left w:type="dxa" w:w="100"/>
              <w:bottom w:type="dxa" w:w="60"/>
              <w:right w:type="dxa" w:w="100"/>
            </w:tcMar>
          </w:tcPr>
          <w:p>
            <w:pPr>
              <w:spacing w:after="60"/>
            </w:pPr>
            <w:r>
              <w:t xml:space="preserve">What naturopathic </w:t>
            </w:r>
            <w:r>
              <w:rPr>
                <w:i/>
                <w:iCs/>
              </w:rPr>
              <w:t xml:space="preserve">medicine</w:t>
            </w:r>
            <w:r>
              <w:t xml:space="preserve"> is</w:t>
            </w:r>
          </w:p>
        </w:tc>
      </w:tr>
      <w:tr>
        <w:trPr>
          <w:tblHeader w:val="false"/>
        </w:trPr>
        <w:tc>
          <w:tcPr>
            <w:tcMar>
              <w:top w:type="dxa" w:w="60"/>
              <w:left w:type="dxa" w:w="100"/>
              <w:bottom w:type="dxa" w:w="60"/>
              <w:right w:type="dxa" w:w="100"/>
            </w:tcMar>
          </w:tcPr>
          <w:p>
            <w:pPr>
              <w:spacing w:after="60"/>
            </w:pPr>
            <w:r>
              <w:t xml:space="preserve">/licensure/</w:t>
            </w:r>
          </w:p>
        </w:tc>
        <w:tc>
          <w:tcPr>
            <w:tcMar>
              <w:top w:type="dxa" w:w="60"/>
              <w:left w:type="dxa" w:w="100"/>
              <w:bottom w:type="dxa" w:w="60"/>
              <w:right w:type="dxa" w:w="100"/>
            </w:tcMar>
          </w:tcPr>
          <w:p>
            <w:pPr>
              <w:spacing w:after="60"/>
            </w:pPr>
            <w:r>
              <w:t xml:space="preserve">3,776</w:t>
            </w:r>
          </w:p>
        </w:tc>
        <w:tc>
          <w:tcPr>
            <w:tcMar>
              <w:top w:type="dxa" w:w="60"/>
              <w:left w:type="dxa" w:w="100"/>
              <w:bottom w:type="dxa" w:w="60"/>
              <w:right w:type="dxa" w:w="100"/>
            </w:tcMar>
          </w:tcPr>
          <w:p>
            <w:pPr>
              <w:spacing w:after="60"/>
            </w:pPr>
            <w:r>
              <w:t xml:space="preserve">10.1</w:t>
            </w:r>
          </w:p>
        </w:tc>
        <w:tc>
          <w:tcPr>
            <w:tcMar>
              <w:top w:type="dxa" w:w="60"/>
              <w:left w:type="dxa" w:w="100"/>
              <w:bottom w:type="dxa" w:w="60"/>
              <w:right w:type="dxa" w:w="100"/>
            </w:tcMar>
          </w:tcPr>
          <w:p>
            <w:pPr>
              <w:spacing w:after="60"/>
            </w:pPr>
            <w:r>
              <w:t xml:space="preserve">Where NDs are licensed</w:t>
            </w:r>
          </w:p>
        </w:tc>
      </w:tr>
      <w:tr>
        <w:trPr>
          <w:tblHeader w:val="false"/>
        </w:trPr>
        <w:tc>
          <w:tcPr>
            <w:tcMar>
              <w:top w:type="dxa" w:w="60"/>
              <w:left w:type="dxa" w:w="100"/>
              <w:bottom w:type="dxa" w:w="60"/>
              <w:right w:type="dxa" w:w="100"/>
            </w:tcMar>
          </w:tcPr>
          <w:p>
            <w:pPr>
              <w:spacing w:after="60"/>
            </w:pPr>
            <w:r>
              <w:t xml:space="preserve">/naturopathic-news/become-licensed-naturopathic-doctor/</w:t>
            </w:r>
          </w:p>
        </w:tc>
        <w:tc>
          <w:tcPr>
            <w:tcMar>
              <w:top w:type="dxa" w:w="60"/>
              <w:left w:type="dxa" w:w="100"/>
              <w:bottom w:type="dxa" w:w="60"/>
              <w:right w:type="dxa" w:w="100"/>
            </w:tcMar>
          </w:tcPr>
          <w:p>
            <w:pPr>
              <w:spacing w:after="60"/>
            </w:pPr>
            <w:r>
              <w:t xml:space="preserve">1,564</w:t>
            </w:r>
          </w:p>
        </w:tc>
        <w:tc>
          <w:tcPr>
            <w:tcMar>
              <w:top w:type="dxa" w:w="60"/>
              <w:left w:type="dxa" w:w="100"/>
              <w:bottom w:type="dxa" w:w="60"/>
              <w:right w:type="dxa" w:w="100"/>
            </w:tcMar>
          </w:tcPr>
          <w:p>
            <w:pPr>
              <w:spacing w:after="60"/>
            </w:pPr>
            <w:r>
              <w:t xml:space="preserve">4.5</w:t>
            </w:r>
          </w:p>
        </w:tc>
        <w:tc>
          <w:tcPr>
            <w:tcMar>
              <w:top w:type="dxa" w:w="60"/>
              <w:left w:type="dxa" w:w="100"/>
              <w:bottom w:type="dxa" w:w="60"/>
              <w:right w:type="dxa" w:w="100"/>
            </w:tcMar>
          </w:tcPr>
          <w:p>
            <w:pPr>
              <w:spacing w:after="60"/>
            </w:pPr>
            <w:r>
              <w:t xml:space="preserve">How to become an ND</w:t>
            </w:r>
          </w:p>
        </w:tc>
      </w:tr>
      <w:tr>
        <w:trPr>
          <w:tblHeader w:val="false"/>
        </w:trPr>
        <w:tc>
          <w:tcPr>
            <w:tcMar>
              <w:top w:type="dxa" w:w="60"/>
              <w:left w:type="dxa" w:w="100"/>
              <w:bottom w:type="dxa" w:w="60"/>
              <w:right w:type="dxa" w:w="100"/>
            </w:tcMar>
          </w:tcPr>
          <w:p>
            <w:pPr>
              <w:spacing w:after="60"/>
            </w:pPr>
            <w:r>
              <w:t xml:space="preserve">/can-naturopathic-doctors-prescribe-medication/</w:t>
            </w:r>
          </w:p>
        </w:tc>
        <w:tc>
          <w:tcPr>
            <w:tcMar>
              <w:top w:type="dxa" w:w="60"/>
              <w:left w:type="dxa" w:w="100"/>
              <w:bottom w:type="dxa" w:w="60"/>
              <w:right w:type="dxa" w:w="100"/>
            </w:tcMar>
          </w:tcPr>
          <w:p>
            <w:pPr>
              <w:spacing w:after="60"/>
            </w:pPr>
            <w:r>
              <w:t xml:space="preserve">1,480</w:t>
            </w:r>
          </w:p>
        </w:tc>
        <w:tc>
          <w:tcPr>
            <w:tcMar>
              <w:top w:type="dxa" w:w="60"/>
              <w:left w:type="dxa" w:w="100"/>
              <w:bottom w:type="dxa" w:w="60"/>
              <w:right w:type="dxa" w:w="100"/>
            </w:tcMar>
          </w:tcPr>
          <w:p>
            <w:pPr>
              <w:spacing w:after="60"/>
            </w:pPr>
            <w:r>
              <w:t xml:space="preserve">2.7</w:t>
            </w:r>
          </w:p>
        </w:tc>
        <w:tc>
          <w:tcPr>
            <w:tcMar>
              <w:top w:type="dxa" w:w="60"/>
              <w:left w:type="dxa" w:w="100"/>
              <w:bottom w:type="dxa" w:w="60"/>
              <w:right w:type="dxa" w:w="100"/>
            </w:tcMar>
          </w:tcPr>
          <w:p>
            <w:pPr>
              <w:spacing w:after="60"/>
            </w:pPr>
            <w:r>
              <w:t xml:space="preserve">Prescribing scope</w:t>
            </w:r>
          </w:p>
        </w:tc>
      </w:tr>
    </w:tbl>
    <w:p>
      <w:pPr>
        <w:spacing w:after="160" w:line="276"/>
      </w:pPr>
      <w:r>
        <w:t xml:space="preserve">None of these is a "what is a naturopathic doctor" page. The site that ranks #1 in Semrush (naturopathic.org) has exactly that page: </w:t>
      </w:r>
      <w:r>
        <w:rPr>
          <w:rFonts w:ascii="Consolas" w:cs="Consolas" w:eastAsia="Consolas" w:hAnsi="Consolas"/>
          <w:sz w:val="20"/>
          <w:szCs w:val="20"/>
        </w:rPr>
        <w:t xml:space="preserve">/page/WhatisaNaturopathicDoctor</w:t>
      </w:r>
      <w:r>
        <w:t xml:space="preserve">. On aanmc.org, the question "what is a naturopathic doctor" (2,400 US searches/month, Semrush) is answered mostly by /comparing-nd-md-curricula/: 12,225 impressions, position 8.4, 0.4% click-through (GSC, Jan–Sep 2026).</w:t>
      </w:r>
    </w:p>
    <w:p>
      <w:pPr>
        <w:pStyle w:val="Heading4"/>
        <w:spacing w:after="140" w:before="280"/>
      </w:pPr>
      <w:r>
        <w:t xml:space="preserve">What the results page looks like now</w:t>
      </w:r>
    </w:p>
    <w:p>
      <w:pPr>
        <w:spacing w:after="160" w:line="276"/>
      </w:pPr>
      <w:r>
        <w:t xml:space="preserve">Semrush's US results page for "naturopathic doctor" (40,500 searches/month, difficulty 68):</w:t>
      </w:r>
    </w:p>
    <w:p>
      <w:pPr>
        <w:pStyle w:val="ListParagraph"/>
        <w:numPr>
          <w:ilvl w:val="0"/>
          <w:numId w:val="2"/>
        </w:numPr>
        <w:spacing w:after="120" w:line="276"/>
      </w:pPr>
      <w:r>
        <w:rPr>
          <w:b/>
          <w:bCs/>
        </w:rPr>
        <w:t xml:space="preserve">Local pack first:</w:t>
      </w:r>
      <w:r>
        <w:t xml:space="preserve"> three clinic listings (dmdnaturalmedicine.com, naturopathicgroup.com, naturalmeddoc.com).</w:t>
      </w:r>
    </w:p>
    <w:p>
      <w:pPr>
        <w:pStyle w:val="ListParagraph"/>
        <w:numPr>
          <w:ilvl w:val="0"/>
          <w:numId w:val="2"/>
        </w:numPr>
        <w:spacing w:after="120" w:line="276"/>
      </w:pPr>
      <w:r>
        <w:rPr>
          <w:b/>
          <w:bCs/>
        </w:rPr>
        <w:t xml:space="preserve">Organic #1:</w:t>
      </w:r>
      <w:r>
        <w:t xml:space="preserve"> naturopathic.org's "What is a Naturopathic Doctor" page.</w:t>
      </w:r>
    </w:p>
    <w:p>
      <w:pPr>
        <w:pStyle w:val="ListParagraph"/>
        <w:numPr>
          <w:ilvl w:val="0"/>
          <w:numId w:val="2"/>
        </w:numPr>
        <w:spacing w:after="120" w:line="276"/>
      </w:pPr>
      <w:r>
        <w:rPr>
          <w:b/>
          <w:bCs/>
        </w:rPr>
        <w:t xml:space="preserve">Organic #2:</w:t>
      </w:r>
      <w:r>
        <w:t xml:space="preserve"> aanmc.org/naturopathic-medicine/.</w:t>
      </w:r>
    </w:p>
    <w:p>
      <w:pPr>
        <w:pStyle w:val="ListParagraph"/>
        <w:numPr>
          <w:ilvl w:val="0"/>
          <w:numId w:val="2"/>
        </w:numPr>
        <w:spacing w:after="120" w:line="276"/>
      </w:pPr>
      <w:r>
        <w:rPr>
          <w:b/>
          <w:bCs/>
        </w:rPr>
        <w:t xml:space="preserve">Then:</w:t>
      </w:r>
      <w:r>
        <w:t xml:space="preserve"> NIH (NCCIH), Bastyr, the AMA, Cleveland Clinic and NUHS.</w:t>
      </w:r>
    </w:p>
    <w:p>
      <w:pPr>
        <w:spacing w:after="160" w:line="276"/>
      </w:pPr>
      <w:r>
        <w:t xml:space="preserve">So AANMC holds a strong organic spot, but on a phone it sits below a map, three clinics and usually an AI answer. That explains why Search Console's average position (13.2) is so much worse than the organic rank. Mobile carries 78% of the impressions (53,118 of 67,832) and gets a 0.07% click-through.</w:t>
      </w:r>
    </w:p>
    <w:p>
      <w:pPr>
        <w:pStyle w:val="Heading4"/>
        <w:spacing w:after="140" w:before="280"/>
      </w:pPr>
      <w:r>
        <w:t xml:space="preserve">Page-level impressions are shrinking</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shd w:fill="E8F0E3" w:color="auto" w:val="clear"/>
            <w:tcMar>
              <w:top w:type="dxa" w:w="60"/>
              <w:left w:type="dxa" w:w="100"/>
              <w:bottom w:type="dxa" w:w="60"/>
              <w:right w:type="dxa" w:w="100"/>
            </w:tcMar>
          </w:tcPr>
          <w:p>
            <w:pPr>
              <w:spacing w:after="60"/>
            </w:pPr>
            <w:r>
              <w:rPr>
                <w:b/>
                <w:bCs/>
              </w:rPr>
              <w:t xml:space="preserve">Page</w:t>
            </w:r>
          </w:p>
        </w:tc>
        <w:tc>
          <w:tcPr>
            <w:shd w:fill="E8F0E3" w:color="auto" w:val="clear"/>
            <w:tcMar>
              <w:top w:type="dxa" w:w="60"/>
              <w:left w:type="dxa" w:w="100"/>
              <w:bottom w:type="dxa" w:w="60"/>
              <w:right w:type="dxa" w:w="100"/>
            </w:tcMar>
          </w:tcPr>
          <w:p>
            <w:pPr>
              <w:spacing w:after="60"/>
            </w:pPr>
            <w:r>
              <w:rPr>
                <w:b/>
                <w:bCs/>
              </w:rPr>
              <w:t xml:space="preserve">"naturopath" impressions, Jul–Sep 2025 → 2026</w:t>
            </w:r>
          </w:p>
        </w:tc>
      </w:tr>
      <w:tr>
        <w:trPr>
          <w:tblHeader w:val="false"/>
        </w:trPr>
        <w:tc>
          <w:tcPr>
            <w:tcMar>
              <w:top w:type="dxa" w:w="60"/>
              <w:left w:type="dxa" w:w="100"/>
              <w:bottom w:type="dxa" w:w="60"/>
              <w:right w:type="dxa" w:w="100"/>
            </w:tcMar>
          </w:tcPr>
          <w:p>
            <w:pPr>
              <w:spacing w:after="60"/>
            </w:pPr>
            <w:r>
              <w:t xml:space="preserve">Traditional vs licensed article</w:t>
            </w:r>
          </w:p>
        </w:tc>
        <w:tc>
          <w:tcPr>
            <w:tcMar>
              <w:top w:type="dxa" w:w="60"/>
              <w:left w:type="dxa" w:w="100"/>
              <w:bottom w:type="dxa" w:w="60"/>
              <w:right w:type="dxa" w:w="100"/>
            </w:tcMar>
          </w:tcPr>
          <w:p>
            <w:pPr>
              <w:spacing w:after="60"/>
            </w:pPr>
            <w:r>
              <w:t xml:space="preserve">267,885 → 96,740</w:t>
            </w:r>
          </w:p>
        </w:tc>
      </w:tr>
      <w:tr>
        <w:trPr>
          <w:tblHeader w:val="false"/>
        </w:trPr>
        <w:tc>
          <w:tcPr>
            <w:tcMar>
              <w:top w:type="dxa" w:w="60"/>
              <w:left w:type="dxa" w:w="100"/>
              <w:bottom w:type="dxa" w:w="60"/>
              <w:right w:type="dxa" w:w="100"/>
            </w:tcMar>
          </w:tcPr>
          <w:p>
            <w:pPr>
              <w:spacing w:after="60"/>
            </w:pPr>
            <w:r>
              <w:t xml:space="preserve">/naturopathic-medicine/</w:t>
            </w:r>
          </w:p>
        </w:tc>
        <w:tc>
          <w:tcPr>
            <w:tcMar>
              <w:top w:type="dxa" w:w="60"/>
              <w:left w:type="dxa" w:w="100"/>
              <w:bottom w:type="dxa" w:w="60"/>
              <w:right w:type="dxa" w:w="100"/>
            </w:tcMar>
          </w:tcPr>
          <w:p>
            <w:pPr>
              <w:spacing w:after="60"/>
            </w:pPr>
            <w:r>
              <w:t xml:space="preserve">260,244 → 114,856</w:t>
            </w:r>
          </w:p>
        </w:tc>
      </w:tr>
      <w:tr>
        <w:trPr>
          <w:tblHeader w:val="false"/>
        </w:trPr>
        <w:tc>
          <w:tcPr>
            <w:tcMar>
              <w:top w:type="dxa" w:w="60"/>
              <w:left w:type="dxa" w:w="100"/>
              <w:bottom w:type="dxa" w:w="60"/>
              <w:right w:type="dxa" w:w="100"/>
            </w:tcMar>
          </w:tcPr>
          <w:p>
            <w:pPr>
              <w:spacing w:after="60"/>
            </w:pPr>
            <w:r>
              <w:t xml:space="preserve">/naturopathic-schools/</w:t>
            </w:r>
          </w:p>
        </w:tc>
        <w:tc>
          <w:tcPr>
            <w:tcMar>
              <w:top w:type="dxa" w:w="60"/>
              <w:left w:type="dxa" w:w="100"/>
              <w:bottom w:type="dxa" w:w="60"/>
              <w:right w:type="dxa" w:w="100"/>
            </w:tcMar>
          </w:tcPr>
          <w:p>
            <w:pPr>
              <w:spacing w:after="60"/>
            </w:pPr>
            <w:r>
              <w:t xml:space="preserve">84,513 → 35,468 (but avg. position </w:t>
            </w:r>
            <w:r>
              <w:rPr>
                <w:i/>
                <w:iCs/>
              </w:rPr>
              <w:t xml:space="preserve">improved</w:t>
            </w:r>
            <w:r>
              <w:t xml:space="preserve"> 12.8 → 5.5)</w:t>
            </w:r>
          </w:p>
        </w:tc>
      </w:tr>
      <w:tr>
        <w:trPr>
          <w:tblHeader w:val="false"/>
        </w:trPr>
        <w:tc>
          <w:tcPr>
            <w:tcMar>
              <w:top w:type="dxa" w:w="60"/>
              <w:left w:type="dxa" w:w="100"/>
              <w:bottom w:type="dxa" w:w="60"/>
              <w:right w:type="dxa" w:w="100"/>
            </w:tcMar>
          </w:tcPr>
          <w:p>
            <w:pPr>
              <w:spacing w:after="60"/>
            </w:pPr>
            <w:r>
              <w:t xml:space="preserve">/licensure/</w:t>
            </w:r>
          </w:p>
        </w:tc>
        <w:tc>
          <w:tcPr>
            <w:tcMar>
              <w:top w:type="dxa" w:w="60"/>
              <w:left w:type="dxa" w:w="100"/>
              <w:bottom w:type="dxa" w:w="60"/>
              <w:right w:type="dxa" w:w="100"/>
            </w:tcMar>
          </w:tcPr>
          <w:p>
            <w:pPr>
              <w:spacing w:after="60"/>
            </w:pPr>
            <w:r>
              <w:t xml:space="preserve">24,476 → 7,584</w:t>
            </w:r>
          </w:p>
        </w:tc>
      </w:tr>
      <w:tr>
        <w:trPr>
          <w:tblHeader w:val="false"/>
        </w:trPr>
        <w:tc>
          <w:tcPr>
            <w:tcMar>
              <w:top w:type="dxa" w:w="60"/>
              <w:left w:type="dxa" w:w="100"/>
              <w:bottom w:type="dxa" w:w="60"/>
              <w:right w:type="dxa" w:w="100"/>
            </w:tcMar>
          </w:tcPr>
          <w:p>
            <w:pPr>
              <w:spacing w:after="60"/>
            </w:pPr>
            <w:r>
              <w:t xml:space="preserve">/naturopathic-schools-usa/</w:t>
            </w:r>
          </w:p>
        </w:tc>
        <w:tc>
          <w:tcPr>
            <w:tcMar>
              <w:top w:type="dxa" w:w="60"/>
              <w:left w:type="dxa" w:w="100"/>
              <w:bottom w:type="dxa" w:w="60"/>
              <w:right w:type="dxa" w:w="100"/>
            </w:tcMar>
          </w:tcPr>
          <w:p>
            <w:pPr>
              <w:spacing w:after="60"/>
            </w:pPr>
            <w:r>
              <w:t xml:space="preserve">24,106 → no longer in the top 15 pages</w:t>
            </w:r>
          </w:p>
        </w:tc>
      </w:tr>
    </w:tbl>
    <w:p>
      <w:pPr>
        <w:spacing w:after="160" w:line="276"/>
      </w:pPr>
      <w:r>
        <w:t xml:space="preserve">Google is showing the broad pages for fewer searches. Meanwhile the schools page is ranking better for a narrower set of queries.</w:t>
      </w:r>
    </w:p>
    <w:p>
      <w:pPr>
        <w:pStyle w:val="Heading3"/>
        <w:spacing w:after="140" w:before="280"/>
      </w:pPr>
      <w:r>
        <w:t xml:space="preserve">The Plan</w:t>
      </w:r>
    </w:p>
    <w:p>
      <w:pPr>
        <w:pStyle w:val="Heading4"/>
        <w:spacing w:after="140" w:before="280"/>
      </w:pPr>
      <w:r>
        <w:t xml:space="preserve">1. Give "naturopathic doctor" one owner page (highest priority)</w:t>
      </w:r>
    </w:p>
    <w:p>
      <w:pPr>
        <w:spacing w:after="160" w:line="276"/>
      </w:pPr>
      <w:r>
        <w:rPr>
          <w:b/>
          <w:bCs/>
        </w:rPr>
        <w:t xml:space="preserve">Target keyword:</w:t>
      </w:r>
      <w:r>
        <w:t xml:space="preserve"> what is a naturopathic doctor (2,400/mo US) + naturopathic doctor (40,500/mo US)</w:t>
      </w:r>
    </w:p>
    <w:p>
      <w:pPr>
        <w:spacing w:after="160" w:line="276"/>
      </w:pPr>
      <w:r>
        <w:rPr>
          <w:b/>
          <w:bCs/>
        </w:rPr>
        <w:t xml:space="preserve">Search intent:</w:t>
      </w:r>
      <w:r>
        <w:t xml:space="preserve"> informational, with prospective students and curious patients mixed together</w:t>
      </w:r>
    </w:p>
    <w:p>
      <w:pPr>
        <w:spacing w:after="160" w:line="276"/>
      </w:pPr>
      <w:r>
        <w:t xml:space="preserve">Create a new page at </w:t>
      </w:r>
      <w:r>
        <w:rPr>
          <w:b/>
          <w:bCs/>
        </w:rPr>
        <w:t xml:space="preserve">/what-is-a-naturopathic-doctor/</w:t>
      </w:r>
      <w:r>
        <w:t xml:space="preserve">. Don't repurpose /comparing-nd-md-curricula/: it currently ranks #2–3 for "naturopathic doctor vs md" and "is a naturopathic doctor an md", and we shouldn't put that at risk.</w:t>
      </w:r>
    </w:p>
    <w:p>
      <w:pPr>
        <w:spacing w:after="160" w:line="276"/>
      </w:pPr>
      <w:r>
        <w:t xml:space="preserve">Recommended outline, built from Semrush question data:</w:t>
      </w:r>
    </w:p>
    <w:p>
      <w:pPr>
        <w:pStyle w:val="ListParagraph"/>
        <w:numPr>
          <w:ilvl w:val="0"/>
          <w:numId w:val="2"/>
        </w:numPr>
        <w:spacing w:after="120" w:line="276"/>
      </w:pPr>
      <w:r>
        <w:rPr>
          <w:b/>
          <w:bCs/>
        </w:rPr>
        <w:t xml:space="preserve">H1:</w:t>
      </w:r>
      <w:r>
        <w:t xml:space="preserve"> What Is a Naturopathic Doctor (ND)?</w:t>
      </w:r>
    </w:p>
    <w:p>
      <w:pPr>
        <w:pStyle w:val="ListParagraph"/>
        <w:numPr>
          <w:ilvl w:val="0"/>
          <w:numId w:val="2"/>
        </w:numPr>
        <w:spacing w:after="120" w:line="276"/>
      </w:pPr>
      <w:r>
        <w:rPr>
          <w:b/>
          <w:bCs/>
        </w:rPr>
        <w:t xml:space="preserve">Answer-first block (40–60 words) right under the H1.</w:t>
      </w:r>
      <w:r>
        <w:t xml:space="preserve"> A plain definition of a licensed ND: accredited four-year doctoral program, board exams (NPLEX), licensed by state or province. This is the passage AI answers and featured snippets pull from.</w:t>
      </w:r>
    </w:p>
    <w:p>
      <w:pPr>
        <w:pStyle w:val="ListParagraph"/>
        <w:numPr>
          <w:ilvl w:val="0"/>
          <w:numId w:val="2"/>
        </w:numPr>
        <w:spacing w:after="120" w:line="276"/>
      </w:pPr>
      <w:r>
        <w:rPr>
          <w:b/>
          <w:bCs/>
        </w:rPr>
        <w:t xml:space="preserve">H2: What Does a Naturopathic Doctor Do?</w:t>
      </w:r>
      <w:r>
        <w:t xml:space="preserve"> (260/mo + variants)</w:t>
      </w:r>
    </w:p>
    <w:p>
      <w:pPr>
        <w:pStyle w:val="ListParagraph"/>
        <w:numPr>
          <w:ilvl w:val="0"/>
          <w:numId w:val="2"/>
        </w:numPr>
        <w:spacing w:after="120" w:line="276"/>
      </w:pPr>
      <w:r>
        <w:rPr>
          <w:b/>
          <w:bCs/>
        </w:rPr>
        <w:t xml:space="preserve">H2: Are Naturopathic Doctors Real Doctors?</w:t>
      </w:r>
      <w:r>
        <w:t xml:space="preserve"> (480 + 390 + 390 + 260/mo across variants — the biggest question cluster). Answer factually: what NDs train in and where their scope stops.</w:t>
      </w:r>
    </w:p>
    <w:p>
      <w:pPr>
        <w:pStyle w:val="ListParagraph"/>
        <w:numPr>
          <w:ilvl w:val="0"/>
          <w:numId w:val="2"/>
        </w:numPr>
        <w:spacing w:after="120" w:line="276"/>
      </w:pPr>
      <w:r>
        <w:rPr>
          <w:b/>
          <w:bCs/>
        </w:rPr>
        <w:t xml:space="preserve">H2: Naturopathic Doctor vs Traditional Naturopath</w:t>
      </w:r>
      <w:r>
        <w:t xml:space="preserve"> → short summary, linking to the full article</w:t>
      </w:r>
    </w:p>
    <w:p>
      <w:pPr>
        <w:pStyle w:val="ListParagraph"/>
        <w:numPr>
          <w:ilvl w:val="0"/>
          <w:numId w:val="2"/>
        </w:numPr>
        <w:spacing w:after="120" w:line="276"/>
      </w:pPr>
      <w:r>
        <w:rPr>
          <w:b/>
          <w:bCs/>
        </w:rPr>
        <w:t xml:space="preserve">H2: Naturopathic Doctor vs MD</w:t>
      </w:r>
      <w:r>
        <w:t xml:space="preserve"> → short summary, linking to /comparing-nd-md-curricula/</w:t>
      </w:r>
    </w:p>
    <w:p>
      <w:pPr>
        <w:pStyle w:val="ListParagraph"/>
        <w:numPr>
          <w:ilvl w:val="0"/>
          <w:numId w:val="2"/>
        </w:numPr>
        <w:spacing w:after="120" w:line="276"/>
      </w:pPr>
      <w:r>
        <w:rPr>
          <w:b/>
          <w:bCs/>
        </w:rPr>
        <w:t xml:space="preserve">H2: Can Naturopathic Doctors Prescribe Medication?</w:t>
      </w:r>
      <w:r>
        <w:t xml:space="preserve"> → short summary, linking to /can-naturopathic-doctors-prescribe-medication/</w:t>
      </w:r>
    </w:p>
    <w:p>
      <w:pPr>
        <w:pStyle w:val="ListParagraph"/>
        <w:numPr>
          <w:ilvl w:val="0"/>
          <w:numId w:val="2"/>
        </w:numPr>
        <w:spacing w:after="120" w:line="276"/>
      </w:pPr>
      <w:r>
        <w:rPr>
          <w:b/>
          <w:bCs/>
        </w:rPr>
        <w:t xml:space="preserve">H2: Where Are Naturopathic Doctors Licensed?</w:t>
      </w:r>
      <w:r>
        <w:t xml:space="preserve"> → summary, linking to /licensure/</w:t>
      </w:r>
    </w:p>
    <w:p>
      <w:pPr>
        <w:pStyle w:val="ListParagraph"/>
        <w:numPr>
          <w:ilvl w:val="0"/>
          <w:numId w:val="2"/>
        </w:numPr>
        <w:spacing w:after="120" w:line="276"/>
      </w:pPr>
      <w:r>
        <w:rPr>
          <w:b/>
          <w:bCs/>
        </w:rPr>
        <w:t xml:space="preserve">H2: Does Insurance Cover Naturopathic Doctors?</w:t>
      </w:r>
      <w:r>
        <w:t xml:space="preserve"> (110/mo; Medicare variant 170/mo). Factual and short, with a "check your plan and state" note.</w:t>
      </w:r>
    </w:p>
    <w:p>
      <w:pPr>
        <w:pStyle w:val="ListParagraph"/>
        <w:numPr>
          <w:ilvl w:val="0"/>
          <w:numId w:val="2"/>
        </w:numPr>
        <w:spacing w:after="120" w:line="276"/>
      </w:pPr>
      <w:r>
        <w:rPr>
          <w:b/>
          <w:bCs/>
        </w:rPr>
        <w:t xml:space="preserve">H2: How to Find a Licensed Naturopathic Doctor</w:t>
      </w:r>
      <w:r>
        <w:t xml:space="preserve"> (110/mo). Point to the AANP and CAND directories and state/provincial boards.</w:t>
      </w:r>
    </w:p>
    <w:p>
      <w:pPr>
        <w:pStyle w:val="ListParagraph"/>
        <w:numPr>
          <w:ilvl w:val="0"/>
          <w:numId w:val="2"/>
        </w:numPr>
        <w:spacing w:after="120" w:line="276"/>
      </w:pPr>
      <w:r>
        <w:rPr>
          <w:b/>
          <w:bCs/>
        </w:rPr>
        <w:t xml:space="preserve">H2: How to Become a Naturopathic Doctor</w:t>
      </w:r>
      <w:r>
        <w:t xml:space="preserve"> → CTA to /naturopathic-schools/ and /naturopathic-news/become-licensed-naturopathic-doctor/</w:t>
      </w:r>
    </w:p>
    <w:p>
      <w:pPr>
        <w:pStyle w:val="ListParagraph"/>
        <w:numPr>
          <w:ilvl w:val="0"/>
          <w:numId w:val="2"/>
        </w:numPr>
        <w:spacing w:after="120" w:line="276"/>
      </w:pPr>
      <w:r>
        <w:rPr>
          <w:b/>
          <w:bCs/>
        </w:rPr>
        <w:t xml:space="preserve">FAQ block</w:t>
      </w:r>
      <w:r>
        <w:t xml:space="preserve"> (4–6 questions from the list above)</w:t>
      </w:r>
    </w:p>
    <w:p>
      <w:pPr>
        <w:pStyle w:val="ListParagraph"/>
        <w:numPr>
          <w:ilvl w:val="0"/>
          <w:numId w:val="2"/>
        </w:numPr>
        <w:spacing w:after="120" w:line="276"/>
      </w:pPr>
      <w:r>
        <w:rPr>
          <w:b/>
          <w:bCs/>
        </w:rPr>
        <w:t xml:space="preserve">Byline:</w:t>
      </w:r>
      <w:r>
        <w:t xml:space="preserve"> "Medically reviewed by [ND name, credentials]" plus a visible "Last updated" date</w:t>
      </w:r>
    </w:p>
    <w:p>
      <w:pPr>
        <w:spacing w:after="160" w:line="276"/>
      </w:pPr>
      <w:r>
        <w:t xml:space="preserve">Once it's live, de-optimize the competitors so Google stops rotating:</w:t>
      </w:r>
    </w:p>
    <w:p>
      <w:pPr>
        <w:pStyle w:val="ListParagraph"/>
        <w:numPr>
          <w:ilvl w:val="0"/>
          <w:numId w:val="2"/>
        </w:numPr>
        <w:spacing w:after="120" w:line="276"/>
      </w:pPr>
      <w:r>
        <w:t xml:space="preserve">Change sitewide internal anchors that say "naturopathic doctor" to point at the new page.</w:t>
      </w:r>
    </w:p>
    <w:p>
      <w:pPr>
        <w:pStyle w:val="ListParagraph"/>
        <w:numPr>
          <w:ilvl w:val="0"/>
          <w:numId w:val="2"/>
        </w:numPr>
        <w:spacing w:after="120" w:line="276"/>
      </w:pPr>
      <w:r>
        <w:t xml:space="preserve">Narrow /naturopathic-medicine/ to "naturopathic medicine" (see section 2).</w:t>
      </w:r>
    </w:p>
    <w:p>
      <w:pPr>
        <w:pStyle w:val="ListParagraph"/>
        <w:numPr>
          <w:ilvl w:val="0"/>
          <w:numId w:val="2"/>
        </w:numPr>
        <w:spacing w:after="120" w:line="276"/>
      </w:pPr>
      <w:r>
        <w:t xml:space="preserve">Narrow the traditional-vs-licensed article to the "naturopath vs naturopathic doctor" intent (see section 2).</w:t>
      </w:r>
    </w:p>
    <w:p>
      <w:pPr>
        <w:pStyle w:val="Heading4"/>
        <w:spacing w:after="140" w:before="280"/>
      </w:pPr>
      <w:r>
        <w:t xml:space="preserve">2. Fix the search listings on existing pages</w:t>
      </w:r>
    </w:p>
    <w:p>
      <w:pPr>
        <w:spacing w:after="160" w:line="276"/>
      </w:pPr>
      <w:r>
        <w:t xml:space="preserve">The rows below use the page's live title and meta as Current Content (pulled 2026-10-02). New intro blocks go directly after the existing H1.</w:t>
      </w:r>
    </w:p>
    <w:p>
      <w:pPr>
        <w:spacing w:after="160" w:line="276"/>
      </w:pPr>
      <w:r>
        <w:rPr>
          <w:b/>
          <w:bCs/>
        </w:rPr>
        <w:t xml:space="preserve">/naturopathic-medicine/</w:t>
      </w:r>
    </w:p>
    <w:p>
      <w:pPr>
        <w:spacing w:after="160" w:line="276"/>
      </w:pPr>
      <w:r>
        <w:rPr>
          <w:b/>
          <w:bCs/>
        </w:rPr>
        <w:t xml:space="preserve">Target keyword:</w:t>
      </w:r>
      <w:r>
        <w:t xml:space="preserve"> what is naturopathic medicine (ranks #2.0, 3.2% CTR) / naturopathic medicine</w:t>
      </w:r>
    </w:p>
    <w:p>
      <w:pPr>
        <w:spacing w:after="160" w:line="276"/>
      </w:pPr>
      <w:r>
        <w:rPr>
          <w:b/>
          <w:bCs/>
        </w:rPr>
        <w:t xml:space="preserve">Search intent:</w:t>
      </w:r>
      <w:r>
        <w:t xml:space="preserve"> informational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shd w:fill="E8F0E3" w:color="auto" w:val="clear"/>
            <w:tcMar>
              <w:top w:type="dxa" w:w="60"/>
              <w:left w:type="dxa" w:w="100"/>
              <w:bottom w:type="dxa" w:w="60"/>
              <w:right w:type="dxa" w:w="100"/>
            </w:tcMar>
          </w:tcPr>
          <w:p>
            <w:pPr>
              <w:spacing w:after="60"/>
            </w:pPr>
            <w:r>
              <w:rPr>
                <w:b/>
                <w:bCs/>
              </w:rPr>
              <w:t xml:space="preserve">Element</w:t>
            </w:r>
          </w:p>
        </w:tc>
        <w:tc>
          <w:tcPr>
            <w:shd w:fill="E8F0E3" w:color="auto" w:val="clear"/>
            <w:tcMar>
              <w:top w:type="dxa" w:w="60"/>
              <w:left w:type="dxa" w:w="100"/>
              <w:bottom w:type="dxa" w:w="60"/>
              <w:right w:type="dxa" w:w="100"/>
            </w:tcMar>
          </w:tcPr>
          <w:p>
            <w:pPr>
              <w:spacing w:after="60"/>
            </w:pPr>
            <w:r>
              <w:rPr>
                <w:b/>
                <w:bCs/>
              </w:rPr>
              <w:t xml:space="preserve">Current Content</w:t>
            </w:r>
          </w:p>
        </w:tc>
        <w:tc>
          <w:tcPr>
            <w:shd w:fill="E8F0E3" w:color="auto" w:val="clear"/>
            <w:tcMar>
              <w:top w:type="dxa" w:w="60"/>
              <w:left w:type="dxa" w:w="100"/>
              <w:bottom w:type="dxa" w:w="60"/>
              <w:right w:type="dxa" w:w="100"/>
            </w:tcMar>
          </w:tcPr>
          <w:p>
            <w:pPr>
              <w:spacing w:after="60"/>
            </w:pPr>
            <w:r>
              <w:rPr>
                <w:b/>
                <w:bCs/>
              </w:rPr>
              <w:t xml:space="preserve">Replacement Content</w:t>
            </w:r>
          </w:p>
        </w:tc>
      </w:tr>
      <w:tr>
        <w:trPr>
          <w:tblHeader w:val="false"/>
        </w:trPr>
        <w:tc>
          <w:tcPr>
            <w:tcMar>
              <w:top w:type="dxa" w:w="60"/>
              <w:left w:type="dxa" w:w="100"/>
              <w:bottom w:type="dxa" w:w="60"/>
              <w:right w:type="dxa" w:w="100"/>
            </w:tcMar>
          </w:tcPr>
          <w:p>
            <w:pPr>
              <w:spacing w:after="60"/>
            </w:pPr>
            <w:r>
              <w:t xml:space="preserve">Title tag</w:t>
            </w:r>
          </w:p>
        </w:tc>
        <w:tc>
          <w:tcPr>
            <w:tcMar>
              <w:top w:type="dxa" w:w="60"/>
              <w:left w:type="dxa" w:w="100"/>
              <w:bottom w:type="dxa" w:w="60"/>
              <w:right w:type="dxa" w:w="100"/>
            </w:tcMar>
          </w:tcPr>
          <w:p>
            <w:pPr>
              <w:spacing w:after="60"/>
            </w:pPr>
            <w:r>
              <w:t xml:space="preserve">What is Naturopathic Medicine? Learn more Now with AANMC</w:t>
            </w:r>
          </w:p>
        </w:tc>
        <w:tc>
          <w:tcPr>
            <w:tcMar>
              <w:top w:type="dxa" w:w="60"/>
              <w:left w:type="dxa" w:w="100"/>
              <w:bottom w:type="dxa" w:w="60"/>
              <w:right w:type="dxa" w:w="100"/>
            </w:tcMar>
          </w:tcPr>
          <w:p>
            <w:pPr>
              <w:spacing w:after="60"/>
            </w:pPr>
            <w:r>
              <w:t xml:space="preserve">What Is Naturopathic Medicine? Principles, Training &amp; Care \</w:t>
            </w:r>
          </w:p>
        </w:tc>
        <w:tc>
          <w:tcPr>
            <w:tcMar>
              <w:top w:type="dxa" w:w="60"/>
              <w:left w:type="dxa" w:w="100"/>
              <w:bottom w:type="dxa" w:w="60"/>
              <w:right w:type="dxa" w:w="100"/>
            </w:tcMar>
          </w:tcPr>
          <w:p>
            <w:pPr>
              <w:spacing w:after="60"/>
            </w:pPr>
            <w:r>
              <w:t xml:space="preserve">AANMC</w:t>
            </w:r>
          </w:p>
        </w:tc>
      </w:tr>
      <w:tr>
        <w:trPr>
          <w:tblHeader w:val="false"/>
        </w:trPr>
        <w:tc>
          <w:tcPr>
            <w:tcMar>
              <w:top w:type="dxa" w:w="60"/>
              <w:left w:type="dxa" w:w="100"/>
              <w:bottom w:type="dxa" w:w="60"/>
              <w:right w:type="dxa" w:w="100"/>
            </w:tcMar>
          </w:tcPr>
          <w:p>
            <w:pPr>
              <w:spacing w:after="60"/>
            </w:pPr>
            <w:r>
              <w:t xml:space="preserve">Meta description</w:t>
            </w:r>
          </w:p>
        </w:tc>
        <w:tc>
          <w:tcPr>
            <w:tcMar>
              <w:top w:type="dxa" w:w="60"/>
              <w:left w:type="dxa" w:w="100"/>
              <w:bottom w:type="dxa" w:w="60"/>
              <w:right w:type="dxa" w:w="100"/>
            </w:tcMar>
          </w:tcPr>
          <w:p>
            <w:pPr>
              <w:spacing w:after="60"/>
            </w:pPr>
            <w:r>
              <w:t xml:space="preserve">From the Naturopathic Oath, 6 Principles of Naturopathic Medicine to the Therapeutic Order, AANMC provides a foundation for NDs.</w:t>
            </w:r>
          </w:p>
        </w:tc>
        <w:tc>
          <w:tcPr>
            <w:tcMar>
              <w:top w:type="dxa" w:w="60"/>
              <w:left w:type="dxa" w:w="100"/>
              <w:bottom w:type="dxa" w:w="60"/>
              <w:right w:type="dxa" w:w="100"/>
            </w:tcMar>
          </w:tcPr>
          <w:p>
            <w:pPr>
              <w:spacing w:after="60"/>
            </w:pPr>
            <w:r>
              <w:t xml:space="preserve">Naturopathic medicine blends evidence-based care with natural therapies. Learn its six principles, how NDs are trained and licensed, and what a visit looks like.</w:t>
            </w:r>
          </w:p>
        </w:tc>
      </w:tr>
      <w:tr>
        <w:trPr>
          <w:tblHeader w:val="false"/>
        </w:trPr>
        <w:tc>
          <w:tcPr>
            <w:tcMar>
              <w:top w:type="dxa" w:w="60"/>
              <w:left w:type="dxa" w:w="100"/>
              <w:bottom w:type="dxa" w:w="60"/>
              <w:right w:type="dxa" w:w="100"/>
            </w:tcMar>
          </w:tcPr>
          <w:p>
            <w:pPr>
              <w:spacing w:after="60"/>
            </w:pPr>
            <w:r>
              <w:t xml:space="preserve">H1: What is Naturopathic Medicine?</w:t>
            </w:r>
          </w:p>
        </w:tc>
        <w:tc>
          <w:tcPr>
            <w:tcMar>
              <w:top w:type="dxa" w:w="60"/>
              <w:left w:type="dxa" w:w="100"/>
              <w:bottom w:type="dxa" w:w="60"/>
              <w:right w:type="dxa" w:w="100"/>
            </w:tcMar>
          </w:tcPr>
          <w:p>
            <w:pPr>
              <w:spacing w:after="60"/>
            </w:pPr>
            <w:r>
              <w:t xml:space="preserve">(existing H1)</w:t>
            </w:r>
          </w:p>
        </w:tc>
        <w:tc>
          <w:tcPr>
            <w:tcMar>
              <w:top w:type="dxa" w:w="60"/>
              <w:left w:type="dxa" w:w="100"/>
              <w:bottom w:type="dxa" w:w="60"/>
              <w:right w:type="dxa" w:w="100"/>
            </w:tcMar>
          </w:tcPr>
          <w:p>
            <w:pPr>
              <w:spacing w:after="60"/>
            </w:pPr>
            <w:r>
              <w:t xml:space="preserve">Keep Section</w:t>
            </w:r>
          </w:p>
        </w:tc>
      </w:tr>
      <w:tr>
        <w:trPr>
          <w:tblHeader w:val="false"/>
        </w:trPr>
        <w:tc>
          <w:tcPr>
            <w:tcMar>
              <w:top w:type="dxa" w:w="60"/>
              <w:left w:type="dxa" w:w="100"/>
              <w:bottom w:type="dxa" w:w="60"/>
              <w:right w:type="dxa" w:w="100"/>
            </w:tcMar>
          </w:tcPr>
          <w:p>
            <w:pPr>
              <w:spacing w:after="60"/>
            </w:pPr>
            <w:r>
              <w:t xml:space="preserve">New Section (after H1)</w:t>
            </w:r>
          </w:p>
        </w:tc>
        <w:tc>
          <w:tcPr>
            <w:tcMar>
              <w:top w:type="dxa" w:w="60"/>
              <w:left w:type="dxa" w:w="100"/>
              <w:bottom w:type="dxa" w:w="60"/>
              <w:right w:type="dxa" w:w="100"/>
            </w:tcMar>
          </w:tcPr>
          <w:p>
            <w:pPr>
              <w:spacing w:after="60"/>
            </w:pPr>
            <w:r>
              <w:t xml:space="preserve">—</w:t>
            </w:r>
          </w:p>
        </w:tc>
        <w:tc>
          <w:tcPr>
            <w:tcMar>
              <w:top w:type="dxa" w:w="60"/>
              <w:left w:type="dxa" w:w="100"/>
              <w:bottom w:type="dxa" w:w="60"/>
              <w:right w:type="dxa" w:w="100"/>
            </w:tcMar>
          </w:tcPr>
          <w:p>
            <w:pPr>
              <w:spacing w:after="60"/>
            </w:pPr>
            <w:r>
              <w:t xml:space="preserve">40–60 word definition of naturopathic medicine, followed by one line: "Looking for what a naturopathic doctor is? Read </w:t>
            </w:r>
            <w:hyperlink w:history="1" r:id="rIdqyyrmz3scqy7jjwgyzqtn">
              <w:r>
                <w:rPr>
                  <w:rStyle w:val="Hyperlink"/>
                </w:rPr>
                <w:t xml:space="preserve">What Is a Naturopathic Doctor?</w:t>
              </w:r>
            </w:hyperlink>
            <w:r>
              <w:t xml:space="preserve">"</w:t>
            </w:r>
          </w:p>
        </w:tc>
      </w:tr>
      <w:tr>
        <w:trPr>
          <w:tblHeader w:val="false"/>
        </w:trPr>
        <w:tc>
          <w:tcPr>
            <w:tcMar>
              <w:top w:type="dxa" w:w="60"/>
              <w:left w:type="dxa" w:w="100"/>
              <w:bottom w:type="dxa" w:w="60"/>
              <w:right w:type="dxa" w:w="100"/>
            </w:tcMar>
          </w:tcPr>
          <w:p>
            <w:pPr>
              <w:spacing w:after="60"/>
            </w:pPr>
            <w:r>
              <w:t xml:space="preserve">H2: What Does a Naturopathic Doctor Do?</w:t>
            </w:r>
          </w:p>
        </w:tc>
        <w:tc>
          <w:tcPr>
            <w:tcMar>
              <w:top w:type="dxa" w:w="60"/>
              <w:left w:type="dxa" w:w="100"/>
              <w:bottom w:type="dxa" w:w="60"/>
              <w:right w:type="dxa" w:w="100"/>
            </w:tcMar>
          </w:tcPr>
          <w:p>
            <w:pPr>
              <w:spacing w:after="60"/>
            </w:pPr>
            <w:r>
              <w:t xml:space="preserve">(existing)</w:t>
            </w:r>
          </w:p>
        </w:tc>
        <w:tc>
          <w:tcPr>
            <w:tcMar>
              <w:top w:type="dxa" w:w="60"/>
              <w:left w:type="dxa" w:w="100"/>
              <w:bottom w:type="dxa" w:w="60"/>
              <w:right w:type="dxa" w:w="100"/>
            </w:tcMar>
          </w:tcPr>
          <w:p>
            <w:pPr>
              <w:spacing w:after="60"/>
            </w:pPr>
            <w:r>
              <w:t xml:space="preserve">Shorten to a two-sentence summary and link: "</w:t>
            </w:r>
            <w:hyperlink w:history="1" r:id="rIdyllgh-bue42wxuehzxh0c">
              <w:r>
                <w:rPr>
                  <w:rStyle w:val="Hyperlink"/>
                </w:rPr>
                <w:t xml:space="preserve">what a naturopathic doctor does</w:t>
              </w:r>
            </w:hyperlink>
            <w:r>
              <w:t xml:space="preserve">". This hands the "doctor" intent to the owner page.</w:t>
            </w:r>
          </w:p>
        </w:tc>
      </w:tr>
      <w:tr>
        <w:trPr>
          <w:tblHeader w:val="false"/>
        </w:trPr>
        <w:tc>
          <w:tcPr>
            <w:tcMar>
              <w:top w:type="dxa" w:w="60"/>
              <w:left w:type="dxa" w:w="100"/>
              <w:bottom w:type="dxa" w:w="60"/>
              <w:right w:type="dxa" w:w="100"/>
            </w:tcMar>
          </w:tcPr>
          <w:p>
            <w:pPr>
              <w:spacing w:after="60"/>
            </w:pPr>
            <w:r>
              <w:t xml:space="preserve">Last updated</w:t>
            </w:r>
          </w:p>
        </w:tc>
        <w:tc>
          <w:tcPr>
            <w:tcMar>
              <w:top w:type="dxa" w:w="60"/>
              <w:left w:type="dxa" w:w="100"/>
              <w:bottom w:type="dxa" w:w="60"/>
              <w:right w:type="dxa" w:w="100"/>
            </w:tcMar>
          </w:tcPr>
          <w:p>
            <w:pPr>
              <w:spacing w:after="60"/>
            </w:pPr>
            <w:r>
              <w:t xml:space="preserve">modified 2023-11-30 (from page metadata, no visible date)</w:t>
            </w:r>
          </w:p>
        </w:tc>
        <w:tc>
          <w:tcPr>
            <w:tcMar>
              <w:top w:type="dxa" w:w="60"/>
              <w:left w:type="dxa" w:w="100"/>
              <w:bottom w:type="dxa" w:w="60"/>
              <w:right w:type="dxa" w:w="100"/>
            </w:tcMar>
          </w:tcPr>
          <w:p>
            <w:pPr>
              <w:spacing w:after="60"/>
            </w:pPr>
            <w:r>
              <w:t xml:space="preserve">Add a visible "Last updated" date and reviewer byline</w:t>
            </w:r>
          </w:p>
        </w:tc>
      </w:tr>
    </w:tbl>
    <w:p>
      <w:pPr>
        <w:spacing w:after="160" w:line="276"/>
      </w:pPr>
      <w:r>
        <w:rPr>
          <w:b/>
          <w:bCs/>
        </w:rPr>
        <w:t xml:space="preserve">Traditional vs licensed article</w:t>
      </w:r>
      <w:r>
        <w:t xml:space="preserve"> (/featured-articles/difference-between-traditional-naturopath-and-licensed-naturopathic-doctor/)</w:t>
      </w:r>
    </w:p>
    <w:p>
      <w:pPr>
        <w:spacing w:after="160" w:line="276"/>
      </w:pPr>
      <w:r>
        <w:rPr>
          <w:b/>
          <w:bCs/>
        </w:rPr>
        <w:t xml:space="preserve">Target keyword:</w:t>
      </w:r>
      <w:r>
        <w:t xml:space="preserve"> naturopath vs naturopathic doctor / traditional naturopath / licensed naturopathic doctor</w:t>
      </w:r>
    </w:p>
    <w:p>
      <w:pPr>
        <w:spacing w:after="160" w:line="276"/>
      </w:pPr>
      <w:r>
        <w:rPr>
          <w:b/>
          <w:bCs/>
        </w:rPr>
        <w:t xml:space="preserve">Search intent:</w:t>
      </w:r>
      <w:r>
        <w:t xml:space="preserve"> informational (comparison)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E8F0E3" w:color="auto" w:val="clear"/>
            <w:tcMar>
              <w:top w:type="dxa" w:w="60"/>
              <w:left w:type="dxa" w:w="100"/>
              <w:bottom w:type="dxa" w:w="60"/>
              <w:right w:type="dxa" w:w="100"/>
            </w:tcMar>
          </w:tcPr>
          <w:p>
            <w:pPr>
              <w:spacing w:after="60"/>
            </w:pPr>
            <w:r>
              <w:rPr>
                <w:b/>
                <w:bCs/>
              </w:rPr>
              <w:t xml:space="preserve">Element</w:t>
            </w:r>
          </w:p>
        </w:tc>
        <w:tc>
          <w:tcPr>
            <w:shd w:fill="E8F0E3" w:color="auto" w:val="clear"/>
            <w:tcMar>
              <w:top w:type="dxa" w:w="60"/>
              <w:left w:type="dxa" w:w="100"/>
              <w:bottom w:type="dxa" w:w="60"/>
              <w:right w:type="dxa" w:w="100"/>
            </w:tcMar>
          </w:tcPr>
          <w:p>
            <w:pPr>
              <w:spacing w:after="60"/>
            </w:pPr>
            <w:r>
              <w:rPr>
                <w:b/>
                <w:bCs/>
              </w:rPr>
              <w:t xml:space="preserve">Current Content</w:t>
            </w:r>
          </w:p>
        </w:tc>
        <w:tc>
          <w:tcPr>
            <w:shd w:fill="E8F0E3" w:color="auto" w:val="clear"/>
            <w:tcMar>
              <w:top w:type="dxa" w:w="60"/>
              <w:left w:type="dxa" w:w="100"/>
              <w:bottom w:type="dxa" w:w="60"/>
              <w:right w:type="dxa" w:w="100"/>
            </w:tcMar>
          </w:tcPr>
          <w:p>
            <w:pPr>
              <w:spacing w:after="60"/>
            </w:pPr>
            <w:r>
              <w:rPr>
                <w:b/>
                <w:bCs/>
              </w:rPr>
              <w:t xml:space="preserve">Replacement Content</w:t>
            </w:r>
          </w:p>
        </w:tc>
      </w:tr>
      <w:tr>
        <w:trPr>
          <w:tblHeader w:val="false"/>
        </w:trPr>
        <w:tc>
          <w:tcPr>
            <w:tcMar>
              <w:top w:type="dxa" w:w="60"/>
              <w:left w:type="dxa" w:w="100"/>
              <w:bottom w:type="dxa" w:w="60"/>
              <w:right w:type="dxa" w:w="100"/>
            </w:tcMar>
          </w:tcPr>
          <w:p>
            <w:pPr>
              <w:spacing w:after="60"/>
            </w:pPr>
            <w:r>
              <w:t xml:space="preserve">Title tag</w:t>
            </w:r>
          </w:p>
        </w:tc>
        <w:tc>
          <w:tcPr>
            <w:tcMar>
              <w:top w:type="dxa" w:w="60"/>
              <w:left w:type="dxa" w:w="100"/>
              <w:bottom w:type="dxa" w:w="60"/>
              <w:right w:type="dxa" w:w="100"/>
            </w:tcMar>
          </w:tcPr>
          <w:p>
            <w:pPr>
              <w:spacing w:after="60"/>
            </w:pPr>
            <w:r>
              <w:t xml:space="preserve">Is a Traditional Naturopath the Same Thing as an ND? \</w:t>
            </w:r>
          </w:p>
        </w:tc>
        <w:tc>
          <w:tcPr>
            <w:tcMar>
              <w:top w:type="dxa" w:w="60"/>
              <w:left w:type="dxa" w:w="100"/>
              <w:bottom w:type="dxa" w:w="60"/>
              <w:right w:type="dxa" w:w="100"/>
            </w:tcMar>
          </w:tcPr>
          <w:p>
            <w:pPr>
              <w:spacing w:after="60"/>
            </w:pPr>
            <w:r>
              <w:t xml:space="preserve">AANMC</w:t>
            </w:r>
          </w:p>
        </w:tc>
        <w:tc>
          <w:tcPr>
            <w:tcMar>
              <w:top w:type="dxa" w:w="60"/>
              <w:left w:type="dxa" w:w="100"/>
              <w:bottom w:type="dxa" w:w="60"/>
              <w:right w:type="dxa" w:w="100"/>
            </w:tcMar>
          </w:tcPr>
          <w:p>
            <w:pPr>
              <w:spacing w:after="60"/>
            </w:pPr>
            <w:r>
              <w:t xml:space="preserve">Naturopath vs Naturopathic Doctor: What's the Difference? \</w:t>
            </w:r>
          </w:p>
        </w:tc>
        <w:tc>
          <w:tcPr>
            <w:tcMar>
              <w:top w:type="dxa" w:w="60"/>
              <w:left w:type="dxa" w:w="100"/>
              <w:bottom w:type="dxa" w:w="60"/>
              <w:right w:type="dxa" w:w="100"/>
            </w:tcMar>
          </w:tcPr>
          <w:p>
            <w:pPr>
              <w:spacing w:after="60"/>
            </w:pPr>
            <w:r>
              <w:t xml:space="preserve">AANMC</w:t>
            </w:r>
          </w:p>
        </w:tc>
      </w:tr>
      <w:tr>
        <w:trPr>
          <w:tblHeader w:val="false"/>
        </w:trPr>
        <w:tc>
          <w:tcPr>
            <w:tcMar>
              <w:top w:type="dxa" w:w="60"/>
              <w:left w:type="dxa" w:w="100"/>
              <w:bottom w:type="dxa" w:w="60"/>
              <w:right w:type="dxa" w:w="100"/>
            </w:tcMar>
          </w:tcPr>
          <w:p>
            <w:pPr>
              <w:spacing w:after="60"/>
            </w:pPr>
            <w:r>
              <w:t xml:space="preserve">Meta description</w:t>
            </w:r>
          </w:p>
        </w:tc>
        <w:tc>
          <w:tcPr>
            <w:tcMar>
              <w:top w:type="dxa" w:w="60"/>
              <w:left w:type="dxa" w:w="100"/>
              <w:bottom w:type="dxa" w:w="60"/>
              <w:right w:type="dxa" w:w="100"/>
            </w:tcMar>
          </w:tcPr>
          <w:p>
            <w:pPr>
              <w:spacing w:after="60"/>
            </w:pPr>
            <w:r>
              <w:t xml:space="preserve">(none set)</w:t>
            </w:r>
          </w:p>
        </w:tc>
        <w:tc>
          <w:tcPr>
            <w:tcMar>
              <w:top w:type="dxa" w:w="60"/>
              <w:left w:type="dxa" w:w="100"/>
              <w:bottom w:type="dxa" w:w="60"/>
              <w:right w:type="dxa" w:w="100"/>
            </w:tcMar>
          </w:tcPr>
          <w:p>
            <w:pPr>
              <w:spacing w:after="60"/>
            </w:pPr>
            <w:r>
              <w:t xml:space="preserve">A licensed naturopathic doctor and a traditional naturopath aren't the same. Compare training, licensing, and scope of practice before you choose.</w:t>
            </w:r>
          </w:p>
        </w:tc>
      </w:tr>
      <w:tr>
        <w:trPr>
          <w:tblHeader w:val="false"/>
        </w:trPr>
        <w:tc>
          <w:tcPr>
            <w:tcMar>
              <w:top w:type="dxa" w:w="60"/>
              <w:left w:type="dxa" w:w="100"/>
              <w:bottom w:type="dxa" w:w="60"/>
              <w:right w:type="dxa" w:w="100"/>
            </w:tcMar>
          </w:tcPr>
          <w:p>
            <w:pPr>
              <w:spacing w:after="60"/>
            </w:pPr>
            <w:r>
              <w:t xml:space="preserve">H1: The Difference Between a Licensed Naturopathic Doctor and a Traditional Naturopath in North America</w:t>
            </w:r>
          </w:p>
        </w:tc>
        <w:tc>
          <w:tcPr>
            <w:tcMar>
              <w:top w:type="dxa" w:w="60"/>
              <w:left w:type="dxa" w:w="100"/>
              <w:bottom w:type="dxa" w:w="60"/>
              <w:right w:type="dxa" w:w="100"/>
            </w:tcMar>
          </w:tcPr>
          <w:p>
            <w:pPr>
              <w:spacing w:after="60"/>
            </w:pPr>
            <w:r>
              <w:t xml:space="preserve">(existing H1)</w:t>
            </w:r>
          </w:p>
        </w:tc>
        <w:tc>
          <w:tcPr>
            <w:tcMar>
              <w:top w:type="dxa" w:w="60"/>
              <w:left w:type="dxa" w:w="100"/>
              <w:bottom w:type="dxa" w:w="60"/>
              <w:right w:type="dxa" w:w="100"/>
            </w:tcMar>
          </w:tcPr>
          <w:p>
            <w:pPr>
              <w:spacing w:after="60"/>
            </w:pPr>
            <w:r>
              <w:t xml:space="preserve">Keep Section</w:t>
            </w:r>
          </w:p>
        </w:tc>
      </w:tr>
      <w:tr>
        <w:trPr>
          <w:tblHeader w:val="false"/>
        </w:trPr>
        <w:tc>
          <w:tcPr>
            <w:tcMar>
              <w:top w:type="dxa" w:w="60"/>
              <w:left w:type="dxa" w:w="100"/>
              <w:bottom w:type="dxa" w:w="60"/>
              <w:right w:type="dxa" w:w="100"/>
            </w:tcMar>
          </w:tcPr>
          <w:p>
            <w:pPr>
              <w:spacing w:after="60"/>
            </w:pPr>
            <w:r>
              <w:t xml:space="preserve">New Section (after H1)</w:t>
            </w:r>
          </w:p>
        </w:tc>
        <w:tc>
          <w:tcPr>
            <w:tcMar>
              <w:top w:type="dxa" w:w="60"/>
              <w:left w:type="dxa" w:w="100"/>
              <w:bottom w:type="dxa" w:w="60"/>
              <w:right w:type="dxa" w:w="100"/>
            </w:tcMar>
          </w:tcPr>
          <w:p>
            <w:pPr>
              <w:spacing w:after="60"/>
            </w:pPr>
            <w:r>
              <w:t xml:space="preserve">—</w:t>
            </w:r>
          </w:p>
        </w:tc>
        <w:tc>
          <w:tcPr>
            <w:tcMar>
              <w:top w:type="dxa" w:w="60"/>
              <w:left w:type="dxa" w:w="100"/>
              <w:bottom w:type="dxa" w:w="60"/>
              <w:right w:type="dxa" w:w="100"/>
            </w:tcMar>
          </w:tcPr>
          <w:p>
            <w:pPr>
              <w:spacing w:after="60"/>
            </w:pPr>
            <w:r>
              <w:t xml:space="preserve">Comparison table (training, accreditation, board exam, licence, scope), then a link: "</w:t>
            </w:r>
            <w:hyperlink w:history="1" r:id="rIdmxciukbn_io54va3ea-wp">
              <w:r>
                <w:rPr>
                  <w:rStyle w:val="Hyperlink"/>
                </w:rPr>
                <w:t xml:space="preserve">What is a naturopathic doctor?</w:t>
              </w:r>
            </w:hyperlink>
            <w:r>
              <w:t xml:space="preserve">"</w:t>
            </w:r>
          </w:p>
        </w:tc>
      </w:tr>
      <w:tr>
        <w:trPr>
          <w:tblHeader w:val="false"/>
        </w:trPr>
        <w:tc>
          <w:tcPr>
            <w:tcMar>
              <w:top w:type="dxa" w:w="60"/>
              <w:left w:type="dxa" w:w="100"/>
              <w:bottom w:type="dxa" w:w="60"/>
              <w:right w:type="dxa" w:w="100"/>
            </w:tcMar>
          </w:tcPr>
          <w:p>
            <w:pPr>
              <w:spacing w:after="60"/>
            </w:pPr>
            <w:r>
              <w:t xml:space="preserve">Updated date</w:t>
            </w:r>
          </w:p>
        </w:tc>
        <w:tc>
          <w:tcPr>
            <w:tcMar>
              <w:top w:type="dxa" w:w="60"/>
              <w:left w:type="dxa" w:w="100"/>
              <w:bottom w:type="dxa" w:w="60"/>
              <w:right w:type="dxa" w:w="100"/>
            </w:tcMar>
          </w:tcPr>
          <w:p>
            <w:pPr>
              <w:spacing w:after="60"/>
            </w:pPr>
            <w:r>
              <w:t xml:space="preserve">updated August 22, 2023</w:t>
            </w:r>
          </w:p>
        </w:tc>
        <w:tc>
          <w:tcPr>
            <w:tcMar>
              <w:top w:type="dxa" w:w="60"/>
              <w:left w:type="dxa" w:w="100"/>
              <w:bottom w:type="dxa" w:w="60"/>
              <w:right w:type="dxa" w:w="100"/>
            </w:tcMar>
          </w:tcPr>
          <w:p>
            <w:pPr>
              <w:spacing w:after="60"/>
            </w:pPr>
            <w:r>
              <w:t xml:space="preserve">Refresh and re-date after review</w:t>
            </w:r>
          </w:p>
        </w:tc>
      </w:tr>
    </w:tbl>
    <w:p>
      <w:pPr>
        <w:spacing w:after="160" w:line="276"/>
      </w:pPr>
      <w:r>
        <w:rPr>
          <w:b/>
          <w:bCs/>
        </w:rPr>
        <w:t xml:space="preserve">/naturopathic-schools/</w:t>
      </w:r>
    </w:p>
    <w:p>
      <w:pPr>
        <w:spacing w:after="160" w:line="276"/>
      </w:pPr>
      <w:r>
        <w:rPr>
          <w:b/>
          <w:bCs/>
        </w:rPr>
        <w:t xml:space="preserve">Target keyword:</w:t>
      </w:r>
      <w:r>
        <w:t xml:space="preserve"> naturopathic medical school / naturopathic doctor school</w:t>
      </w:r>
    </w:p>
    <w:p>
      <w:pPr>
        <w:spacing w:after="160" w:line="276"/>
      </w:pPr>
      <w:r>
        <w:rPr>
          <w:b/>
          <w:bCs/>
        </w:rPr>
        <w:t xml:space="preserve">Search intent:</w:t>
      </w:r>
      <w:r>
        <w:t xml:space="preserve"> commercial investigation (choosing a program)</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shd w:fill="E8F0E3" w:color="auto" w:val="clear"/>
            <w:tcMar>
              <w:top w:type="dxa" w:w="60"/>
              <w:left w:type="dxa" w:w="100"/>
              <w:bottom w:type="dxa" w:w="60"/>
              <w:right w:type="dxa" w:w="100"/>
            </w:tcMar>
          </w:tcPr>
          <w:p>
            <w:pPr>
              <w:spacing w:after="60"/>
            </w:pPr>
            <w:r>
              <w:rPr>
                <w:b/>
                <w:bCs/>
              </w:rPr>
              <w:t xml:space="preserve">Element</w:t>
            </w:r>
          </w:p>
        </w:tc>
        <w:tc>
          <w:tcPr>
            <w:shd w:fill="E8F0E3" w:color="auto" w:val="clear"/>
            <w:tcMar>
              <w:top w:type="dxa" w:w="60"/>
              <w:left w:type="dxa" w:w="100"/>
              <w:bottom w:type="dxa" w:w="60"/>
              <w:right w:type="dxa" w:w="100"/>
            </w:tcMar>
          </w:tcPr>
          <w:p>
            <w:pPr>
              <w:spacing w:after="60"/>
            </w:pPr>
            <w:r>
              <w:rPr>
                <w:b/>
                <w:bCs/>
              </w:rPr>
              <w:t xml:space="preserve">Current Content</w:t>
            </w:r>
          </w:p>
        </w:tc>
        <w:tc>
          <w:tcPr>
            <w:shd w:fill="E8F0E3" w:color="auto" w:val="clear"/>
            <w:tcMar>
              <w:top w:type="dxa" w:w="60"/>
              <w:left w:type="dxa" w:w="100"/>
              <w:bottom w:type="dxa" w:w="60"/>
              <w:right w:type="dxa" w:w="100"/>
            </w:tcMar>
          </w:tcPr>
          <w:p>
            <w:pPr>
              <w:spacing w:after="60"/>
            </w:pPr>
            <w:r>
              <w:rPr>
                <w:b/>
                <w:bCs/>
              </w:rPr>
              <w:t xml:space="preserve">Replacement Content</w:t>
            </w:r>
          </w:p>
        </w:tc>
      </w:tr>
      <w:tr>
        <w:trPr>
          <w:tblHeader w:val="false"/>
        </w:trPr>
        <w:tc>
          <w:tcPr>
            <w:tcMar>
              <w:top w:type="dxa" w:w="60"/>
              <w:left w:type="dxa" w:w="100"/>
              <w:bottom w:type="dxa" w:w="60"/>
              <w:right w:type="dxa" w:w="100"/>
            </w:tcMar>
          </w:tcPr>
          <w:p>
            <w:pPr>
              <w:spacing w:after="60"/>
            </w:pPr>
            <w:r>
              <w:t xml:space="preserve">Title tag</w:t>
            </w:r>
          </w:p>
        </w:tc>
        <w:tc>
          <w:tcPr>
            <w:tcMar>
              <w:top w:type="dxa" w:w="60"/>
              <w:left w:type="dxa" w:w="100"/>
              <w:bottom w:type="dxa" w:w="60"/>
              <w:right w:type="dxa" w:w="100"/>
            </w:tcMar>
          </w:tcPr>
          <w:p>
            <w:pPr>
              <w:spacing w:after="60"/>
            </w:pPr>
            <w:r>
              <w:t xml:space="preserve">Accredited Naturopathic Schools of North America \</w:t>
            </w:r>
          </w:p>
        </w:tc>
        <w:tc>
          <w:tcPr>
            <w:tcMar>
              <w:top w:type="dxa" w:w="60"/>
              <w:left w:type="dxa" w:w="100"/>
              <w:bottom w:type="dxa" w:w="60"/>
              <w:right w:type="dxa" w:w="100"/>
            </w:tcMar>
          </w:tcPr>
          <w:p>
            <w:pPr>
              <w:spacing w:after="60"/>
            </w:pPr>
            <w:r>
              <w:t xml:space="preserve">AANMC</w:t>
            </w:r>
          </w:p>
        </w:tc>
        <w:tc>
          <w:tcPr>
            <w:tcMar>
              <w:top w:type="dxa" w:w="60"/>
              <w:left w:type="dxa" w:w="100"/>
              <w:bottom w:type="dxa" w:w="60"/>
              <w:right w:type="dxa" w:w="100"/>
            </w:tcMar>
          </w:tcPr>
          <w:p>
            <w:pPr>
              <w:spacing w:after="60"/>
            </w:pPr>
            <w:r>
              <w:t xml:space="preserve">Accredited Naturopathic Medical Schools (US &amp; Canada) \</w:t>
            </w:r>
          </w:p>
        </w:tc>
        <w:tc>
          <w:tcPr>
            <w:tcMar>
              <w:top w:type="dxa" w:w="60"/>
              <w:left w:type="dxa" w:w="100"/>
              <w:bottom w:type="dxa" w:w="60"/>
              <w:right w:type="dxa" w:w="100"/>
            </w:tcMar>
          </w:tcPr>
          <w:p>
            <w:pPr>
              <w:spacing w:after="60"/>
            </w:pPr>
            <w:r>
              <w:t xml:space="preserve">AANMC</w:t>
            </w:r>
          </w:p>
        </w:tc>
      </w:tr>
      <w:tr>
        <w:trPr>
          <w:tblHeader w:val="false"/>
        </w:trPr>
        <w:tc>
          <w:tcPr>
            <w:tcMar>
              <w:top w:type="dxa" w:w="60"/>
              <w:left w:type="dxa" w:w="100"/>
              <w:bottom w:type="dxa" w:w="60"/>
              <w:right w:type="dxa" w:w="100"/>
            </w:tcMar>
          </w:tcPr>
          <w:p>
            <w:pPr>
              <w:spacing w:after="60"/>
            </w:pPr>
            <w:r>
              <w:t xml:space="preserve">Meta description</w:t>
            </w:r>
          </w:p>
        </w:tc>
        <w:tc>
          <w:tcPr>
            <w:tcMar>
              <w:top w:type="dxa" w:w="60"/>
              <w:left w:type="dxa" w:w="100"/>
              <w:bottom w:type="dxa" w:w="60"/>
              <w:right w:type="dxa" w:w="100"/>
            </w:tcMar>
          </w:tcPr>
          <w:p>
            <w:pPr>
              <w:spacing w:after="60"/>
            </w:pPr>
            <w:r>
              <w:t xml:space="preserve">Compare 8 accredited naturopathic doctor schools in the US and Canada. Find program details, admissions requirements, and campus locations. Start here.</w:t>
            </w:r>
          </w:p>
        </w:tc>
        <w:tc>
          <w:tcPr>
            <w:tcMar>
              <w:top w:type="dxa" w:w="60"/>
              <w:left w:type="dxa" w:w="100"/>
              <w:bottom w:type="dxa" w:w="60"/>
              <w:right w:type="dxa" w:w="100"/>
            </w:tcMar>
          </w:tcPr>
          <w:p>
            <w:pPr>
              <w:spacing w:after="60"/>
            </w:pPr>
            <w:r>
              <w:t xml:space="preserve">Keep Section (already strong)</w:t>
            </w:r>
          </w:p>
        </w:tc>
      </w:tr>
      <w:tr>
        <w:trPr>
          <w:tblHeader w:val="false"/>
        </w:trPr>
        <w:tc>
          <w:tcPr>
            <w:tcMar>
              <w:top w:type="dxa" w:w="60"/>
              <w:left w:type="dxa" w:w="100"/>
              <w:bottom w:type="dxa" w:w="60"/>
              <w:right w:type="dxa" w:w="100"/>
            </w:tcMar>
          </w:tcPr>
          <w:p>
            <w:pPr>
              <w:spacing w:after="60"/>
            </w:pPr>
            <w:r>
              <w:t xml:space="preserve">H1: Accredited Naturopathic Medical Schools</w:t>
            </w:r>
          </w:p>
        </w:tc>
        <w:tc>
          <w:tcPr>
            <w:tcMar>
              <w:top w:type="dxa" w:w="60"/>
              <w:left w:type="dxa" w:w="100"/>
              <w:bottom w:type="dxa" w:w="60"/>
              <w:right w:type="dxa" w:w="100"/>
            </w:tcMar>
          </w:tcPr>
          <w:p>
            <w:pPr>
              <w:spacing w:after="60"/>
            </w:pPr>
            <w:r>
              <w:t xml:space="preserve">(existing H1)</w:t>
            </w:r>
          </w:p>
        </w:tc>
        <w:tc>
          <w:tcPr>
            <w:tcMar>
              <w:top w:type="dxa" w:w="60"/>
              <w:left w:type="dxa" w:w="100"/>
              <w:bottom w:type="dxa" w:w="60"/>
              <w:right w:type="dxa" w:w="100"/>
            </w:tcMar>
          </w:tcPr>
          <w:p>
            <w:pPr>
              <w:spacing w:after="60"/>
            </w:pPr>
            <w:r>
              <w:t xml:space="preserve">Keep Section</w:t>
            </w:r>
          </w:p>
        </w:tc>
      </w:tr>
      <w:tr>
        <w:trPr>
          <w:tblHeader w:val="false"/>
        </w:trPr>
        <w:tc>
          <w:tcPr>
            <w:tcMar>
              <w:top w:type="dxa" w:w="60"/>
              <w:left w:type="dxa" w:w="100"/>
              <w:bottom w:type="dxa" w:w="60"/>
              <w:right w:type="dxa" w:w="100"/>
            </w:tcMar>
          </w:tcPr>
          <w:p>
            <w:pPr>
              <w:spacing w:after="60"/>
            </w:pPr>
            <w:r>
              <w:t xml:space="preserve">New Section (after school list)</w:t>
            </w:r>
          </w:p>
        </w:tc>
        <w:tc>
          <w:tcPr>
            <w:tcMar>
              <w:top w:type="dxa" w:w="60"/>
              <w:left w:type="dxa" w:w="100"/>
              <w:bottom w:type="dxa" w:w="60"/>
              <w:right w:type="dxa" w:w="100"/>
            </w:tcMar>
          </w:tcPr>
          <w:p>
            <w:pPr>
              <w:spacing w:after="60"/>
            </w:pPr>
            <w:r>
              <w:t xml:space="preserve">—</w:t>
            </w:r>
          </w:p>
        </w:tc>
        <w:tc>
          <w:tcPr>
            <w:tcMar>
              <w:top w:type="dxa" w:w="60"/>
              <w:left w:type="dxa" w:w="100"/>
              <w:bottom w:type="dxa" w:w="60"/>
              <w:right w:type="dxa" w:w="100"/>
            </w:tcMar>
          </w:tcPr>
          <w:p>
            <w:pPr>
              <w:spacing w:after="60"/>
            </w:pPr>
            <w:r>
              <w:t xml:space="preserve">FAQ block: "How long is naturopathic medical school?", "Are there online naturopathic doctor programs?" (link to /online-naturopathic-doctor-education/), "What are the admission prerequisites?" (link to /academic-prerequisites/)</w:t>
            </w:r>
          </w:p>
        </w:tc>
      </w:tr>
    </w:tbl>
    <w:p>
      <w:pPr>
        <w:spacing w:after="160" w:line="276"/>
      </w:pPr>
      <w:r>
        <w:rPr>
          <w:b/>
          <w:bCs/>
        </w:rPr>
        <w:t xml:space="preserve">/income-expectations/</w:t>
      </w:r>
    </w:p>
    <w:p>
      <w:pPr>
        <w:spacing w:after="160" w:line="276"/>
      </w:pPr>
      <w:r>
        <w:rPr>
          <w:b/>
          <w:bCs/>
        </w:rPr>
        <w:t xml:space="preserve">Target keyword:</w:t>
      </w:r>
      <w:r>
        <w:t xml:space="preserve"> naturopathic doctor salary (ranks #2.4, 1.8% CTR on 5,318 impressions)</w:t>
      </w:r>
    </w:p>
    <w:p>
      <w:pPr>
        <w:spacing w:after="160" w:line="276"/>
      </w:pPr>
      <w:r>
        <w:rPr>
          <w:b/>
          <w:bCs/>
        </w:rPr>
        <w:t xml:space="preserve">Search intent:</w:t>
      </w:r>
      <w:r>
        <w:t xml:space="preserve"> informational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E8F0E3" w:color="auto" w:val="clear"/>
            <w:tcMar>
              <w:top w:type="dxa" w:w="60"/>
              <w:left w:type="dxa" w:w="100"/>
              <w:bottom w:type="dxa" w:w="60"/>
              <w:right w:type="dxa" w:w="100"/>
            </w:tcMar>
          </w:tcPr>
          <w:p>
            <w:pPr>
              <w:spacing w:after="60"/>
            </w:pPr>
            <w:r>
              <w:rPr>
                <w:b/>
                <w:bCs/>
              </w:rPr>
              <w:t xml:space="preserve">Element</w:t>
            </w:r>
          </w:p>
        </w:tc>
        <w:tc>
          <w:tcPr>
            <w:shd w:fill="E8F0E3" w:color="auto" w:val="clear"/>
            <w:tcMar>
              <w:top w:type="dxa" w:w="60"/>
              <w:left w:type="dxa" w:w="100"/>
              <w:bottom w:type="dxa" w:w="60"/>
              <w:right w:type="dxa" w:w="100"/>
            </w:tcMar>
          </w:tcPr>
          <w:p>
            <w:pPr>
              <w:spacing w:after="60"/>
            </w:pPr>
            <w:r>
              <w:rPr>
                <w:b/>
                <w:bCs/>
              </w:rPr>
              <w:t xml:space="preserve">Current Content</w:t>
            </w:r>
          </w:p>
        </w:tc>
        <w:tc>
          <w:tcPr>
            <w:shd w:fill="E8F0E3" w:color="auto" w:val="clear"/>
            <w:tcMar>
              <w:top w:type="dxa" w:w="60"/>
              <w:left w:type="dxa" w:w="100"/>
              <w:bottom w:type="dxa" w:w="60"/>
              <w:right w:type="dxa" w:w="100"/>
            </w:tcMar>
          </w:tcPr>
          <w:p>
            <w:pPr>
              <w:spacing w:after="60"/>
            </w:pPr>
            <w:r>
              <w:rPr>
                <w:b/>
                <w:bCs/>
              </w:rPr>
              <w:t xml:space="preserve">Replacement Content</w:t>
            </w:r>
          </w:p>
        </w:tc>
      </w:tr>
      <w:tr>
        <w:trPr>
          <w:tblHeader w:val="false"/>
        </w:trPr>
        <w:tc>
          <w:tcPr>
            <w:tcMar>
              <w:top w:type="dxa" w:w="60"/>
              <w:left w:type="dxa" w:w="100"/>
              <w:bottom w:type="dxa" w:w="60"/>
              <w:right w:type="dxa" w:w="100"/>
            </w:tcMar>
          </w:tcPr>
          <w:p>
            <w:pPr>
              <w:spacing w:after="60"/>
            </w:pPr>
            <w:r>
              <w:t xml:space="preserve">H1: Income Expectations</w:t>
            </w:r>
          </w:p>
        </w:tc>
        <w:tc>
          <w:tcPr>
            <w:tcMar>
              <w:top w:type="dxa" w:w="60"/>
              <w:left w:type="dxa" w:w="100"/>
              <w:bottom w:type="dxa" w:w="60"/>
              <w:right w:type="dxa" w:w="100"/>
            </w:tcMar>
          </w:tcPr>
          <w:p>
            <w:pPr>
              <w:spacing w:after="60"/>
            </w:pPr>
            <w:r>
              <w:t xml:space="preserve">(existing H1)</w:t>
            </w:r>
          </w:p>
        </w:tc>
        <w:tc>
          <w:tcPr>
            <w:tcMar>
              <w:top w:type="dxa" w:w="60"/>
              <w:left w:type="dxa" w:w="100"/>
              <w:bottom w:type="dxa" w:w="60"/>
              <w:right w:type="dxa" w:w="100"/>
            </w:tcMar>
          </w:tcPr>
          <w:p>
            <w:pPr>
              <w:spacing w:after="60"/>
            </w:pPr>
            <w:r>
              <w:t xml:space="preserve">Naturopathic Doctor Salary &amp; Income Expectations</w:t>
            </w:r>
          </w:p>
        </w:tc>
      </w:tr>
      <w:tr>
        <w:trPr>
          <w:tblHeader w:val="false"/>
        </w:trPr>
        <w:tc>
          <w:tcPr>
            <w:tcMar>
              <w:top w:type="dxa" w:w="60"/>
              <w:left w:type="dxa" w:w="100"/>
              <w:bottom w:type="dxa" w:w="60"/>
              <w:right w:type="dxa" w:w="100"/>
            </w:tcMar>
          </w:tcPr>
          <w:p>
            <w:pPr>
              <w:spacing w:after="60"/>
            </w:pPr>
            <w:r>
              <w:t xml:space="preserve">H2: NDs working full-time make on average $80,000-150,000 (USD)</w:t>
            </w:r>
          </w:p>
        </w:tc>
        <w:tc>
          <w:tcPr>
            <w:tcMar>
              <w:top w:type="dxa" w:w="60"/>
              <w:left w:type="dxa" w:w="100"/>
              <w:bottom w:type="dxa" w:w="60"/>
              <w:right w:type="dxa" w:w="100"/>
            </w:tcMar>
          </w:tcPr>
          <w:p>
            <w:pPr>
              <w:spacing w:after="60"/>
            </w:pPr>
            <w:r>
              <w:t xml:space="preserve">(existing)</w:t>
            </w:r>
          </w:p>
        </w:tc>
        <w:tc>
          <w:tcPr>
            <w:tcMar>
              <w:top w:type="dxa" w:w="60"/>
              <w:left w:type="dxa" w:w="100"/>
              <w:bottom w:type="dxa" w:w="60"/>
              <w:right w:type="dxa" w:w="100"/>
            </w:tcMar>
          </w:tcPr>
          <w:p>
            <w:pPr>
              <w:spacing w:after="60"/>
            </w:pPr>
            <w:r>
              <w:t xml:space="preserve">Keep the figure, but add its source year next to it (the page cites the AANMC 2020 Graduate Success and Compensation Study elsewhere). Refresh the figure if newer survey data exists.</w:t>
            </w:r>
          </w:p>
        </w:tc>
      </w:tr>
      <w:tr>
        <w:trPr>
          <w:tblHeader w:val="false"/>
        </w:trPr>
        <w:tc>
          <w:tcPr>
            <w:tcMar>
              <w:top w:type="dxa" w:w="60"/>
              <w:left w:type="dxa" w:w="100"/>
              <w:bottom w:type="dxa" w:w="60"/>
              <w:right w:type="dxa" w:w="100"/>
            </w:tcMar>
          </w:tcPr>
          <w:p>
            <w:pPr>
              <w:spacing w:after="60"/>
            </w:pPr>
            <w:r>
              <w:t xml:space="preserve">New Section (after last H2)</w:t>
            </w:r>
          </w:p>
        </w:tc>
        <w:tc>
          <w:tcPr>
            <w:tcMar>
              <w:top w:type="dxa" w:w="60"/>
              <w:left w:type="dxa" w:w="100"/>
              <w:bottom w:type="dxa" w:w="60"/>
              <w:right w:type="dxa" w:w="100"/>
            </w:tcMar>
          </w:tcPr>
          <w:p>
            <w:pPr>
              <w:spacing w:after="60"/>
            </w:pPr>
            <w:r>
              <w:t xml:space="preserve">—</w:t>
            </w:r>
          </w:p>
        </w:tc>
        <w:tc>
          <w:tcPr>
            <w:tcMar>
              <w:top w:type="dxa" w:w="60"/>
              <w:left w:type="dxa" w:w="100"/>
              <w:bottom w:type="dxa" w:w="60"/>
              <w:right w:type="dxa" w:w="100"/>
            </w:tcMar>
          </w:tcPr>
          <w:p>
            <w:pPr>
              <w:spacing w:after="60"/>
            </w:pPr>
            <w:r>
              <w:t xml:space="preserve">FAQ block: "How much do naturopathic doctors make?", "How much does a naturopathic doctor make in Canada?", "Do NDs make more in private practice?"</w:t>
            </w:r>
          </w:p>
        </w:tc>
      </w:tr>
    </w:tbl>
    <w:p>
      <w:pPr>
        <w:spacing w:after="160" w:line="276"/>
      </w:pPr>
      <w:r>
        <w:t xml:space="preserve">A salary figure from 2020 with no date on it is a click-killer on a salary query. Searchers skip anything that looks stale.</w:t>
      </w:r>
    </w:p>
    <w:p>
      <w:pPr>
        <w:pStyle w:val="Heading4"/>
        <w:spacing w:after="140" w:before="280"/>
      </w:pPr>
      <w:r>
        <w:t xml:space="preserve">3. Capture the patient searchers instead of fighting them</w:t>
      </w:r>
    </w:p>
    <w:p>
      <w:pPr>
        <w:spacing w:after="160" w:line="276"/>
      </w:pPr>
      <w:r>
        <w:t xml:space="preserve">Most "naturopathic doctor" and "nd doctor" searches are people looking for care. AANMC can't win the local map, and shouldn't try. But it can be the trusted page those searchers land on when they ask "is this person legit?"</w:t>
      </w:r>
    </w:p>
    <w:p>
      <w:pPr>
        <w:pStyle w:val="ListParagraph"/>
        <w:numPr>
          <w:ilvl w:val="0"/>
          <w:numId w:val="2"/>
        </w:numPr>
        <w:spacing w:after="120" w:line="276"/>
      </w:pPr>
      <w:r>
        <w:rPr>
          <w:b/>
          <w:bCs/>
        </w:rPr>
        <w:t xml:space="preserve">Add a "How to Find and Verify a Licensed ND" section</w:t>
      </w:r>
      <w:r>
        <w:t xml:space="preserve"> on the new owner page and on /licensure/. Link out to state and provincial licensing boards, and to the AANP and CAND directories (both already referenced on /licensure/).</w:t>
      </w:r>
    </w:p>
    <w:p>
      <w:pPr>
        <w:pStyle w:val="ListParagraph"/>
        <w:numPr>
          <w:ilvl w:val="0"/>
          <w:numId w:val="2"/>
        </w:numPr>
        <w:spacing w:after="120" w:line="276"/>
      </w:pPr>
      <w:r>
        <w:rPr>
          <w:b/>
          <w:bCs/>
        </w:rPr>
        <w:t xml:space="preserve">Turn /licensure/'s bullet lists into a table:</w:t>
      </w:r>
      <w:r>
        <w:t xml:space="preserve"> state/province | licensed? | board link. Tables get lifted into AI answers more readily than bullets.</w:t>
      </w:r>
    </w:p>
    <w:p>
      <w:pPr>
        <w:spacing w:after="160" w:line="276"/>
      </w:pPr>
      <w:r>
        <w:rPr>
          <w:b/>
          <w:bCs/>
        </w:rPr>
        <w:t xml:space="preserve">Client decision needed:</w:t>
      </w:r>
      <w:r>
        <w:t xml:space="preserve"> is a patient-facing section on mission for AANMC? It serves the profession and builds trust links, but it isn't student recruitment.</w:t>
      </w:r>
    </w:p>
    <w:p>
      <w:pPr>
        <w:pStyle w:val="Heading4"/>
        <w:spacing w:after="140" w:before="280"/>
      </w:pPr>
      <w:r>
        <w:t xml:space="preserve">4. Get cited in AI answers (GEO/AEO)</w:t>
      </w:r>
    </w:p>
    <w:p>
      <w:pPr>
        <w:pStyle w:val="ListParagraph"/>
        <w:numPr>
          <w:ilvl w:val="0"/>
          <w:numId w:val="2"/>
        </w:numPr>
        <w:spacing w:after="120" w:line="276"/>
      </w:pPr>
      <w:r>
        <w:t xml:space="preserve">Open each priority page with a short, quotable definition (done in sections 1–2).</w:t>
      </w:r>
    </w:p>
    <w:p>
      <w:pPr>
        <w:pStyle w:val="ListParagraph"/>
        <w:numPr>
          <w:ilvl w:val="0"/>
          <w:numId w:val="2"/>
        </w:numPr>
        <w:spacing w:after="120" w:line="276"/>
      </w:pPr>
      <w:r>
        <w:t xml:space="preserve">Add named, credentialed reviewers and visible update dates. AI systems and Google both weigh who wrote the content and how fresh it is.</w:t>
      </w:r>
    </w:p>
    <w:p>
      <w:pPr>
        <w:pStyle w:val="ListParagraph"/>
        <w:numPr>
          <w:ilvl w:val="0"/>
          <w:numId w:val="2"/>
        </w:numPr>
        <w:spacing w:after="120" w:line="276"/>
      </w:pPr>
      <w:r>
        <w:t xml:space="preserve">Keep facts consistent across pages: program length, number of accredited schools, licensed jurisdictions. Contradictions reduce how often a site gets cited.</w:t>
      </w:r>
    </w:p>
    <w:p>
      <w:pPr>
        <w:pStyle w:val="ListParagraph"/>
        <w:numPr>
          <w:ilvl w:val="0"/>
          <w:numId w:val="2"/>
        </w:numPr>
        <w:spacing w:after="120" w:line="276"/>
      </w:pPr>
      <w:r>
        <w:t xml:space="preserve">Schema: see Implementation Notes.</w:t>
      </w:r>
    </w:p>
    <w:p>
      <w:pPr>
        <w:pStyle w:val="Heading4"/>
        <w:spacing w:after="140" w:before="280"/>
      </w:pPr>
      <w:r>
        <w:t xml:space="preserve">5. Internal links from the traffic you already have</w:t>
      </w:r>
    </w:p>
    <w:p>
      <w:pPr>
        <w:spacing w:after="160" w:line="276"/>
      </w:pPr>
      <w:r>
        <w:t xml:space="preserve">AANMC's 2026 growth comes from consumer-health articles (oil of oregano, natural antibiotics, dandruff). Those pages get thousands of clicks a month but don't feed the core topic. Add one contextual line to each: "Want guidance from a licensed professional? Learn </w:t>
      </w:r>
      <w:hyperlink w:history="1" r:id="rId5alfdioveufyq6ztrva-7">
        <w:r>
          <w:rPr>
            <w:rStyle w:val="Hyperlink"/>
          </w:rPr>
          <w:t xml:space="preserve">what a naturopathic doctor is</w:t>
        </w:r>
      </w:hyperlink>
      <w:r>
        <w:t xml:space="preserve">."</w:t>
      </w:r>
    </w:p>
    <w:p>
      <w:pPr>
        <w:pStyle w:val="Heading3"/>
        <w:spacing w:after="140" w:before="280"/>
      </w:pPr>
      <w:r>
        <w:t xml:space="preserve">How We'll Measure It</w:t>
      </w:r>
    </w:p>
    <w:p>
      <w:pPr>
        <w:spacing w:after="160" w:line="276"/>
      </w:pPr>
      <w:r>
        <w:t xml:space="preserve">Monthly Search Console review of the naturopathic-doctor cluster:</w:t>
      </w:r>
    </w:p>
    <w:p>
      <w:pPr>
        <w:pStyle w:val="ListParagraph"/>
        <w:numPr>
          <w:ilvl w:val="0"/>
          <w:numId w:val="2"/>
        </w:numPr>
        <w:spacing w:after="120" w:line="276"/>
      </w:pPr>
      <w:r>
        <w:t xml:space="preserve">Clicks and click-through for: naturopathic doctor, nd doctor, what is a naturopathic doctor, naturopathic doctor salary, naturopathic medical school.</w:t>
      </w:r>
    </w:p>
    <w:p>
      <w:pPr>
        <w:pStyle w:val="ListParagraph"/>
        <w:numPr>
          <w:ilvl w:val="0"/>
          <w:numId w:val="2"/>
        </w:numPr>
        <w:spacing w:after="120" w:line="276"/>
      </w:pPr>
      <w:r>
        <w:t xml:space="preserve">Count of aanmc.org URLs getting impressions for "naturopathic doctor". The goal is consolidation onto the new page.</w:t>
      </w:r>
    </w:p>
    <w:p>
      <w:pPr>
        <w:pStyle w:val="ListParagraph"/>
        <w:numPr>
          <w:ilvl w:val="0"/>
          <w:numId w:val="2"/>
        </w:numPr>
        <w:spacing w:after="120" w:line="276"/>
      </w:pPr>
      <w:r>
        <w:t xml:space="preserve">Position of /what-is-a-naturopathic-doctor/ for its question cluster.</w:t>
      </w:r>
    </w:p>
    <w:p>
      <w:pPr>
        <w:spacing w:after="160" w:line="276"/>
      </w:pPr>
      <w:r>
        <w:t xml:space="preserve">Realistic timing: title and meta changes usually show up within 2–6 weeks of re-crawl. A new page typically needs 2–4 months to settle. Results vary, and the local-intent share of these searches puts a ceiling on how far "naturopathic doctor" clicks can recover.</w:t>
      </w:r>
    </w:p>
    <w:p>
      <w:pPr>
        <w:pageBreakBefore/>
      </w:pPr>
      <w:r>
        <w:t xml:space="preserve"/>
      </w:r>
    </w:p>
    <w:p>
      <w:pPr>
        <w:pStyle w:val="Heading1"/>
        <w:spacing w:after="140" w:before="280"/>
      </w:pPr>
      <w:r>
        <w:t xml:space="preserve">Implementation Notes</w:t>
      </w:r>
    </w:p>
    <w:p>
      <w:pPr>
        <w:pBdr>
          <w:left w:val="single" w:color="BFBFBF" w:sz="12" w:space="10"/>
        </w:pBdr>
        <w:spacing w:after="160" w:line="260"/>
        <w:ind w:left="431"/>
      </w:pPr>
      <w:r>
        <w:rPr>
          <w:color w:val="595959"/>
          <w:sz w:val="20"/>
          <w:szCs w:val="20"/>
        </w:rPr>
        <w:t xml:space="preserve">Internal reference only. Delete this page before sending to the client or publishing.</w:t>
      </w:r>
    </w:p>
    <w:p>
      <w:pPr>
        <w:pStyle w:val="Heading3"/>
        <w:spacing w:after="140" w:before="280"/>
      </w:pPr>
      <w:r>
        <w:t xml:space="preserve">Priority order</w:t>
      </w:r>
    </w:p>
    <w:p>
      <w:pPr>
        <w:pStyle w:val="ListParagraph"/>
        <w:numPr>
          <w:ilvl w:val="0"/>
          <w:numId w:val="3"/>
        </w:numPr>
        <w:spacing w:after="120" w:line="276"/>
      </w:pPr>
      <w:r>
        <w:t xml:space="preserve">Title and meta fixes (section 2): about one hour of dev time, lowest risk.</w:t>
      </w:r>
    </w:p>
    <w:p>
      <w:pPr>
        <w:pStyle w:val="ListParagraph"/>
        <w:numPr>
          <w:ilvl w:val="0"/>
          <w:numId w:val="3"/>
        </w:numPr>
        <w:spacing w:after="120" w:line="276"/>
      </w:pPr>
      <w:r>
        <w:t xml:space="preserve">Write and publish /what-is-a-naturopathic-doctor/ (section 1).</w:t>
      </w:r>
    </w:p>
    <w:p>
      <w:pPr>
        <w:pStyle w:val="ListParagraph"/>
        <w:numPr>
          <w:ilvl w:val="0"/>
          <w:numId w:val="3"/>
        </w:numPr>
        <w:spacing w:after="120" w:line="276"/>
      </w:pPr>
      <w:r>
        <w:t xml:space="preserve">Repoint internal anchors and shorten the competing H2 on /naturopathic-medicine/.</w:t>
      </w:r>
    </w:p>
    <w:p>
      <w:pPr>
        <w:pStyle w:val="ListParagraph"/>
        <w:numPr>
          <w:ilvl w:val="0"/>
          <w:numId w:val="3"/>
        </w:numPr>
        <w:spacing w:after="120" w:line="276"/>
      </w:pPr>
      <w:r>
        <w:t xml:space="preserve">FAQ blocks, licensure table, consumer-health internal links.</w:t>
      </w:r>
    </w:p>
    <w:p>
      <w:pPr>
        <w:pStyle w:val="Heading3"/>
        <w:spacing w:after="140" w:before="280"/>
      </w:pPr>
      <w:r>
        <w:t xml:space="preserve">Schema (dev only, not client copy)</w:t>
      </w:r>
    </w:p>
    <w:p>
      <w:pPr>
        <w:pStyle w:val="ListParagraph"/>
        <w:numPr>
          <w:ilvl w:val="0"/>
          <w:numId w:val="2"/>
        </w:numPr>
        <w:spacing w:after="120" w:line="276"/>
      </w:pPr>
      <w:r>
        <w:t xml:space="preserve">New owner page: </w:t>
      </w:r>
      <w:r>
        <w:rPr>
          <w:rFonts w:ascii="Consolas" w:cs="Consolas" w:eastAsia="Consolas" w:hAnsi="Consolas"/>
          <w:sz w:val="20"/>
          <w:szCs w:val="20"/>
        </w:rPr>
        <w:t xml:space="preserve">Article</w:t>
      </w:r>
      <w:r>
        <w:t xml:space="preserve"> (with </w:t>
      </w:r>
      <w:r>
        <w:rPr>
          <w:rFonts w:ascii="Consolas" w:cs="Consolas" w:eastAsia="Consolas" w:hAnsi="Consolas"/>
          <w:sz w:val="20"/>
          <w:szCs w:val="20"/>
        </w:rPr>
        <w:t xml:space="preserve">reviewedBy</w:t>
      </w:r>
      <w:r>
        <w:t xml:space="preserve"> Person) + </w:t>
      </w:r>
      <w:r>
        <w:rPr>
          <w:rFonts w:ascii="Consolas" w:cs="Consolas" w:eastAsia="Consolas" w:hAnsi="Consolas"/>
          <w:sz w:val="20"/>
          <w:szCs w:val="20"/>
        </w:rPr>
        <w:t xml:space="preserve">FAQPage</w:t>
      </w:r>
      <w:r>
        <w:t xml:space="preserve">.</w:t>
      </w:r>
    </w:p>
    <w:p>
      <w:pPr>
        <w:pStyle w:val="ListParagraph"/>
        <w:numPr>
          <w:ilvl w:val="0"/>
          <w:numId w:val="2"/>
        </w:numPr>
        <w:spacing w:after="120" w:line="276"/>
      </w:pPr>
      <w:r>
        <w:t xml:space="preserve">/naturopathic-medicine/: add </w:t>
      </w:r>
      <w:r>
        <w:rPr>
          <w:rFonts w:ascii="Consolas" w:cs="Consolas" w:eastAsia="Consolas" w:hAnsi="Consolas"/>
          <w:sz w:val="20"/>
          <w:szCs w:val="20"/>
        </w:rPr>
        <w:t xml:space="preserve">Article</w:t>
      </w:r>
      <w:r>
        <w:t xml:space="preserve"> + </w:t>
      </w:r>
      <w:r>
        <w:rPr>
          <w:rFonts w:ascii="Consolas" w:cs="Consolas" w:eastAsia="Consolas" w:hAnsi="Consolas"/>
          <w:sz w:val="20"/>
          <w:szCs w:val="20"/>
        </w:rPr>
        <w:t xml:space="preserve">FAQPage</w:t>
      </w:r>
      <w:r>
        <w:t xml:space="preserve"> if a FAQ is added. It currently outputs only the Yoast WebPage/Organization/BreadcrumbList graph.</w:t>
      </w:r>
    </w:p>
    <w:p>
      <w:pPr>
        <w:pStyle w:val="ListParagraph"/>
        <w:numPr>
          <w:ilvl w:val="0"/>
          <w:numId w:val="2"/>
        </w:numPr>
        <w:spacing w:after="120" w:line="276"/>
      </w:pPr>
      <w:r>
        <w:t xml:space="preserve">Sitewide: change Organization to </w:t>
      </w:r>
      <w:r>
        <w:rPr>
          <w:rFonts w:ascii="Consolas" w:cs="Consolas" w:eastAsia="Consolas" w:hAnsi="Consolas"/>
          <w:sz w:val="20"/>
          <w:szCs w:val="20"/>
        </w:rPr>
        <w:t xml:space="preserve">EducationalOrganization</w:t>
      </w:r>
      <w:r>
        <w:t xml:space="preserve">/</w:t>
      </w:r>
      <w:r>
        <w:rPr>
          <w:rFonts w:ascii="Consolas" w:cs="Consolas" w:eastAsia="Consolas" w:hAnsi="Consolas"/>
          <w:sz w:val="20"/>
          <w:szCs w:val="20"/>
        </w:rPr>
        <w:t xml:space="preserve">Organization</w:t>
      </w:r>
      <w:r>
        <w:t xml:space="preserve"> with </w:t>
      </w:r>
      <w:r>
        <w:rPr>
          <w:rFonts w:ascii="Consolas" w:cs="Consolas" w:eastAsia="Consolas" w:hAnsi="Consolas"/>
          <w:sz w:val="20"/>
          <w:szCs w:val="20"/>
        </w:rPr>
        <w:t xml:space="preserve">sameAs</w:t>
      </w:r>
      <w:r>
        <w:t xml:space="preserve"> links to AANMC's social profiles.</w:t>
      </w:r>
    </w:p>
    <w:p>
      <w:pPr>
        <w:pStyle w:val="Heading3"/>
        <w:spacing w:after="140" w:before="280"/>
      </w:pPr>
      <w:r>
        <w:t xml:space="preserve">Open questions for AANMC</w:t>
      </w:r>
    </w:p>
    <w:p>
      <w:pPr>
        <w:pStyle w:val="ListParagraph"/>
        <w:numPr>
          <w:ilvl w:val="0"/>
          <w:numId w:val="2"/>
        </w:numPr>
        <w:spacing w:after="120" w:line="276"/>
      </w:pPr>
      <w:r>
        <w:t xml:space="preserve">Which ND can be named as medical reviewer for the new page and the refreshes?</w:t>
      </w:r>
    </w:p>
    <w:p>
      <w:pPr>
        <w:pStyle w:val="ListParagraph"/>
        <w:numPr>
          <w:ilvl w:val="0"/>
          <w:numId w:val="2"/>
        </w:numPr>
        <w:spacing w:after="120" w:line="276"/>
      </w:pPr>
      <w:r>
        <w:t xml:space="preserve">Is there newer compensation data than the 2020 study?</w:t>
      </w:r>
    </w:p>
    <w:p>
      <w:pPr>
        <w:pStyle w:val="ListParagraph"/>
        <w:numPr>
          <w:ilvl w:val="0"/>
          <w:numId w:val="2"/>
        </w:numPr>
        <w:spacing w:after="120" w:line="276"/>
      </w:pPr>
      <w:r>
        <w:t xml:space="preserve">Are you comfortable with a patient-facing "find and verify an ND" section?</w:t>
      </w:r>
    </w:p>
    <w:p>
      <w:pPr>
        <w:pStyle w:val="ListParagraph"/>
        <w:numPr>
          <w:ilvl w:val="0"/>
          <w:numId w:val="2"/>
        </w:numPr>
        <w:spacing w:after="120" w:line="276"/>
      </w:pPr>
      <w:r>
        <w:t xml:space="preserve">House spelling: should replacement copy follow AANMC's US spelling? (This strategy doc uses Canadian spelling.)</w:t>
      </w:r>
    </w:p>
    <w:p>
      <w:pPr>
        <w:pStyle w:val="ListParagraph"/>
        <w:numPr>
          <w:ilvl w:val="0"/>
          <w:numId w:val="2"/>
        </w:numPr>
        <w:spacing w:after="120" w:line="276"/>
      </w:pPr>
      <w:r>
        <w:t xml:space="preserve">/naturopathic-schools-usa/ and /naturopathic-schools/ overlap on "accredited naturopathic schools online" and "naturopathic doctor school". Should the USA page stay separate, or be merged and redirected?</w:t>
      </w:r>
    </w:p>
    <w:p>
      <w:pPr>
        <w:pStyle w:val="Heading3"/>
        <w:spacing w:after="140" w:before="280"/>
      </w:pPr>
      <w:r>
        <w:t xml:space="preserve">Data sources</w:t>
      </w:r>
    </w:p>
    <w:p>
      <w:pPr>
        <w:pStyle w:val="ListParagraph"/>
        <w:numPr>
          <w:ilvl w:val="0"/>
          <w:numId w:val="2"/>
        </w:numPr>
        <w:spacing w:after="120" w:line="276"/>
      </w:pPr>
      <w:r>
        <w:t xml:space="preserve">Google Search Console, sc-domain:aanmc.org, Jul 1–Sep 29 2026 vs Jul 1–Sep 29 2025; Jan 1–Sep 29 2026 for the "what is a naturopathic doctor" page split.</w:t>
      </w:r>
    </w:p>
    <w:p>
      <w:pPr>
        <w:pStyle w:val="ListParagraph"/>
        <w:numPr>
          <w:ilvl w:val="0"/>
          <w:numId w:val="2"/>
        </w:numPr>
        <w:spacing w:after="120" w:line="276"/>
      </w:pPr>
      <w:r>
        <w:t xml:space="preserve">Semrush US database, pulled 2026-10-02: Keyword Overview (volume, difficulty, trend), Organic Results including SERP features, Questions report for "naturopathic doctor".</w:t>
      </w:r>
    </w:p>
    <w:p>
      <w:pPr>
        <w:pStyle w:val="ListParagraph"/>
        <w:numPr>
          <w:ilvl w:val="0"/>
          <w:numId w:val="2"/>
        </w:numPr>
        <w:spacing w:after="120" w:line="276"/>
      </w:pPr>
      <w:r>
        <w:t xml:space="preserve">Live page titles, metas and modified dates fetched from aanmc.org on 2026-10-02.</w:t>
      </w:r>
    </w:p>
    <w:p>
      <w:pPr>
        <w:pStyle w:val="Heading3"/>
        <w:spacing w:after="140" w:before="280"/>
      </w:pPr>
      <w:r>
        <w:t xml:space="preserve">Internal link checklist</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shd w:fill="E8F0E3" w:color="auto" w:val="clear"/>
            <w:tcMar>
              <w:top w:type="dxa" w:w="60"/>
              <w:left w:type="dxa" w:w="100"/>
              <w:bottom w:type="dxa" w:w="60"/>
              <w:right w:type="dxa" w:w="100"/>
            </w:tcMar>
          </w:tcPr>
          <w:p>
            <w:pPr>
              <w:spacing w:after="60"/>
            </w:pPr>
            <w:r>
              <w:rPr>
                <w:b/>
                <w:bCs/>
              </w:rPr>
              <w:t xml:space="preserve">From</w:t>
            </w:r>
          </w:p>
        </w:tc>
        <w:tc>
          <w:tcPr>
            <w:shd w:fill="E8F0E3" w:color="auto" w:val="clear"/>
            <w:tcMar>
              <w:top w:type="dxa" w:w="60"/>
              <w:left w:type="dxa" w:w="100"/>
              <w:bottom w:type="dxa" w:w="60"/>
              <w:right w:type="dxa" w:w="100"/>
            </w:tcMar>
          </w:tcPr>
          <w:p>
            <w:pPr>
              <w:spacing w:after="60"/>
            </w:pPr>
            <w:r>
              <w:rPr>
                <w:b/>
                <w:bCs/>
              </w:rPr>
              <w:t xml:space="preserve">Anchor</w:t>
            </w:r>
          </w:p>
        </w:tc>
        <w:tc>
          <w:tcPr>
            <w:shd w:fill="E8F0E3" w:color="auto" w:val="clear"/>
            <w:tcMar>
              <w:top w:type="dxa" w:w="60"/>
              <w:left w:type="dxa" w:w="100"/>
              <w:bottom w:type="dxa" w:w="60"/>
              <w:right w:type="dxa" w:w="100"/>
            </w:tcMar>
          </w:tcPr>
          <w:p>
            <w:pPr>
              <w:spacing w:after="60"/>
            </w:pPr>
            <w:r>
              <w:rPr>
                <w:b/>
                <w:bCs/>
              </w:rPr>
              <w:t xml:space="preserve">To</w:t>
            </w:r>
          </w:p>
        </w:tc>
      </w:tr>
      <w:tr>
        <w:trPr>
          <w:tblHeader w:val="false"/>
        </w:trPr>
        <w:tc>
          <w:tcPr>
            <w:tcMar>
              <w:top w:type="dxa" w:w="60"/>
              <w:left w:type="dxa" w:w="100"/>
              <w:bottom w:type="dxa" w:w="60"/>
              <w:right w:type="dxa" w:w="100"/>
            </w:tcMar>
          </w:tcPr>
          <w:p>
            <w:pPr>
              <w:spacing w:after="60"/>
            </w:pPr>
            <w:r>
              <w:t xml:space="preserve">/naturopathic-medicine/</w:t>
            </w:r>
          </w:p>
        </w:tc>
        <w:tc>
          <w:tcPr>
            <w:tcMar>
              <w:top w:type="dxa" w:w="60"/>
              <w:left w:type="dxa" w:w="100"/>
              <w:bottom w:type="dxa" w:w="60"/>
              <w:right w:type="dxa" w:w="100"/>
            </w:tcMar>
          </w:tcPr>
          <w:p>
            <w:pPr>
              <w:spacing w:after="60"/>
            </w:pPr>
            <w:r>
              <w:t xml:space="preserve">What Is a Naturopathic Doctor?</w:t>
            </w:r>
          </w:p>
        </w:tc>
        <w:tc>
          <w:tcPr>
            <w:tcMar>
              <w:top w:type="dxa" w:w="60"/>
              <w:left w:type="dxa" w:w="100"/>
              <w:bottom w:type="dxa" w:w="60"/>
              <w:right w:type="dxa" w:w="100"/>
            </w:tcMar>
          </w:tcPr>
          <w:p>
            <w:pPr>
              <w:spacing w:after="60"/>
            </w:pPr>
            <w:r>
              <w:t xml:space="preserve">/what-is-a-naturopathic-doctor/</w:t>
            </w:r>
          </w:p>
        </w:tc>
      </w:tr>
      <w:tr>
        <w:trPr>
          <w:tblHeader w:val="false"/>
        </w:trPr>
        <w:tc>
          <w:tcPr>
            <w:tcMar>
              <w:top w:type="dxa" w:w="60"/>
              <w:left w:type="dxa" w:w="100"/>
              <w:bottom w:type="dxa" w:w="60"/>
              <w:right w:type="dxa" w:w="100"/>
            </w:tcMar>
          </w:tcPr>
          <w:p>
            <w:pPr>
              <w:spacing w:after="60"/>
            </w:pPr>
            <w:r>
              <w:t xml:space="preserve">Traditional vs licensed article</w:t>
            </w:r>
          </w:p>
        </w:tc>
        <w:tc>
          <w:tcPr>
            <w:tcMar>
              <w:top w:type="dxa" w:w="60"/>
              <w:left w:type="dxa" w:w="100"/>
              <w:bottom w:type="dxa" w:w="60"/>
              <w:right w:type="dxa" w:w="100"/>
            </w:tcMar>
          </w:tcPr>
          <w:p>
            <w:pPr>
              <w:spacing w:after="60"/>
            </w:pPr>
            <w:r>
              <w:t xml:space="preserve">What is a naturopathic doctor?</w:t>
            </w:r>
          </w:p>
        </w:tc>
        <w:tc>
          <w:tcPr>
            <w:tcMar>
              <w:top w:type="dxa" w:w="60"/>
              <w:left w:type="dxa" w:w="100"/>
              <w:bottom w:type="dxa" w:w="60"/>
              <w:right w:type="dxa" w:w="100"/>
            </w:tcMar>
          </w:tcPr>
          <w:p>
            <w:pPr>
              <w:spacing w:after="60"/>
            </w:pPr>
            <w:r>
              <w:t xml:space="preserve">/what-is-a-naturopathic-doctor/</w:t>
            </w:r>
          </w:p>
        </w:tc>
      </w:tr>
      <w:tr>
        <w:trPr>
          <w:tblHeader w:val="false"/>
        </w:trPr>
        <w:tc>
          <w:tcPr>
            <w:tcMar>
              <w:top w:type="dxa" w:w="60"/>
              <w:left w:type="dxa" w:w="100"/>
              <w:bottom w:type="dxa" w:w="60"/>
              <w:right w:type="dxa" w:w="100"/>
            </w:tcMar>
          </w:tcPr>
          <w:p>
            <w:pPr>
              <w:spacing w:after="60"/>
            </w:pPr>
            <w:r>
              <w:t xml:space="preserve">New owner page</w:t>
            </w:r>
          </w:p>
        </w:tc>
        <w:tc>
          <w:tcPr>
            <w:tcMar>
              <w:top w:type="dxa" w:w="60"/>
              <w:left w:type="dxa" w:w="100"/>
              <w:bottom w:type="dxa" w:w="60"/>
              <w:right w:type="dxa" w:w="100"/>
            </w:tcMar>
          </w:tcPr>
          <w:p>
            <w:pPr>
              <w:spacing w:after="60"/>
            </w:pPr>
            <w:r>
              <w:t xml:space="preserve">naturopathic doctor vs MD</w:t>
            </w:r>
          </w:p>
        </w:tc>
        <w:tc>
          <w:tcPr>
            <w:tcMar>
              <w:top w:type="dxa" w:w="60"/>
              <w:left w:type="dxa" w:w="100"/>
              <w:bottom w:type="dxa" w:w="60"/>
              <w:right w:type="dxa" w:w="100"/>
            </w:tcMar>
          </w:tcPr>
          <w:p>
            <w:pPr>
              <w:spacing w:after="60"/>
            </w:pPr>
            <w:r>
              <w:t xml:space="preserve">/comparing-nd-md-curricula/</w:t>
            </w:r>
          </w:p>
        </w:tc>
      </w:tr>
      <w:tr>
        <w:trPr>
          <w:tblHeader w:val="false"/>
        </w:trPr>
        <w:tc>
          <w:tcPr>
            <w:tcMar>
              <w:top w:type="dxa" w:w="60"/>
              <w:left w:type="dxa" w:w="100"/>
              <w:bottom w:type="dxa" w:w="60"/>
              <w:right w:type="dxa" w:w="100"/>
            </w:tcMar>
          </w:tcPr>
          <w:p>
            <w:pPr>
              <w:spacing w:after="60"/>
            </w:pPr>
            <w:r>
              <w:t xml:space="preserve">New owner page</w:t>
            </w:r>
          </w:p>
        </w:tc>
        <w:tc>
          <w:tcPr>
            <w:tcMar>
              <w:top w:type="dxa" w:w="60"/>
              <w:left w:type="dxa" w:w="100"/>
              <w:bottom w:type="dxa" w:w="60"/>
              <w:right w:type="dxa" w:w="100"/>
            </w:tcMar>
          </w:tcPr>
          <w:p>
            <w:pPr>
              <w:spacing w:after="60"/>
            </w:pPr>
            <w:r>
              <w:t xml:space="preserve">can naturopathic doctors prescribe medication</w:t>
            </w:r>
          </w:p>
        </w:tc>
        <w:tc>
          <w:tcPr>
            <w:tcMar>
              <w:top w:type="dxa" w:w="60"/>
              <w:left w:type="dxa" w:w="100"/>
              <w:bottom w:type="dxa" w:w="60"/>
              <w:right w:type="dxa" w:w="100"/>
            </w:tcMar>
          </w:tcPr>
          <w:p>
            <w:pPr>
              <w:spacing w:after="60"/>
            </w:pPr>
            <w:r>
              <w:t xml:space="preserve">/can-naturopathic-doctors-prescribe-medication/</w:t>
            </w:r>
          </w:p>
        </w:tc>
      </w:tr>
      <w:tr>
        <w:trPr>
          <w:tblHeader w:val="false"/>
        </w:trPr>
        <w:tc>
          <w:tcPr>
            <w:tcMar>
              <w:top w:type="dxa" w:w="60"/>
              <w:left w:type="dxa" w:w="100"/>
              <w:bottom w:type="dxa" w:w="60"/>
              <w:right w:type="dxa" w:w="100"/>
            </w:tcMar>
          </w:tcPr>
          <w:p>
            <w:pPr>
              <w:spacing w:after="60"/>
            </w:pPr>
            <w:r>
              <w:t xml:space="preserve">New owner page</w:t>
            </w:r>
          </w:p>
        </w:tc>
        <w:tc>
          <w:tcPr>
            <w:tcMar>
              <w:top w:type="dxa" w:w="60"/>
              <w:left w:type="dxa" w:w="100"/>
              <w:bottom w:type="dxa" w:w="60"/>
              <w:right w:type="dxa" w:w="100"/>
            </w:tcMar>
          </w:tcPr>
          <w:p>
            <w:pPr>
              <w:spacing w:after="60"/>
            </w:pPr>
            <w:r>
              <w:t xml:space="preserve">where NDs are licensed</w:t>
            </w:r>
          </w:p>
        </w:tc>
        <w:tc>
          <w:tcPr>
            <w:tcMar>
              <w:top w:type="dxa" w:w="60"/>
              <w:left w:type="dxa" w:w="100"/>
              <w:bottom w:type="dxa" w:w="60"/>
              <w:right w:type="dxa" w:w="100"/>
            </w:tcMar>
          </w:tcPr>
          <w:p>
            <w:pPr>
              <w:spacing w:after="60"/>
            </w:pPr>
            <w:r>
              <w:t xml:space="preserve">/licensure/</w:t>
            </w:r>
          </w:p>
        </w:tc>
      </w:tr>
      <w:tr>
        <w:trPr>
          <w:tblHeader w:val="false"/>
        </w:trPr>
        <w:tc>
          <w:tcPr>
            <w:tcMar>
              <w:top w:type="dxa" w:w="60"/>
              <w:left w:type="dxa" w:w="100"/>
              <w:bottom w:type="dxa" w:w="60"/>
              <w:right w:type="dxa" w:w="100"/>
            </w:tcMar>
          </w:tcPr>
          <w:p>
            <w:pPr>
              <w:spacing w:after="60"/>
            </w:pPr>
            <w:r>
              <w:t xml:space="preserve">New owner page</w:t>
            </w:r>
          </w:p>
        </w:tc>
        <w:tc>
          <w:tcPr>
            <w:tcMar>
              <w:top w:type="dxa" w:w="60"/>
              <w:left w:type="dxa" w:w="100"/>
              <w:bottom w:type="dxa" w:w="60"/>
              <w:right w:type="dxa" w:w="100"/>
            </w:tcMar>
          </w:tcPr>
          <w:p>
            <w:pPr>
              <w:spacing w:after="60"/>
            </w:pPr>
            <w:r>
              <w:t xml:space="preserve">accredited naturopathic medical schools</w:t>
            </w:r>
          </w:p>
        </w:tc>
        <w:tc>
          <w:tcPr>
            <w:tcMar>
              <w:top w:type="dxa" w:w="60"/>
              <w:left w:type="dxa" w:w="100"/>
              <w:bottom w:type="dxa" w:w="60"/>
              <w:right w:type="dxa" w:w="100"/>
            </w:tcMar>
          </w:tcPr>
          <w:p>
            <w:pPr>
              <w:spacing w:after="60"/>
            </w:pPr>
            <w:r>
              <w:t xml:space="preserve">/naturopathic-schools/</w:t>
            </w:r>
          </w:p>
        </w:tc>
      </w:tr>
      <w:tr>
        <w:trPr>
          <w:tblHeader w:val="false"/>
        </w:trPr>
        <w:tc>
          <w:tcPr>
            <w:tcMar>
              <w:top w:type="dxa" w:w="60"/>
              <w:left w:type="dxa" w:w="100"/>
              <w:bottom w:type="dxa" w:w="60"/>
              <w:right w:type="dxa" w:w="100"/>
            </w:tcMar>
          </w:tcPr>
          <w:p>
            <w:pPr>
              <w:spacing w:after="60"/>
            </w:pPr>
            <w:r>
              <w:t xml:space="preserve">New owner page</w:t>
            </w:r>
          </w:p>
        </w:tc>
        <w:tc>
          <w:tcPr>
            <w:tcMar>
              <w:top w:type="dxa" w:w="60"/>
              <w:left w:type="dxa" w:w="100"/>
              <w:bottom w:type="dxa" w:w="60"/>
              <w:right w:type="dxa" w:w="100"/>
            </w:tcMar>
          </w:tcPr>
          <w:p>
            <w:pPr>
              <w:spacing w:after="60"/>
            </w:pPr>
            <w:r>
              <w:t xml:space="preserve">how to become a naturopathic doctor</w:t>
            </w:r>
          </w:p>
        </w:tc>
        <w:tc>
          <w:tcPr>
            <w:tcMar>
              <w:top w:type="dxa" w:w="60"/>
              <w:left w:type="dxa" w:w="100"/>
              <w:bottom w:type="dxa" w:w="60"/>
              <w:right w:type="dxa" w:w="100"/>
            </w:tcMar>
          </w:tcPr>
          <w:p>
            <w:pPr>
              <w:spacing w:after="60"/>
            </w:pPr>
            <w:r>
              <w:t xml:space="preserve">/naturopathic-news/become-licensed-naturopathic-doctor/</w:t>
            </w:r>
          </w:p>
        </w:tc>
      </w:tr>
      <w:tr>
        <w:trPr>
          <w:tblHeader w:val="false"/>
        </w:trPr>
        <w:tc>
          <w:tcPr>
            <w:tcMar>
              <w:top w:type="dxa" w:w="60"/>
              <w:left w:type="dxa" w:w="100"/>
              <w:bottom w:type="dxa" w:w="60"/>
              <w:right w:type="dxa" w:w="100"/>
            </w:tcMar>
          </w:tcPr>
          <w:p>
            <w:pPr>
              <w:spacing w:after="60"/>
            </w:pPr>
            <w:r>
              <w:t xml:space="preserve">/naturopathic-schools/ FAQ</w:t>
            </w:r>
          </w:p>
        </w:tc>
        <w:tc>
          <w:tcPr>
            <w:tcMar>
              <w:top w:type="dxa" w:w="60"/>
              <w:left w:type="dxa" w:w="100"/>
              <w:bottom w:type="dxa" w:w="60"/>
              <w:right w:type="dxa" w:w="100"/>
            </w:tcMar>
          </w:tcPr>
          <w:p>
            <w:pPr>
              <w:spacing w:after="60"/>
            </w:pPr>
            <w:r>
              <w:t xml:space="preserve">online naturopathic doctor programs</w:t>
            </w:r>
          </w:p>
        </w:tc>
        <w:tc>
          <w:tcPr>
            <w:tcMar>
              <w:top w:type="dxa" w:w="60"/>
              <w:left w:type="dxa" w:w="100"/>
              <w:bottom w:type="dxa" w:w="60"/>
              <w:right w:type="dxa" w:w="100"/>
            </w:tcMar>
          </w:tcPr>
          <w:p>
            <w:pPr>
              <w:spacing w:after="60"/>
            </w:pPr>
            <w:r>
              <w:t xml:space="preserve">/online-naturopathic-doctor-education/</w:t>
            </w:r>
          </w:p>
        </w:tc>
      </w:tr>
      <w:tr>
        <w:trPr>
          <w:tblHeader w:val="false"/>
        </w:trPr>
        <w:tc>
          <w:tcPr>
            <w:tcMar>
              <w:top w:type="dxa" w:w="60"/>
              <w:left w:type="dxa" w:w="100"/>
              <w:bottom w:type="dxa" w:w="60"/>
              <w:right w:type="dxa" w:w="100"/>
            </w:tcMar>
          </w:tcPr>
          <w:p>
            <w:pPr>
              <w:spacing w:after="60"/>
            </w:pPr>
            <w:r>
              <w:t xml:space="preserve">/naturopathic-schools/ FAQ</w:t>
            </w:r>
          </w:p>
        </w:tc>
        <w:tc>
          <w:tcPr>
            <w:tcMar>
              <w:top w:type="dxa" w:w="60"/>
              <w:left w:type="dxa" w:w="100"/>
              <w:bottom w:type="dxa" w:w="60"/>
              <w:right w:type="dxa" w:w="100"/>
            </w:tcMar>
          </w:tcPr>
          <w:p>
            <w:pPr>
              <w:spacing w:after="60"/>
            </w:pPr>
            <w:r>
              <w:t xml:space="preserve">admission prerequisites</w:t>
            </w:r>
          </w:p>
        </w:tc>
        <w:tc>
          <w:tcPr>
            <w:tcMar>
              <w:top w:type="dxa" w:w="60"/>
              <w:left w:type="dxa" w:w="100"/>
              <w:bottom w:type="dxa" w:w="60"/>
              <w:right w:type="dxa" w:w="100"/>
            </w:tcMar>
          </w:tcPr>
          <w:p>
            <w:pPr>
              <w:spacing w:after="60"/>
            </w:pPr>
            <w:r>
              <w:t xml:space="preserve">/academic-prerequisites/</w:t>
            </w:r>
          </w:p>
        </w:tc>
      </w:tr>
      <w:tr>
        <w:trPr>
          <w:tblHeader w:val="false"/>
        </w:trPr>
        <w:tc>
          <w:tcPr>
            <w:tcMar>
              <w:top w:type="dxa" w:w="60"/>
              <w:left w:type="dxa" w:w="100"/>
              <w:bottom w:type="dxa" w:w="60"/>
              <w:right w:type="dxa" w:w="100"/>
            </w:tcMar>
          </w:tcPr>
          <w:p>
            <w:pPr>
              <w:spacing w:after="60"/>
            </w:pPr>
            <w:r>
              <w:t xml:space="preserve">Consumer-health articles</w:t>
            </w:r>
          </w:p>
        </w:tc>
        <w:tc>
          <w:tcPr>
            <w:tcMar>
              <w:top w:type="dxa" w:w="60"/>
              <w:left w:type="dxa" w:w="100"/>
              <w:bottom w:type="dxa" w:w="60"/>
              <w:right w:type="dxa" w:w="100"/>
            </w:tcMar>
          </w:tcPr>
          <w:p>
            <w:pPr>
              <w:spacing w:after="60"/>
            </w:pPr>
            <w:r>
              <w:t xml:space="preserve">what a naturopathic doctor is</w:t>
            </w:r>
          </w:p>
        </w:tc>
        <w:tc>
          <w:tcPr>
            <w:tcMar>
              <w:top w:type="dxa" w:w="60"/>
              <w:left w:type="dxa" w:w="100"/>
              <w:bottom w:type="dxa" w:w="60"/>
              <w:right w:type="dxa" w:w="100"/>
            </w:tcMar>
          </w:tcPr>
          <w:p>
            <w:pPr>
              <w:spacing w:after="60"/>
            </w:pPr>
            <w:r>
              <w:t xml:space="preserve">/what-is-a-naturopathic-doctor/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3A5A40"/>
      <w:sz w:val="30"/>
      <w:szCs w:val="30"/>
    </w:rPr>
  </w:style>
  <w:style w:type="paragraph" w:styleId="Heading2">
    <w:name w:val="Heading 2"/>
    <w:basedOn w:val="Normal"/>
    <w:next w:val="Normal"/>
    <w:qFormat/>
    <w:rPr>
      <w:rFonts w:ascii="Calibri" w:cs="Calibri" w:eastAsia="Calibri" w:hAnsi="Calibri"/>
      <w:b/>
      <w:bCs/>
      <w:color w:val="3A5A40"/>
      <w:sz w:val="27"/>
      <w:szCs w:val="27"/>
    </w:rPr>
  </w:style>
  <w:style w:type="paragraph" w:styleId="Heading3">
    <w:name w:val="Heading 3"/>
    <w:basedOn w:val="Normal"/>
    <w:next w:val="Normal"/>
    <w:qFormat/>
    <w:rPr>
      <w:rFonts w:ascii="Calibri" w:cs="Calibri" w:eastAsia="Calibri" w:hAnsi="Calibri"/>
      <w:b/>
      <w:bCs/>
      <w:color w:val="4F7942"/>
      <w:sz w:val="24"/>
      <w:szCs w:val="24"/>
    </w:rPr>
  </w:style>
  <w:style w:type="paragraph" w:styleId="Heading4">
    <w:name w:val="Heading 4"/>
    <w:basedOn w:val="Normal"/>
    <w:next w:val="Normal"/>
    <w:qFormat/>
    <w:rPr>
      <w:rFonts w:ascii="Calibri" w:cs="Calibri" w:eastAsia="Calibri" w:hAnsi="Calibri"/>
      <w:b/>
      <w:bCs/>
      <w:i/>
      <w:iCs/>
      <w:color w:val="595959"/>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yyrmz3scqy7jjwgyzqtn" Type="http://schemas.openxmlformats.org/officeDocument/2006/relationships/hyperlink" Target="https://aanmc.org/what-is-a-naturopathic-doctor/" TargetMode="External"/><Relationship Id="rIdyllgh-bue42wxuehzxh0c" Type="http://schemas.openxmlformats.org/officeDocument/2006/relationships/hyperlink" Target="https://aanmc.org/what-is-a-naturopathic-doctor/" TargetMode="External"/><Relationship Id="rIdmxciukbn_io54va3ea-wp" Type="http://schemas.openxmlformats.org/officeDocument/2006/relationships/hyperlink" Target="https://aanmc.org/what-is-a-naturopathic-doctor/" TargetMode="External"/><Relationship Id="rId5alfdioveufyq6ztrva-7" Type="http://schemas.openxmlformats.org/officeDocument/2006/relationships/hyperlink" Target="https://aanmc.org/what-is-a-naturopathic-doctor/"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AANMC Strategy Deliverable: Naturopathic Doctor Keywords: Why Clicks Dropped and How We Win Them Back</dc:title>
  <dc:creator>ThinkProfits</dc:creator>
  <dc:description>Blog post, GBP post, social posts, and implementation notes.</dc:description>
  <cp:lastModifiedBy>Un-named</cp:lastModifiedBy>
  <cp:revision>1</cp:revision>
  <dcterms:created xsi:type="dcterms:W3CDTF">2026-10-01T16:51:06.020Z</dcterms:created>
  <dcterms:modified xsi:type="dcterms:W3CDTF">2026-10-01T16:51:06.020Z</dcterms:modified>
</cp:coreProperties>
</file>

<file path=docProps/custom.xml><?xml version="1.0" encoding="utf-8"?>
<Properties xmlns="http://schemas.openxmlformats.org/officeDocument/2006/custom-properties" xmlns:vt="http://schemas.openxmlformats.org/officeDocument/2006/docPropsVTypes"/>
</file>