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Plain-language explainer for Saskatchewan farmland owners and heirs on how capital gains work when farmland is sold or passed down: the one-half inclusion rate, qualified farm or fishing property, the lifetime capital gains exemption, transfers to children during life and at death, and why succession planning needs to start years before a sale. Framed as "what sellers should know before they call their accountant", not tax advice, with disclaimers at the top and bottom. Needs Grant's real client situations in the marked placeholders.</w:t>
      </w:r>
    </w:p>
    <w:p>
      <w:r>
        <w:rPr>
          <w:b/>
        </w:rPr>
        <w:t>Title tag:</w:t>
      </w:r>
      <w:r>
        <w:t xml:space="preserve"> Farm Succession &amp; Capital Gains in Saskatchewan | MySaskFarm (60 characters)</w:t>
      </w:r>
    </w:p>
    <w:p>
      <w:r>
        <w:rPr>
          <w:b/>
        </w:rPr>
        <w:t>Meta description:</w:t>
      </w:r>
      <w:r>
        <w:t xml:space="preserve"> Selling or inheriting Saskatchewan farmland? Learn how capital gains, qualified farm property and the lifetime exemption work before you list. Not tax advice. (157 characters)</w:t>
      </w:r>
    </w:p>
    <w:p>
      <w:r>
        <w:rPr>
          <w:b/>
        </w:rPr>
        <w:t>URL slug:</w:t>
      </w:r>
      <w:r>
        <w:t xml:space="preserve"> /farm-succession-capital-gains-saskatchewan/</w:t>
      </w:r>
    </w:p>
    <w:p>
      <w:r>
        <w:rPr>
          <w:b/>
        </w:rPr>
        <w:t>Primary keyword:</w:t>
      </w:r>
      <w:r>
        <w:t xml:space="preserve"> how to avoid capital gains on inherited farmland canada (140/mo, Canada, Google Keyword Planner, Oct 2025 to Sep 2026)</w:t>
      </w:r>
    </w:p>
    <w:p>
      <w:r>
        <w:rPr>
          <w:b/>
        </w:rPr>
        <w:t>Secondary keywords:</w:t>
      </w:r>
      <w:r>
        <w:t xml:space="preserve"> farm succession planning (110), qualified farm property (90), qualified farm property rules (70), how to avoid capital gains on farmland (40), capital gains exemption qualified farm property (30), qualified farm property exemption (20), capital gains on inherited farmland (10), what is qualified farm property (10), lifetime capital gains exemption farm property (10), farm succession planning saskatchewan (10)</w:t>
      </w:r>
    </w:p>
    <w:p>
      <w:r>
        <w:rPr>
          <w:b/>
        </w:rPr>
        <w:t>Search intent:</w:t>
      </w:r>
      <w:r>
        <w:t xml:space="preserve"> Informational (owner or heir researching tax implications before a sale or transfer), with a long-horizon seller follow-through</w:t>
      </w:r>
    </w:p>
    <w:p>
      <w:r>
        <w:t>________________________________________</w:t>
      </w:r>
    </w:p>
    <w:p>
      <w:pPr>
        <w:pStyle w:val="Heading1"/>
      </w:pPr>
      <w:r>
        <w:t>Farm Succession and Capital Gains in Saskatchewan: What Farmland Owners Need to Know Before Selling</w:t>
      </w:r>
    </w:p>
    <w:p>
      <w:pPr>
        <w:pStyle w:val="IntenseQuote"/>
      </w:pPr>
      <w:r>
        <w:rPr>
          <w:b/>
        </w:rPr>
        <w:t>Quick Answer:</w:t>
      </w:r>
      <w:r>
        <w:t xml:space="preserve"> When you sell Saskatchewan farmland, CRA generally taxes one-half of your capital gain, but land that meets the rules for qualified farm or fishing property may be eligible for the lifetime capital gains exemption ($1.25 million for 2025). Farmland passed to a child, during your life or at death, can often move on a tax-deferred basis instead. Whether you can reduce or defer capital gains on farmland, including inherited farmland, depends on conditions your accountant needs to check before you list.</w:t>
      </w:r>
    </w:p>
    <w:p>
      <w:pPr>
        <w:pStyle w:val="IntenseQuote"/>
      </w:pPr>
      <w:r>
        <w:rPr>
          <w:b/>
        </w:rPr>
        <w:t>Please note:</w:t>
      </w:r>
      <w:r>
        <w:t xml:space="preserve"> This article is general information to help you prepare for conversations with your advisors. It is not tax, legal or financial advice. Tax rules change and every family's situation is different, so talk to your accountant and lawyer before you make any decision about selling or transferring farmland.</w:t>
      </w:r>
    </w:p>
    <w:p>
      <w:r>
        <w:rPr>
          <w:i/>
          <w:color w:val="808080"/>
          <w:highlight w:val="yellow"/>
        </w:rPr>
        <w:t>[IMAGE: Two generations of a farm family looking over a field together, from Grant's Client Assets folder or licensed stock showing a Saskatchewan setting | alt: Farm family discussing farm succession and capital gains on Saskatchewan farmland | file: farm-succession-capital-gains-saskatchewan.jpg]</w:t>
      </w:r>
    </w:p>
    <w:p>
      <w:r>
        <w:rPr>
          <w:i/>
        </w:rPr>
        <w:t>Image note: real client photos preferred (with permission), resized to 1920 x 800 px. No AI-generated images and no text baked into images.</w:t>
      </w:r>
    </w:p>
    <w:p>
      <w:r>
        <w:t>Many Saskatchewan farmland owners first think seriously about capital gains when an offer is already on the table, and by then some of the best options may be gone. Whether you're in your 60s with no clear successor or you've just inherited a parent's quarters and want to know how to avoid capital gains on inherited farmland, the questions are the same: how much tax is involved, what can be deferred and what has to happen before a sale. This post covers the basics in plain language so your first meeting with your accountant goes further. Grant Ostapowich has farmed in Saskatchewan for more than 30 years and sold farmland for 17, and these topics come up at nearly every kitchen table before a family sells.</w:t>
      </w:r>
    </w:p>
    <w:p>
      <w:pPr>
        <w:pStyle w:val="Heading2"/>
      </w:pPr>
      <w:r>
        <w:t>How Capital Gains Work When You Sell Farmland</w:t>
      </w:r>
    </w:p>
    <w:p>
      <w:r>
        <w:t>A capital gain is the difference between what you sell the land for and what it cost you, after allowable adjustments.</w:t>
      </w:r>
    </w:p>
    <w:p>
      <w:r>
        <w:t>Your starting point is the land's adjusted cost base (ACB), which is generally what you paid plus certain costs of buying and improving it. Subtract that and your selling costs (such as commission and legal fees) from the sale price, and what's left is your capital gain. For 2025, CRA says your taxable capital gain is generally one-half of your capital gain, and that taxable portion is added to your income for the year. A proposed increase to that rate was cancelled in 2025, so the one-half rate still applies.</w:t>
      </w:r>
    </w:p>
    <w:p>
      <w:r>
        <w:t xml:space="preserve">For land held for decades, the gain can be large. Statistics Canada's average value of Saskatchewan farmland and buildings rose from $1,798 per acre in 2021 to $2,943 in 2025 (see </w:t>
      </w:r>
      <w:hyperlink r:id="rId9">
        <w:r>
          <w:rPr>
            <w:color w:val="005394"/>
            <w:u w:val="single"/>
          </w:rPr>
          <w:t xml:space="preserve">how much an acre of farmland is worth in Saskatchewan</w:t>
        </w:r>
      </w:hyperlink>
      <w:r>
        <w:t>), so finding your original cost records early matters.</w:t>
      </w:r>
    </w:p>
    <w:p>
      <w:pPr>
        <w:pStyle w:val="Heading2"/>
      </w:pPr>
      <w:r>
        <w:t>What Counts as Qualified Farm Property</w:t>
      </w:r>
    </w:p>
    <w:p>
      <w:r>
        <w:t>Qualified farm or fishing property (QFFP) is the label that can make farmland eligible for the lifetime capital gains exemption.</w:t>
      </w:r>
    </w:p>
    <w:p>
      <w:r>
        <w:t xml:space="preserve">CRA's farming guide, </w:t>
      </w:r>
      <w:hyperlink r:id="rId10">
        <w:r>
          <w:rPr>
            <w:color w:val="005394"/>
            <w:u w:val="single"/>
          </w:rPr>
          <w:t xml:space="preserve">RC4060, Chapter 6</w:t>
        </w:r>
      </w:hyperlink>
      <w:r>
        <w:t>, sets out the conditions. In broad strokes:</w:t>
      </w:r>
    </w:p>
    <w:p>
      <w:pPr>
        <w:pStyle w:val="ListBullet"/>
      </w:pPr>
      <w:r>
        <w:rPr>
          <w:b/>
        </w:rPr>
        <w:t>Ownership period.</w:t>
      </w:r>
      <w:r>
        <w:t xml:space="preserve"> The land generally has to have been owned by you, your spouse or common-law partner, your children or parents, or a qualifying family farm partnership for at least 24 months before the sale.</w:t>
      </w:r>
    </w:p>
    <w:p>
      <w:pPr>
        <w:pStyle w:val="ListBullet"/>
      </w:pPr>
      <w:r>
        <w:rPr>
          <w:b/>
        </w:rPr>
        <w:t>Use in farming.</w:t>
      </w:r>
      <w:r>
        <w:t xml:space="preserve"> The land has to have been used mainly in a farming business in Canada, with you or a qualifying family member actively engaged in that business on a regular and ongoing basis.</w:t>
      </w:r>
    </w:p>
    <w:p>
      <w:pPr>
        <w:pStyle w:val="ListBullet"/>
      </w:pPr>
      <w:r>
        <w:rPr>
          <w:b/>
        </w:rPr>
        <w:t>An income test for some property.</w:t>
      </w:r>
      <w:r>
        <w:t xml:space="preserve"> For some land, CRA also looks at whether gross income from the farming business was greater than income from other sources for at least two years of ownership. Your accountant will know which tests apply to your land.</w:t>
      </w:r>
    </w:p>
    <w:p>
      <w:r>
        <w:t>Rented land is the tricky part for many Saskatchewan owners. If you've rented your quarters to a neighbour for years, whether the land still qualifies depends on when you acquired it and how it has been used, and your accountant will check that first.</w:t>
      </w:r>
    </w:p>
    <w:p>
      <w:r>
        <w:rPr>
          <w:i/>
          <w:color w:val="808080"/>
          <w:highlight w:val="yellow"/>
        </w:rPr>
        <w:t>[IMAGE: Close-up of land title documents or an RM map on a kitchen table with a coffee mug, from Grant's photos | alt: Farmland title records being reviewed before a Saskatchewan farm sale | file: qualified-farm-property-records.jpg]</w:t>
      </w:r>
    </w:p>
    <w:p>
      <w:pPr>
        <w:pStyle w:val="Heading2"/>
      </w:pPr>
      <w:r>
        <w:t>The Lifetime Capital Gains Exemption for Farmland</w:t>
      </w:r>
    </w:p>
    <w:p>
      <w:r>
        <w:t>If your land qualifies, the lifetime capital gains exemption (LCGE) can shelter a large part of the gain.</w:t>
      </w:r>
    </w:p>
    <w:p>
      <w:r>
        <w:t>According to CRA, the LCGE for qualified farm or fishing property is $1,250,000 for 2025, which works out to a maximum capital gains deduction of $625,000 (one-half of the exemption). CRA says the limit is indexed to inflation again starting in 2026. [PM TO VERIFY BEFORE PUBLISH: the 2026 indexed LCGE amount on canada.ca (Line 25400 / Form T657). Federal material from Agriculture and Agri-Food Canada cites $1.275 million for 2026, but CRA's own pages checked on 2026-10-23 still list 2025 figures only. If CRA has published the 2026 figure, add it here.]</w:t>
      </w:r>
    </w:p>
    <w:p>
      <w:r>
        <w:t>The exemption is a lifetime limit for each individual, so how the land is owned (one name, jointly with a spouse, or through a family farm corporation or partnership) matters. How it interacts with past claims, other income and minimum tax is a job for your accountant.</w:t>
      </w:r>
    </w:p>
    <w:p>
      <w:pPr>
        <w:pStyle w:val="Heading2"/>
      </w:pPr>
      <w:r>
        <w:t>Inherited Farmland: What Happens When a Parent Dies</w:t>
      </w:r>
    </w:p>
    <w:p>
      <w:r>
        <w:t>When a farmland owner dies, the tax treatment depends a great deal on who inherits the land and how it has been used.</w:t>
      </w:r>
    </w:p>
    <w:p>
      <w:r>
        <w:t>As a general rule, capital property is treated as if it were sold at fair market value just before death, and the gain is reported on the deceased's final return. Farmland is one of the exceptions. CRA allows a tax-deferred transfer of a deceased parent's Canadian farm property to a child if the land was used mainly in a farming business on a regular and ongoing basis by the parent, their spouse or one of their children, and the transfer happens within 36 months of the death. The executor can choose the transfer amount within a set range, and the child takes over the land at that amount.</w:t>
      </w:r>
    </w:p>
    <w:p>
      <w:r>
        <w:t>This matters later: when the heir sells, their gain is measured from the transfer amount, and in some situations the land may still qualify for the heir's own lifetime exemption. If you've inherited farmland, ask your accountant what amount was used on the estate return before you set a price.</w:t>
      </w:r>
    </w:p>
    <w:p>
      <w:pPr>
        <w:pStyle w:val="Heading2"/>
      </w:pPr>
      <w:r>
        <w:t>Transferring Farmland to a Child While You're Alive</w:t>
      </w:r>
    </w:p>
    <w:p>
      <w:r>
        <w:t>You don't have to wait for an estate to pass land to the next generation on a tax-deferred basis.</w:t>
      </w:r>
    </w:p>
    <w:p>
      <w:r>
        <w:t>CRA's rules let a parent transfer qualifying Canadian farmland to a child (a definition that includes grandchildren and great-grandchildren in some cases) who was a Canadian resident just before the transfer. The transfer can be made at any amount between the land's adjusted cost base and its fair market value, which lets families choose how much gain to trigger now. A parent who still has room in their lifetime exemption might choose to use part of it on the transfer, while another family might defer the whole gain until the child sells.</w:t>
      </w:r>
    </w:p>
    <w:p>
      <w:r>
        <w:t>If a buyer, including a family member, pays you over several years, a capital gains reserve may let you spread the gain over those years, within limits CRA sets. Each choice has trade-offs for parent and child, so plan well before any land changes hands.</w:t>
      </w:r>
    </w:p>
    <w:p>
      <w:pPr>
        <w:pStyle w:val="Heading2"/>
      </w:pPr>
      <w:r>
        <w:t>Succession Planning Starts Years Before the Sale</w:t>
      </w:r>
    </w:p>
    <w:p>
      <w:r>
        <w:t>The best tax outcomes usually come from decisions made five or ten years before a farm is sold, not five weeks.</w:t>
      </w:r>
    </w:p>
    <w:p>
      <w:r>
        <w:t>Farm succession planning covers more than tax: who will farm, how non-farming children are treated fairly, what the parents need to retire on and whether the land will be sold, rented or passed down. Many families put these conversations off until a health scare or an unexpected offer forces the issue.</w:t>
      </w:r>
    </w:p>
    <w:p>
      <w:r>
        <w:t>[GRANT TO CONFIRM: two or three situations he sees most often in his conversations with retiring owners and heirs (anonymized), in his words. For example: a family that sold before checking QFFP status; siblings who disagreed on selling inherited quarters; an owner who started planning early and had more options. This is what the masterlist angle calls "I've helped families navigate this, here's what I see come up most", and it's what makes this post different from generic tax content.]</w:t>
      </w:r>
    </w:p>
    <w:p>
      <w:r>
        <w:t xml:space="preserve">Selling to a neighbour, transferring to a child and selling only part of the land all lead to different tax results. If you're weighing whether to split the farm, our guide to </w:t>
      </w:r>
      <w:hyperlink r:id="rId11">
        <w:r>
          <w:rPr>
            <w:color w:val="005394"/>
            <w:u w:val="single"/>
          </w:rPr>
          <w:t xml:space="preserve">selling farmland as a unit or in pieces</w:t>
        </w:r>
      </w:hyperlink>
      <w:r>
        <w:t xml:space="preserve"> covers the market side of that decision, and our post on the </w:t>
      </w:r>
      <w:hyperlink r:id="rId12">
        <w:r>
          <w:rPr>
            <w:color w:val="005394"/>
            <w:u w:val="single"/>
          </w:rPr>
          <w:t xml:space="preserve">emotional side of selling your farmland</w:t>
        </w:r>
      </w:hyperlink>
      <w:r>
        <w:t xml:space="preserve"> speaks to the family side.</w:t>
      </w:r>
    </w:p>
    <w:p>
      <w:pPr>
        <w:pStyle w:val="Heading2"/>
      </w:pPr>
      <w:r>
        <w:t>What to Do Before You List Your Farmland</w:t>
      </w:r>
    </w:p>
    <w:p>
      <w:r>
        <w:t>A little preparation before you list can protect options you can't get back after the sale.</w:t>
      </w:r>
    </w:p>
    <w:p>
      <w:pPr>
        <w:pStyle w:val="ListNumber"/>
      </w:pPr>
      <w:r>
        <w:rPr>
          <w:b/>
        </w:rPr>
        <w:t>Find your cost records.</w:t>
      </w:r>
      <w:r>
        <w:t xml:space="preserve"> Dig out what you paid for each quarter, when you bought or inherited it, and any major improvements. For inherited land, the value used on the estate return is likely your cost.</w:t>
      </w:r>
    </w:p>
    <w:p>
      <w:pPr>
        <w:pStyle w:val="ListNumber"/>
      </w:pPr>
      <w:r>
        <w:rPr>
          <w:b/>
        </w:rPr>
        <w:t>Ask your accountant about QFFP and the LCGE.</w:t>
      </w:r>
      <w:r>
        <w:t xml:space="preserve"> Bring your land details and history of how the land has been farmed or rented. Your accountant can tell you whether the land is likely to qualify and how much exemption room you have left.</w:t>
      </w:r>
    </w:p>
    <w:p>
      <w:pPr>
        <w:pStyle w:val="ListNumber"/>
      </w:pPr>
      <w:r>
        <w:rPr>
          <w:b/>
        </w:rPr>
        <w:t>Talk to a lawyer about succession and your will.</w:t>
      </w:r>
      <w:r>
        <w:t xml:space="preserve"> If family members are involved, a lawyer can make sure transfers, wills and any agreements line up with the tax plan. It's much easier to sort this out before an offer arrives.</w:t>
      </w:r>
    </w:p>
    <w:p>
      <w:pPr>
        <w:pStyle w:val="ListNumber"/>
      </w:pPr>
      <w:r>
        <w:rPr>
          <w:b/>
        </w:rPr>
        <w:t>Get a current read on market value.</w:t>
      </w:r>
      <w:r>
        <w:t xml:space="preserve"> Your accountant and lawyer will need a realistic fair market value to plan around. Grant can provide a market evaluation of your land, and a formal appraisal may be needed for some transfers.</w:t>
      </w:r>
    </w:p>
    <w:p>
      <w:pPr>
        <w:pStyle w:val="ListNumber"/>
      </w:pPr>
      <w:r>
        <w:rPr>
          <w:b/>
        </w:rPr>
        <w:t>Choose your timing.</w:t>
      </w:r>
      <w:r>
        <w:t xml:space="preserve"> Closing in December versus January can move a gain into a different tax year. Saskatchewan's busiest farmland market runs from November to March, as we explain in our guide to the </w:t>
      </w:r>
      <w:hyperlink r:id="rId13">
        <w:r>
          <w:rPr>
            <w:color w:val="005394"/>
            <w:u w:val="single"/>
          </w:rPr>
          <w:t xml:space="preserve">best time to sell farmland in Saskatchewan</w:t>
        </w:r>
      </w:hyperlink>
      <w:r>
        <w:t>.</w:t>
      </w:r>
    </w:p>
    <w:p>
      <w:pPr>
        <w:pStyle w:val="Heading2"/>
      </w:pPr>
      <w:r>
        <w:t>Plan Early, Then Sell With Confidence</w:t>
      </w:r>
    </w:p>
    <w:p>
      <w:r>
        <w:t xml:space="preserve">Capital gains on farmland can be large, but Canadian tax rules give farm families real tools: qualified farm property, the lifetime capital gains exemption and tax-deferred transfers to children. Each has conditions, and the earlier you start, the more choices you have. When you're ready to talk about what your land is worth and how a sale could be structured, </w:t>
      </w:r>
      <w:hyperlink r:id="rId14">
        <w:r>
          <w:rPr>
            <w:color w:val="005394"/>
            <w:u w:val="single"/>
          </w:rPr>
          <w:t xml:space="preserve">talk to Grant about selling your farmland</w:t>
        </w:r>
      </w:hyperlink>
      <w:r>
        <w:t xml:space="preserve"> or call him at 306-227-1167. He works alongside your accountant and lawyer so the sale fits the plan you've built with them.</w:t>
      </w:r>
    </w:p>
    <w:p>
      <w:r>
        <w:rPr>
          <w:i/>
        </w:rPr>
        <w:t>This article is general information only and is not tax, legal or financial advice. Speak with your accountant and lawyer about your own situation before selling or transferring farmland.</w:t>
      </w:r>
    </w:p>
    <w:p>
      <w:r>
        <w:t>[PM TO CONFIRM NAP: add the address of record once confirmed (Warman vs Saskatoon), matching the GBP exactly.]</w:t>
      </w:r>
    </w:p>
    <w:p>
      <w:pPr>
        <w:pStyle w:val="Heading2"/>
      </w:pPr>
      <w:r>
        <w:t>Frequently Asked Questions</w:t>
      </w:r>
    </w:p>
    <w:p>
      <w:pPr>
        <w:pStyle w:val="Heading3"/>
      </w:pPr>
      <w:r>
        <w:t>How do I avoid capital gains on inherited farmland in Canada?</w:t>
      </w:r>
    </w:p>
    <w:p>
      <w:r>
        <w:t>You may not be able to avoid them entirely, but they can often be reduced or deferred. If farmland passes to a child and meets CRA's farming-use conditions, the transfer can be tax-deferred, and the heir's gain on a later sale is measured from the transfer amount. Qualified farm or fishing property may also be eligible for the lifetime capital gains exemption. Talk to your accountant before selling inherited land.</w:t>
      </w:r>
    </w:p>
    <w:p>
      <w:pPr>
        <w:pStyle w:val="Heading3"/>
      </w:pPr>
      <w:r>
        <w:t>What is qualified farm property?</w:t>
      </w:r>
    </w:p>
    <w:p>
      <w:r>
        <w:t>Qualified farm or fishing property (QFFP) is CRA's term for farm property that can be eligible for the lifetime capital gains exemption. Generally, the land must have been owned by you or a qualifying family member for at least 24 months and used mainly in a farming business in Canada, with a family member actively engaged on a regular and ongoing basis. Some land must also meet an income test.</w:t>
      </w:r>
    </w:p>
    <w:p>
      <w:pPr>
        <w:pStyle w:val="Heading3"/>
      </w:pPr>
      <w:r>
        <w:t>How much is the lifetime capital gains exemption for farmland?</w:t>
      </w:r>
    </w:p>
    <w:p>
      <w:r>
        <w:t>CRA lists the lifetime capital gains exemption for qualified farm or fishing property at $1,250,000 for 2025, which is a maximum deduction of $625,000. The limit is indexed to inflation starting in 2026. It is a per-person lifetime limit, so past claims reduce what's left.</w:t>
      </w:r>
    </w:p>
    <w:p>
      <w:pPr>
        <w:pStyle w:val="Heading3"/>
      </w:pPr>
      <w:r>
        <w:t>Can I sell my farmland to my children for less than it's worth?</w:t>
      </w:r>
    </w:p>
    <w:p>
      <w:r>
        <w:t>CRA allows a parent to transfer qualifying farmland to a child at any amount between its adjusted cost base and fair market value, which can defer some or all of the gain. Rules on residency and farm use apply, so have a lawyer and accountant set it up.</w:t>
      </w:r>
    </w:p>
    <w:p>
      <w:pPr>
        <w:pStyle w:val="Heading3"/>
      </w:pPr>
      <w:r>
        <w:t>Do I pay capital gains if I sell farmland I've been renting out?</w:t>
      </w:r>
    </w:p>
    <w:p>
      <w:r>
        <w:t>Usually yes, a sale of rented farmland still creates a capital gain. Whether that land qualifies for the lifetime capital gains exemption depends on when you acquired it and how it has been used, so rented land needs a careful look from your accountant before you list.</w:t>
      </w:r>
    </w:p>
    <w:p>
      <w:r>
        <w:t>________________________________________</w:t>
      </w:r>
    </w:p>
    <w:p>
      <w:pPr>
        <w:pStyle w:val="Heading2"/>
      </w:pPr>
      <w:r>
        <w:t>GBP Post</w:t>
      </w:r>
    </w:p>
    <w:p>
      <w:r>
        <w:rPr>
          <w:b/>
        </w:rPr>
        <w:t>Thinking about selling or passing down your Saskatchewan farmland?</w:t>
      </w:r>
      <w:r>
        <w:t xml:space="preserve"> Capital gains, qualified farm property and the lifetime capital gains exemption can make a big difference to what you keep. Our new guide explains the basics in plain language so you're ready for the conversation with your accountant. General information only, not tax advice.</w:t>
      </w:r>
    </w:p>
    <w:p>
      <w:r>
        <w:rPr>
          <w:b/>
        </w:rPr>
        <w:t>CTA button:</w:t>
      </w:r>
      <w:r>
        <w:t xml:space="preserve"> Learn more → [BLOG URL]</w:t>
      </w:r>
    </w:p>
    <w:p>
      <w:r>
        <w:rPr>
          <w:b/>
        </w:rPr>
        <w:t>Image:</w:t>
      </w:r>
      <w:r>
        <w:t xml:space="preserve"> Real client or Grant photo of farmland (no text on image).</w:t>
      </w:r>
    </w:p>
    <w:p>
      <w:r>
        <w:rPr>
          <w:i/>
        </w:rPr>
        <w:t>Note: confirm which GBP profile to use (CLIENT.md section 10) before posting.</w:t>
      </w:r>
    </w:p>
    <w:p>
      <w:pPr>
        <w:pStyle w:val="Heading2"/>
      </w:pPr>
      <w:r>
        <w:t>Facebook Post</w:t>
      </w:r>
    </w:p>
    <w:p>
      <w:r>
        <w:t>If you're planning to sell or pass down farmland, capital gains planning should start long before the listing. Grant's new post explains qualified farm property, the lifetime capital gains exemption and transfers to children in plain language. General information only, so bring your questions to your accountant. [BLOG URL] #FarmSuccession #SaskatchewanFarmland</w:t>
      </w:r>
    </w:p>
    <w:p>
      <w:pPr>
        <w:pStyle w:val="Heading2"/>
      </w:pPr>
      <w:r>
        <w:t>Instagram Post</w:t>
      </w:r>
    </w:p>
    <w:p>
      <w:r>
        <w:t>Selling or inheriting Saskatchewan farmland? Learn the capital gains basics before you list, then talk to your accountant. Full post at the link in bio. #FarmSuccession #SaskatchewanFarmland #SaskAg</w:t>
      </w:r>
    </w:p>
    <w:p>
      <w:r>
        <w:rPr>
          <w:i/>
        </w:rPr>
        <w:t>Social note: TP doesn't manage Grant's social accounts. Hand these to Grant/Andrew. The Instagram account (@saskatoon_realtor) is C21-branded; confirm where these go.</w:t>
      </w:r>
    </w:p>
    <w:p>
      <w:r>
        <w:t>________________________________________</w:t>
      </w:r>
    </w:p>
    <w:p>
      <w:pPr>
        <w:pStyle w:val="Heading2"/>
      </w:pPr>
      <w:r>
        <w:t>Implementation Notes</w:t>
      </w:r>
    </w:p>
    <w:p>
      <w:pPr>
        <w:pStyle w:val="ListBullet"/>
      </w:pPr>
      <w:r>
        <w:rPr>
          <w:b/>
        </w:rPr>
        <w:t>Post type and scope:</w:t>
      </w:r>
      <w:r>
        <w:t xml:space="preserve"> Informational explainer with disclaimers, about 1,990 words including headings, tables and disclaimers (under the 2,000 cap). Not tax advice by design: every rule is stated as "CRA says" or "generally", and each actionable point routes to an accountant or lawyer.</w:t>
      </w:r>
    </w:p>
    <w:p>
      <w:pPr>
        <w:pStyle w:val="ListBullet"/>
      </w:pPr>
      <w:r>
        <w:rPr>
          <w:b/>
        </w:rPr>
        <w:t>Cannibalization check (done 2026-10-23):</w:t>
      </w:r>
      <w:r>
        <w:t xml:space="preserve"> Checked post-sitemap.xml (4 posts) and page-sitemap.xml (16 pages) on mysaskfarm.com. No existing page covers capital gains, QFFP or succession. The farmland-prices post has a one-line not-tax-advice note only. The keyword master sheet plans separate posts for "qualified farm property" and "farm succession planning"; this post combines them per the masterlist row. </w:t>
      </w:r>
      <w:r>
        <w:rPr>
          <w:b/>
        </w:rPr>
        <w:t>Recommend</w:t>
      </w:r>
      <w:r>
        <w:t xml:space="preserve"> dropping those two planned standalone posts (or reframing them as narrower follow-ups) to avoid cannibalizing this one. Semrush `resource_organic_unique` was not run (no API units).</w:t>
      </w:r>
    </w:p>
    <w:p>
      <w:pPr>
        <w:pStyle w:val="ListBullet"/>
      </w:pPr>
      <w:r>
        <w:rPr>
          <w:b/>
        </w:rPr>
        <w:t>Sources (each URL loaded and checked 2026-10-23):</w:t>
      </w:r>
    </w:p>
    <w:p>
      <w:pPr>
        <w:pStyle w:val="ListBullet"/>
      </w:pPr>
      <w:r>
        <w:t>CRA, RC4060 Farming Income and the AgriStability and AgriInvest Programs Guide, Chapter 6 (2025 tax year, page updated 2026-04-16): https://www.canada.ca/en/revenue-agency/services/forms-publications/publications/rc4060/rc4060-09.html. Source for: one-half taxable capital gain for 2025; QFFP 24-month ownership and "used mainly" farming tests; LCGE $1,250,000 for 2025 (deduction $625,000) "under proposed changes"; indexation resumes 2026; transfer to a child between ACB and FMV; child residency; transfer on death within 36 months, used mainly in farming on a regular and ongoing basis; child acquires at the amount chosen; capital gains reserve limited in years.</w:t>
      </w:r>
    </w:p>
    <w:p>
      <w:pPr>
        <w:pStyle w:val="ListBullet"/>
      </w:pPr>
      <w:r>
        <w:t>CRA, Line 25400 Capital gains deduction: https://www.canada.ca/line-25400 (confirms $625,000 / $1,250,000 for 2024 after June 24 and for 2025; limit indexed to inflation; no 2026 figure shown). Not linked in the post, kept as backup.</w:t>
      </w:r>
    </w:p>
    <w:p>
      <w:pPr>
        <w:pStyle w:val="ListBullet"/>
      </w:pPr>
      <w:r>
        <w:t>Inclusion-rate cancellation: Agriculture and Agri-Food Canada Question Period note AAFC-2026-QP-00023 (https://search.open.canada.ca/qpnotes/record/aafc-aac%2CAAFC-2026-QP-00023) says Budget 2025 confirmed the increase would not proceed and the rate stays at 50%. Not linked in the post (a QP note isn't a reader-facing source); RC4060's "one-half for 2025" supports the post wording.</w:t>
      </w:r>
    </w:p>
    <w:p>
      <w:pPr>
        <w:pStyle w:val="ListBullet"/>
      </w:pPr>
      <w:r>
        <w:t>Statistics Canada Table 32-10-0047-01 per-acre figures, via the internal link to the September post.</w:t>
      </w:r>
    </w:p>
    <w:p>
      <w:pPr>
        <w:pStyle w:val="ListBullet"/>
      </w:pPr>
      <w:r>
        <w:rPr>
          <w:b/>
        </w:rPr>
        <w:t>Omitted or softened:</w:t>
      </w:r>
      <w:r>
        <w:t xml:space="preserve"> the exact number of years for the capital gains reserve (RC4060 doesn't state it; secondary sources conflict between 5 and 10 years for family farm transfers), so the post says "within limits CRA sets". No 2026 LCGE figure (see the PM placeholder). No mention of the 1971 valuation day or the 1994 capital gains election, which are real but too technical to state safely without an accountant's review. No provincial succession-program links: saskatchewan.ca pages could not be loaded from this network to verify.</w:t>
      </w:r>
    </w:p>
    <w:p>
      <w:pPr>
        <w:pStyle w:val="ListBullet"/>
      </w:pPr>
      <w:r>
        <w:rPr>
          <w:b/>
        </w:rPr>
        <w:t>Placeholders:</w:t>
      </w:r>
      <w:r>
        <w:t xml:space="preserve"> [GRANT TO CONFIRM] two or three anonymized client situations. [PM TO VERIFY] the 2026 indexed LCGE amount. NAP address needs the PM.</w:t>
      </w:r>
    </w:p>
    <w:p>
      <w:pPr>
        <w:pStyle w:val="ListBullet"/>
      </w:pPr>
      <w:r>
        <w:rPr>
          <w:b/>
        </w:rPr>
        <w:t>Recommend:</w:t>
      </w:r>
      <w:r>
        <w:t xml:space="preserve"> have Grant (or his accountant contact, if he has one he trusts) read the tax sections before publishing. The masterlist angle says the post should frame around his real conversations, so his input matters more here than in the other two posts.</w:t>
      </w:r>
    </w:p>
    <w:p>
      <w:pPr>
        <w:pStyle w:val="ListBullet"/>
      </w:pPr>
      <w:r>
        <w:rPr>
          <w:b/>
        </w:rPr>
        <w:t>Internal links (6 distinct):</w:t>
      </w:r>
      <w:r>
        <w:t xml:space="preserve"> /acre-farmland-worth-saskatchewan/, /sell-farmland-unit-or-pieces/, /feeling-the-weight-of-selling-your-farmland-lets-navigate-it-together/, /best-time-sell-farmland-saskatchewan/, /sell/. Two of these depend on the September and October posts being live first.</w:t>
      </w:r>
    </w:p>
    <w:p>
      <w:pPr>
        <w:pStyle w:val="ListBullet"/>
      </w:pPr>
      <w:r>
        <w:rPr>
          <w:b/>
        </w:rPr>
        <w:t>External links (1):</w:t>
      </w:r>
      <w:r>
        <w:t xml:space="preserve"> CRA RC4060 Chapter 6. Open in a new tab with rel="noopener noreferrer".</w:t>
      </w:r>
    </w:p>
    <w:p>
      <w:pPr>
        <w:pStyle w:val="ListBullet"/>
      </w:pPr>
      <w:r>
        <w:rPr>
          <w:b/>
        </w:rPr>
        <w:t>PAA / question research:</w:t>
      </w:r>
      <w:r>
        <w:t xml:space="preserve"> Semrush had no API units (2026-10-23). Google Keyword Planner (Canada) question-form ideas used: "what is qualified farm property", "qualified farm property rules", "capital gains exemption qualified farm property", "tax implications of selling inherited farmland", "how to avoid capital gains on farmland". Folded into the FAQ and the H2 structure.</w:t>
      </w:r>
    </w:p>
    <w:p>
      <w:pPr>
        <w:pStyle w:val="ListBullet"/>
      </w:pPr>
      <w:r>
        <w:rPr>
          <w:b/>
        </w:rPr>
        <w:t>Schema:</w:t>
      </w:r>
      <w:r>
        <w:t xml:space="preserve"> Article + FAQPage via AIOSEO, not in the post body.</w:t>
      </w:r>
    </w:p>
    <w:p>
      <w:pPr>
        <w:pStyle w:val="ListBullet"/>
      </w:pPr>
      <w:r>
        <w:rPr>
          <w:b/>
        </w:rPr>
        <w:t>Compliance:</w:t>
      </w:r>
      <w:r>
        <w:t xml:space="preserve"> "How to avoid" appears only as the reader's question; the answers say "reduce or defer" and point to an accountant. Disclaimers appear at the top and bottom, per CLIENT.md section 8 and keywords.md section 4.</w:t>
      </w:r>
    </w:p>
    <w:p>
      <w:pPr>
        <w:pStyle w:val="ListBullet"/>
      </w:pPr>
      <w:r>
        <w:rPr>
          <w:b/>
        </w:rPr>
        <w:t>Publish date:</w:t>
      </w:r>
      <w:r>
        <w:t xml:space="preserve"> November 2026 slot. Publish last of the three, since it links to both earlier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saskfarm.com/acre-farmland-worth-saskatchewan/" TargetMode="External"/><Relationship Id="rId10" Type="http://schemas.openxmlformats.org/officeDocument/2006/relationships/hyperlink" Target="https://www.canada.ca/en/revenue-agency/services/forms-publications/publications/rc4060/rc4060-09.html" TargetMode="External"/><Relationship Id="rId11" Type="http://schemas.openxmlformats.org/officeDocument/2006/relationships/hyperlink" Target="https://mysaskfarm.com/sell-farmland-unit-or-pieces/" TargetMode="External"/><Relationship Id="rId12" Type="http://schemas.openxmlformats.org/officeDocument/2006/relationships/hyperlink" Target="https://mysaskfarm.com/feeling-the-weight-of-selling-your-farmland-lets-navigate-it-together/" TargetMode="External"/><Relationship Id="rId13" Type="http://schemas.openxmlformats.org/officeDocument/2006/relationships/hyperlink" Target="https://mysaskfarm.com/best-time-sell-farmland-saskatchewan/" TargetMode="External"/><Relationship Id="rId14" Type="http://schemas.openxmlformats.org/officeDocument/2006/relationships/hyperlink" Target="https://mysaskfarm.com/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