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p>
    <w:p>
      <w:pPr>
        <w:pStyle w:val="Author"/>
      </w:pPr>
      <w:r>
        <w:t xml:space="preserve">Vincent</w:t>
      </w:r>
      <w:r>
        <w:t xml:space="preserve"> </w:t>
      </w:r>
      <w:r>
        <w:t xml:space="preserve">Guyader</w:t>
      </w:r>
    </w:p>
    <w:p>
      <w:pPr>
        <w:pStyle w:val="Date"/>
      </w:pPr>
      <w:r>
        <w:t xml:space="preserve">2017-07-10</w:t>
      </w:r>
    </w:p>
    <w:p>
      <w:pPr>
        <w:pStyle w:val="Heading1"/>
      </w:pPr>
      <w:bookmarkStart w:id="21" w:name="premiere-partie"/>
      <w:bookmarkEnd w:id="21"/>
      <w:r>
        <w:t xml:space="preserve">Premiere partie</w:t>
      </w:r>
    </w:p>
    <w:p>
      <w:r>
        <w:pict>
          <v:rect style="width:0;height:1.5pt" o:hralign="center" o:hrstd="t" o:hr="t"/>
        </w:pict>
      </w:r>
    </w:p>
    <w:p>
      <w:pPr>
        <w:pStyle w:val="FirstParagraph"/>
      </w:pPr>
      <w:r>
        <w:rPr>
          <w:b/>
        </w:rPr>
        <w:t xml:space="preserve">Informations :</w:t>
      </w:r>
    </w:p>
    <w:p>
      <w:pPr>
        <w:numPr>
          <w:numId w:val="1001"/>
          <w:ilvl w:val="0"/>
        </w:numPr>
      </w:pPr>
      <w:r>
        <w:t xml:space="preserve">A list of guidelines prior to the interpretation of the report to warn the user of the precautions to be taken. This tool has been designed to perform a rough targeting of the demand response mechanisms based on the analysis of the clients consumption profile and on ratios specific to its sector of activity. The profits calculated are not to be considered as a guarantee of the benefits that can be made when actually implementing the concerned demand response service. The profits will have to be reassessed once a thorough inspection of the client’s equipment, constraints and cabling scheme has been performed).</w:t>
      </w:r>
    </w:p>
    <w:p>
      <w:pPr>
        <w:numPr>
          <w:numId w:val="1001"/>
          <w:ilvl w:val="0"/>
        </w:numPr>
      </w:pPr>
      <w:r>
        <w:t xml:space="preserve">There are 3 types of demand response capacities : absolute capacity (calculated considering the processes we can cut and theoretical time windows),potential capacity (considering the cut durations and potential windows according to the clients consumption profile) and finally the achievable capacity (considering the cabling scheme and the technological constraints of the equipment installed on site).</w:t>
      </w:r>
    </w:p>
    <w:p>
      <w:r>
        <w:pict>
          <v:rect style="width:0;height:1.5pt" o:hralign="center" o:hrstd="t" o:hr="t"/>
        </w:pict>
      </w:r>
    </w:p>
    <w:p>
      <w:pPr>
        <w:pStyle w:val="Heading1"/>
      </w:pPr>
      <w:bookmarkStart w:id="22" w:name="deuxieme-partie"/>
      <w:bookmarkEnd w:id="22"/>
      <w:r>
        <w:t xml:space="preserve">deuxieme partie</w:t>
      </w:r>
    </w:p>
    <w:p>
      <w:pPr>
        <w:pStyle w:val="SourceCode"/>
      </w:pPr>
      <w:r>
        <w:rPr>
          <w:rStyle w:val="KeywordTok"/>
        </w:rPr>
        <w:t xml:space="preserve">library</w:t>
      </w:r>
      <w:r>
        <w:rPr>
          <w:rStyle w:val="NormalTok"/>
        </w:rPr>
        <w:t xml:space="preserve">(shinytodocx)</w:t>
      </w:r>
      <w:r>
        <w:br w:type="textWrapping"/>
      </w:r>
      <w:r>
        <w:rPr>
          <w:rStyle w:val="KeywordTok"/>
        </w:rPr>
        <w:t xml:space="preserve">speedometer</w:t>
      </w:r>
      <w:r>
        <w:rPr>
          <w:rStyle w:val="NormalTok"/>
        </w:rPr>
        <w:t xml:space="preserve">(</w:t>
      </w:r>
      <w:r>
        <w:rPr>
          <w:rStyle w:val="DecValTok"/>
        </w:rPr>
        <w:t xml:space="preserve">3</w:t>
      </w:r>
      <w:r>
        <w:rPr>
          <w:rStyle w:val="NormalTok"/>
        </w:rPr>
        <w:t xml:space="preserve">)$</w:t>
      </w:r>
      <w:r>
        <w:rPr>
          <w:rStyle w:val="KeywordTok"/>
        </w:rPr>
        <w:t xml:space="preserve">print</w:t>
      </w:r>
      <w:r>
        <w:rPr>
          <w:rStyle w:val="NormalTok"/>
        </w:rPr>
        <w:t xml:space="preserve">()</w:t>
      </w:r>
    </w:p>
    <w:p>
      <w:pPr>
        <w:pStyle w:val="SourceCode"/>
      </w:pPr>
      <w:r>
        <w:rPr>
          <w:rStyle w:val="VerbatimChar"/>
        </w:rPr>
        <w:t xml:space="preserve">## </w:t>
      </w:r>
      <w:r>
        <w:br w:type="textWrapping"/>
      </w:r>
      <w:r>
        <w:rPr>
          <w:rStyle w:val="VerbatimChar"/>
        </w:rPr>
        <w:t xml:space="preserve">## &lt;div id = 'chart41fc4b942634' class = 'rChart highcharts'&gt;&lt;/div&gt;</w:t>
      </w:r>
      <w:r>
        <w:br w:type="textWrapping"/>
      </w:r>
      <w:r>
        <w:rPr>
          <w:rStyle w:val="VerbatimChar"/>
        </w:rPr>
        <w:t xml:space="preserve">## &lt;script type='text/javascript'&gt;</w:t>
      </w:r>
      <w:r>
        <w:br w:type="textWrapping"/>
      </w:r>
      <w:r>
        <w:rPr>
          <w:rStyle w:val="VerbatimChar"/>
        </w:rPr>
        <w:t xml:space="preserve">##     (function($){</w:t>
      </w:r>
      <w:r>
        <w:br w:type="textWrapping"/>
      </w:r>
      <w:r>
        <w:rPr>
          <w:rStyle w:val="VerbatimChar"/>
        </w:rPr>
        <w:t xml:space="preserve">##         $(function () {</w:t>
      </w:r>
      <w:r>
        <w:br w:type="textWrapping"/>
      </w:r>
      <w:r>
        <w:rPr>
          <w:rStyle w:val="VerbatimChar"/>
        </w:rPr>
        <w:t xml:space="preserve">##             var chart = new Highcharts.Chart({</w:t>
      </w:r>
      <w:r>
        <w:br w:type="textWrapping"/>
      </w:r>
      <w:r>
        <w:rPr>
          <w:rStyle w:val="VerbatimChar"/>
        </w:rPr>
        <w:t xml:space="preserve">##  "dom": "chart41fc4b942634",</w:t>
      </w:r>
      <w:r>
        <w:br w:type="textWrapping"/>
      </w:r>
      <w:r>
        <w:rPr>
          <w:rStyle w:val="VerbatimChar"/>
        </w:rPr>
        <w:t xml:space="preserve">## "width":            800,</w:t>
      </w:r>
      <w:r>
        <w:br w:type="textWrapping"/>
      </w:r>
      <w:r>
        <w:rPr>
          <w:rStyle w:val="VerbatimChar"/>
        </w:rPr>
        <w:t xml:space="preserve">## "height":            400,</w:t>
      </w:r>
      <w:r>
        <w:br w:type="textWrapping"/>
      </w:r>
      <w:r>
        <w:rPr>
          <w:rStyle w:val="VerbatimChar"/>
        </w:rPr>
        <w:t xml:space="preserve">## "credits": {</w:t>
      </w:r>
      <w:r>
        <w:br w:type="textWrapping"/>
      </w:r>
      <w:r>
        <w:rPr>
          <w:rStyle w:val="VerbatimChar"/>
        </w:rPr>
        <w:t xml:space="preserve">##  "href": null,</w:t>
      </w:r>
      <w:r>
        <w:br w:type="textWrapping"/>
      </w:r>
      <w:r>
        <w:rPr>
          <w:rStyle w:val="VerbatimChar"/>
        </w:rPr>
        <w:t xml:space="preserve">## "text": null </w:t>
      </w:r>
      <w:r>
        <w:br w:type="textWrapping"/>
      </w:r>
      <w:r>
        <w:rPr>
          <w:rStyle w:val="VerbatimChar"/>
        </w:rPr>
        <w:t xml:space="preserve">## },</w:t>
      </w:r>
      <w:r>
        <w:br w:type="textWrapping"/>
      </w:r>
      <w:r>
        <w:rPr>
          <w:rStyle w:val="VerbatimChar"/>
        </w:rPr>
        <w:t xml:space="preserve">## "exporting": {</w:t>
      </w:r>
      <w:r>
        <w:br w:type="textWrapping"/>
      </w:r>
      <w:r>
        <w:rPr>
          <w:rStyle w:val="VerbatimChar"/>
        </w:rPr>
        <w:t xml:space="preserve">##  "enabled": false </w:t>
      </w:r>
      <w:r>
        <w:br w:type="textWrapping"/>
      </w:r>
      <w:r>
        <w:rPr>
          <w:rStyle w:val="VerbatimChar"/>
        </w:rPr>
        <w:t xml:space="preserve">## },</w:t>
      </w:r>
      <w:r>
        <w:br w:type="textWrapping"/>
      </w:r>
      <w:r>
        <w:rPr>
          <w:rStyle w:val="VerbatimChar"/>
        </w:rPr>
        <w:t xml:space="preserve">## "title": {</w:t>
      </w:r>
      <w:r>
        <w:br w:type="textWrapping"/>
      </w:r>
      <w:r>
        <w:rPr>
          <w:rStyle w:val="VerbatimChar"/>
        </w:rPr>
        <w:t xml:space="preserve">##  "text": "" </w:t>
      </w:r>
      <w:r>
        <w:br w:type="textWrapping"/>
      </w:r>
      <w:r>
        <w:rPr>
          <w:rStyle w:val="VerbatimChar"/>
        </w:rPr>
        <w:t xml:space="preserve">## },</w:t>
      </w:r>
      <w:r>
        <w:br w:type="textWrapping"/>
      </w:r>
      <w:r>
        <w:rPr>
          <w:rStyle w:val="VerbatimChar"/>
        </w:rPr>
        <w:t xml:space="preserve">## "yAxis": [</w:t>
      </w:r>
      <w:r>
        <w:br w:type="textWrapping"/>
      </w:r>
      <w:r>
        <w:rPr>
          <w:rStyle w:val="VerbatimChar"/>
        </w:rPr>
        <w:t xml:space="preserve">##  {</w:t>
      </w:r>
      <w:r>
        <w:br w:type="textWrapping"/>
      </w:r>
      <w:r>
        <w:rPr>
          <w:rStyle w:val="VerbatimChar"/>
        </w:rPr>
        <w:t xml:space="preserve">##  "min":              0,</w:t>
      </w:r>
      <w:r>
        <w:br w:type="textWrapping"/>
      </w:r>
      <w:r>
        <w:rPr>
          <w:rStyle w:val="VerbatimChar"/>
        </w:rPr>
        <w:t xml:space="preserve">## "max":            200,</w:t>
      </w:r>
      <w:r>
        <w:br w:type="textWrapping"/>
      </w:r>
      <w:r>
        <w:rPr>
          <w:rStyle w:val="VerbatimChar"/>
        </w:rPr>
        <w:t xml:space="preserve">## "minorTickInterval":             10,</w:t>
      </w:r>
      <w:r>
        <w:br w:type="textWrapping"/>
      </w:r>
      <w:r>
        <w:rPr>
          <w:rStyle w:val="VerbatimChar"/>
        </w:rPr>
        <w:t xml:space="preserve">## "minorTickWidth":              1,</w:t>
      </w:r>
      <w:r>
        <w:br w:type="textWrapping"/>
      </w:r>
      <w:r>
        <w:rPr>
          <w:rStyle w:val="VerbatimChar"/>
        </w:rPr>
        <w:t xml:space="preserve">## "minorTickLength":              5,</w:t>
      </w:r>
      <w:r>
        <w:br w:type="textWrapping"/>
      </w:r>
      <w:r>
        <w:rPr>
          <w:rStyle w:val="VerbatimChar"/>
        </w:rPr>
        <w:t xml:space="preserve">## "minorTickPosition": "inside",</w:t>
      </w:r>
      <w:r>
        <w:br w:type="textWrapping"/>
      </w:r>
      <w:r>
        <w:rPr>
          <w:rStyle w:val="VerbatimChar"/>
        </w:rPr>
        <w:t xml:space="preserve">## "minorTickColor": "#666",</w:t>
      </w:r>
      <w:r>
        <w:br w:type="textWrapping"/>
      </w:r>
      <w:r>
        <w:rPr>
          <w:rStyle w:val="VerbatimChar"/>
        </w:rPr>
        <w:t xml:space="preserve">## "tickPixelInterval":             30,</w:t>
      </w:r>
      <w:r>
        <w:br w:type="textWrapping"/>
      </w:r>
      <w:r>
        <w:rPr>
          <w:rStyle w:val="VerbatimChar"/>
        </w:rPr>
        <w:t xml:space="preserve">## "tickWidth":              2,</w:t>
      </w:r>
      <w:r>
        <w:br w:type="textWrapping"/>
      </w:r>
      <w:r>
        <w:rPr>
          <w:rStyle w:val="VerbatimChar"/>
        </w:rPr>
        <w:t xml:space="preserve">## "tickPosition": "inside",</w:t>
      </w:r>
      <w:r>
        <w:br w:type="textWrapping"/>
      </w:r>
      <w:r>
        <w:rPr>
          <w:rStyle w:val="VerbatimChar"/>
        </w:rPr>
        <w:t xml:space="preserve">## "tickLength":             10,</w:t>
      </w:r>
      <w:r>
        <w:br w:type="textWrapping"/>
      </w:r>
      <w:r>
        <w:rPr>
          <w:rStyle w:val="VerbatimChar"/>
        </w:rPr>
        <w:t xml:space="preserve">## "tickColor": "#666",</w:t>
      </w:r>
      <w:r>
        <w:br w:type="textWrapping"/>
      </w:r>
      <w:r>
        <w:rPr>
          <w:rStyle w:val="VerbatimChar"/>
        </w:rPr>
        <w:t xml:space="preserve">## "labels": {</w:t>
      </w:r>
      <w:r>
        <w:br w:type="textWrapping"/>
      </w:r>
      <w:r>
        <w:rPr>
          <w:rStyle w:val="VerbatimChar"/>
        </w:rPr>
        <w:t xml:space="preserve">##  "step":              2,</w:t>
      </w:r>
      <w:r>
        <w:br w:type="textWrapping"/>
      </w:r>
      <w:r>
        <w:rPr>
          <w:rStyle w:val="VerbatimChar"/>
        </w:rPr>
        <w:t xml:space="preserve">## "rotation": "auto",</w:t>
      </w:r>
      <w:r>
        <w:br w:type="textWrapping"/>
      </w:r>
      <w:r>
        <w:rPr>
          <w:rStyle w:val="VerbatimChar"/>
        </w:rPr>
        <w:t xml:space="preserve">## "formatter": function() {return '&lt;b&gt;' + this.value + '%&lt;/b&gt;'} </w:t>
      </w:r>
      <w:r>
        <w:br w:type="textWrapping"/>
      </w:r>
      <w:r>
        <w:rPr>
          <w:rStyle w:val="VerbatimChar"/>
        </w:rPr>
        <w:t xml:space="preserve">## },</w:t>
      </w:r>
      <w:r>
        <w:br w:type="textWrapping"/>
      </w:r>
      <w:r>
        <w:rPr>
          <w:rStyle w:val="VerbatimChar"/>
        </w:rPr>
        <w:t xml:space="preserve">## "plotBands": [</w:t>
      </w:r>
      <w:r>
        <w:br w:type="textWrapping"/>
      </w:r>
      <w:r>
        <w:rPr>
          <w:rStyle w:val="VerbatimChar"/>
        </w:rPr>
        <w:t xml:space="preserve">##  {</w:t>
      </w:r>
      <w:r>
        <w:br w:type="textWrapping"/>
      </w:r>
      <w:r>
        <w:rPr>
          <w:rStyle w:val="VerbatimChar"/>
        </w:rPr>
        <w:t xml:space="preserve">##  "thickness": "50%",</w:t>
      </w:r>
      <w:r>
        <w:br w:type="textWrapping"/>
      </w:r>
      <w:r>
        <w:rPr>
          <w:rStyle w:val="VerbatimChar"/>
        </w:rPr>
        <w:t xml:space="preserve">## "from":              0,</w:t>
      </w:r>
      <w:r>
        <w:br w:type="textWrapping"/>
      </w:r>
      <w:r>
        <w:rPr>
          <w:rStyle w:val="VerbatimChar"/>
        </w:rPr>
        <w:t xml:space="preserve">## "to":             80,</w:t>
      </w:r>
      <w:r>
        <w:br w:type="textWrapping"/>
      </w:r>
      <w:r>
        <w:rPr>
          <w:rStyle w:val="VerbatimChar"/>
        </w:rPr>
        <w:t xml:space="preserve">## "color": "#55BF3B" </w:t>
      </w:r>
      <w:r>
        <w:br w:type="textWrapping"/>
      </w:r>
      <w:r>
        <w:rPr>
          <w:rStyle w:val="VerbatimChar"/>
        </w:rPr>
        <w:t xml:space="preserve">## },</w:t>
      </w:r>
      <w:r>
        <w:br w:type="textWrapping"/>
      </w:r>
      <w:r>
        <w:rPr>
          <w:rStyle w:val="VerbatimChar"/>
        </w:rPr>
        <w:t xml:space="preserve">## {</w:t>
      </w:r>
      <w:r>
        <w:br w:type="textWrapping"/>
      </w:r>
      <w:r>
        <w:rPr>
          <w:rStyle w:val="VerbatimChar"/>
        </w:rPr>
        <w:t xml:space="preserve">##  "thickness": "50%",</w:t>
      </w:r>
      <w:r>
        <w:br w:type="textWrapping"/>
      </w:r>
      <w:r>
        <w:rPr>
          <w:rStyle w:val="VerbatimChar"/>
        </w:rPr>
        <w:t xml:space="preserve">## "from":             80,</w:t>
      </w:r>
      <w:r>
        <w:br w:type="textWrapping"/>
      </w:r>
      <w:r>
        <w:rPr>
          <w:rStyle w:val="VerbatimChar"/>
        </w:rPr>
        <w:t xml:space="preserve">## "to":            100,</w:t>
      </w:r>
      <w:r>
        <w:br w:type="textWrapping"/>
      </w:r>
      <w:r>
        <w:rPr>
          <w:rStyle w:val="VerbatimChar"/>
        </w:rPr>
        <w:t xml:space="preserve">## "color": "#DF9953" </w:t>
      </w:r>
      <w:r>
        <w:br w:type="textWrapping"/>
      </w:r>
      <w:r>
        <w:rPr>
          <w:rStyle w:val="VerbatimChar"/>
        </w:rPr>
        <w:t xml:space="preserve">## },</w:t>
      </w:r>
      <w:r>
        <w:br w:type="textWrapping"/>
      </w:r>
      <w:r>
        <w:rPr>
          <w:rStyle w:val="VerbatimChar"/>
        </w:rPr>
        <w:t xml:space="preserve">## {</w:t>
      </w:r>
      <w:r>
        <w:br w:type="textWrapping"/>
      </w:r>
      <w:r>
        <w:rPr>
          <w:rStyle w:val="VerbatimChar"/>
        </w:rPr>
        <w:t xml:space="preserve">##  "thickness": "50%",</w:t>
      </w:r>
      <w:r>
        <w:br w:type="textWrapping"/>
      </w:r>
      <w:r>
        <w:rPr>
          <w:rStyle w:val="VerbatimChar"/>
        </w:rPr>
        <w:t xml:space="preserve">## "from":            100,</w:t>
      </w:r>
      <w:r>
        <w:br w:type="textWrapping"/>
      </w:r>
      <w:r>
        <w:rPr>
          <w:rStyle w:val="VerbatimChar"/>
        </w:rPr>
        <w:t xml:space="preserve">## "to":            200,</w:t>
      </w:r>
      <w:r>
        <w:br w:type="textWrapping"/>
      </w:r>
      <w:r>
        <w:rPr>
          <w:rStyle w:val="VerbatimChar"/>
        </w:rPr>
        <w:t xml:space="preserve">## "color": "#DF5353"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"chart": {</w:t>
      </w:r>
      <w:r>
        <w:br w:type="textWrapping"/>
      </w:r>
      <w:r>
        <w:rPr>
          <w:rStyle w:val="VerbatimChar"/>
        </w:rPr>
        <w:t xml:space="preserve">##  "type": "gauge",</w:t>
      </w:r>
      <w:r>
        <w:br w:type="textWrapping"/>
      </w:r>
      <w:r>
        <w:rPr>
          <w:rStyle w:val="VerbatimChar"/>
        </w:rPr>
        <w:t xml:space="preserve">## "backgroundColor": "rgba(255, 255, 255, 0)",</w:t>
      </w:r>
      <w:r>
        <w:br w:type="textWrapping"/>
      </w:r>
      <w:r>
        <w:rPr>
          <w:rStyle w:val="VerbatimChar"/>
        </w:rPr>
        <w:t xml:space="preserve">## "plotBackgroundColor": null,</w:t>
      </w:r>
      <w:r>
        <w:br w:type="textWrapping"/>
      </w:r>
      <w:r>
        <w:rPr>
          <w:rStyle w:val="VerbatimChar"/>
        </w:rPr>
        <w:t xml:space="preserve">## "plotBackgroundImage": null,</w:t>
      </w:r>
      <w:r>
        <w:br w:type="textWrapping"/>
      </w:r>
      <w:r>
        <w:rPr>
          <w:rStyle w:val="VerbatimChar"/>
        </w:rPr>
        <w:t xml:space="preserve">## "plotBorderWidth":              0,</w:t>
      </w:r>
      <w:r>
        <w:br w:type="textWrapping"/>
      </w:r>
      <w:r>
        <w:rPr>
          <w:rStyle w:val="VerbatimChar"/>
        </w:rPr>
        <w:t xml:space="preserve">## "plotShadow": false,</w:t>
      </w:r>
      <w:r>
        <w:br w:type="textWrapping"/>
      </w:r>
      <w:r>
        <w:rPr>
          <w:rStyle w:val="VerbatimChar"/>
        </w:rPr>
        <w:t xml:space="preserve">## "renderTo": "chart41fc4b942634" </w:t>
      </w:r>
      <w:r>
        <w:br w:type="textWrapping"/>
      </w:r>
      <w:r>
        <w:rPr>
          <w:rStyle w:val="VerbatimChar"/>
        </w:rPr>
        <w:t xml:space="preserve">## },</w:t>
      </w:r>
      <w:r>
        <w:br w:type="textWrapping"/>
      </w:r>
      <w:r>
        <w:rPr>
          <w:rStyle w:val="VerbatimChar"/>
        </w:rPr>
        <w:t xml:space="preserve">## "pane": {</w:t>
      </w:r>
      <w:r>
        <w:br w:type="textWrapping"/>
      </w:r>
      <w:r>
        <w:rPr>
          <w:rStyle w:val="VerbatimChar"/>
        </w:rPr>
        <w:t xml:space="preserve">##  "startAngle":           -150,</w:t>
      </w:r>
      <w:r>
        <w:br w:type="textWrapping"/>
      </w:r>
      <w:r>
        <w:rPr>
          <w:rStyle w:val="VerbatimChar"/>
        </w:rPr>
        <w:t xml:space="preserve">## "endAngle":            150,</w:t>
      </w:r>
      <w:r>
        <w:br w:type="textWrapping"/>
      </w:r>
      <w:r>
        <w:rPr>
          <w:rStyle w:val="VerbatimChar"/>
        </w:rPr>
        <w:t xml:space="preserve">## "background": [</w:t>
      </w:r>
      <w:r>
        <w:br w:type="textWrapping"/>
      </w:r>
      <w:r>
        <w:rPr>
          <w:rStyle w:val="VerbatimChar"/>
        </w:rPr>
        <w:t xml:space="preserve">##  {</w:t>
      </w:r>
      <w:r>
        <w:br w:type="textWrapping"/>
      </w:r>
      <w:r>
        <w:rPr>
          <w:rStyle w:val="VerbatimChar"/>
        </w:rPr>
        <w:t xml:space="preserve">##  "backgroundColor": {</w:t>
      </w:r>
      <w:r>
        <w:br w:type="textWrapping"/>
      </w:r>
      <w:r>
        <w:rPr>
          <w:rStyle w:val="VerbatimChar"/>
        </w:rPr>
        <w:t xml:space="preserve">##  "linearGradient": {</w:t>
      </w:r>
      <w:r>
        <w:br w:type="textWrapping"/>
      </w:r>
      <w:r>
        <w:rPr>
          <w:rStyle w:val="VerbatimChar"/>
        </w:rPr>
        <w:t xml:space="preserve">##  "x1":              0,</w:t>
      </w:r>
      <w:r>
        <w:br w:type="textWrapping"/>
      </w:r>
      <w:r>
        <w:rPr>
          <w:rStyle w:val="VerbatimChar"/>
        </w:rPr>
        <w:t xml:space="preserve">## "y1":              0,</w:t>
      </w:r>
      <w:r>
        <w:br w:type="textWrapping"/>
      </w:r>
      <w:r>
        <w:rPr>
          <w:rStyle w:val="VerbatimChar"/>
        </w:rPr>
        <w:t xml:space="preserve">## "x2":              0,</w:t>
      </w:r>
      <w:r>
        <w:br w:type="textWrapping"/>
      </w:r>
      <w:r>
        <w:rPr>
          <w:rStyle w:val="VerbatimChar"/>
        </w:rPr>
        <w:t xml:space="preserve">## "y2":              1 </w:t>
      </w:r>
      <w:r>
        <w:br w:type="textWrapping"/>
      </w:r>
      <w:r>
        <w:rPr>
          <w:rStyle w:val="VerbatimChar"/>
        </w:rPr>
        <w:t xml:space="preserve">## },</w:t>
      </w:r>
      <w:r>
        <w:br w:type="textWrapping"/>
      </w:r>
      <w:r>
        <w:rPr>
          <w:rStyle w:val="VerbatimChar"/>
        </w:rPr>
        <w:t xml:space="preserve">## "stops": [</w:t>
      </w:r>
      <w:r>
        <w:br w:type="textWrapping"/>
      </w:r>
      <w:r>
        <w:rPr>
          <w:rStyle w:val="VerbatimChar"/>
        </w:rPr>
        <w:t xml:space="preserve">##  [</w:t>
      </w:r>
      <w:r>
        <w:br w:type="textWrapping"/>
      </w:r>
      <w:r>
        <w:rPr>
          <w:rStyle w:val="VerbatimChar"/>
        </w:rPr>
        <w:t xml:space="preserve">##               0,</w:t>
      </w:r>
      <w:r>
        <w:br w:type="textWrapping"/>
      </w:r>
      <w:r>
        <w:rPr>
          <w:rStyle w:val="VerbatimChar"/>
        </w:rPr>
        <w:t xml:space="preserve">## "#FFF" </w:t>
      </w:r>
      <w:r>
        <w:br w:type="textWrapping"/>
      </w:r>
      <w:r>
        <w:rPr>
          <w:rStyle w:val="VerbatimChar"/>
        </w:rPr>
        <w:t xml:space="preserve">## ],</w:t>
      </w:r>
      <w:r>
        <w:br w:type="textWrapping"/>
      </w:r>
      <w:r>
        <w:rPr>
          <w:rStyle w:val="VerbatimChar"/>
        </w:rPr>
        <w:t xml:space="preserve">## [</w:t>
      </w:r>
      <w:r>
        <w:br w:type="textWrapping"/>
      </w:r>
      <w:r>
        <w:rPr>
          <w:rStyle w:val="VerbatimChar"/>
        </w:rPr>
        <w:t xml:space="preserve">##               1,</w:t>
      </w:r>
      <w:r>
        <w:br w:type="textWrapping"/>
      </w:r>
      <w:r>
        <w:rPr>
          <w:rStyle w:val="VerbatimChar"/>
        </w:rPr>
        <w:t xml:space="preserve">## "#FFF"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"borderWidth":              0,</w:t>
      </w:r>
      <w:r>
        <w:br w:type="textWrapping"/>
      </w:r>
      <w:r>
        <w:rPr>
          <w:rStyle w:val="VerbatimChar"/>
        </w:rPr>
        <w:t xml:space="preserve">## "outerRadius": "109%" </w:t>
      </w:r>
      <w:r>
        <w:br w:type="textWrapping"/>
      </w:r>
      <w:r>
        <w:rPr>
          <w:rStyle w:val="VerbatimChar"/>
        </w:rPr>
        <w:t xml:space="preserve">## },</w:t>
      </w:r>
      <w:r>
        <w:br w:type="textWrapping"/>
      </w:r>
      <w:r>
        <w:rPr>
          <w:rStyle w:val="VerbatimChar"/>
        </w:rPr>
        <w:t xml:space="preserve">## {</w:t>
      </w:r>
      <w:r>
        <w:br w:type="textWrapping"/>
      </w:r>
      <w:r>
        <w:rPr>
          <w:rStyle w:val="VerbatimChar"/>
        </w:rPr>
        <w:t xml:space="preserve">##  "backgroundColor": {</w:t>
      </w:r>
      <w:r>
        <w:br w:type="textWrapping"/>
      </w:r>
      <w:r>
        <w:rPr>
          <w:rStyle w:val="VerbatimChar"/>
        </w:rPr>
        <w:t xml:space="preserve">##  "linearGradient": {</w:t>
      </w:r>
      <w:r>
        <w:br w:type="textWrapping"/>
      </w:r>
      <w:r>
        <w:rPr>
          <w:rStyle w:val="VerbatimChar"/>
        </w:rPr>
        <w:t xml:space="preserve">##  "x1":              0,</w:t>
      </w:r>
      <w:r>
        <w:br w:type="textWrapping"/>
      </w:r>
      <w:r>
        <w:rPr>
          <w:rStyle w:val="VerbatimChar"/>
        </w:rPr>
        <w:t xml:space="preserve">## "y1":              0,</w:t>
      </w:r>
      <w:r>
        <w:br w:type="textWrapping"/>
      </w:r>
      <w:r>
        <w:rPr>
          <w:rStyle w:val="VerbatimChar"/>
        </w:rPr>
        <w:t xml:space="preserve">## "x2":              0,</w:t>
      </w:r>
      <w:r>
        <w:br w:type="textWrapping"/>
      </w:r>
      <w:r>
        <w:rPr>
          <w:rStyle w:val="VerbatimChar"/>
        </w:rPr>
        <w:t xml:space="preserve">## "y2":              1 </w:t>
      </w:r>
      <w:r>
        <w:br w:type="textWrapping"/>
      </w:r>
      <w:r>
        <w:rPr>
          <w:rStyle w:val="VerbatimChar"/>
        </w:rPr>
        <w:t xml:space="preserve">## },</w:t>
      </w:r>
      <w:r>
        <w:br w:type="textWrapping"/>
      </w:r>
      <w:r>
        <w:rPr>
          <w:rStyle w:val="VerbatimChar"/>
        </w:rPr>
        <w:t xml:space="preserve">## "stops": [</w:t>
      </w:r>
      <w:r>
        <w:br w:type="textWrapping"/>
      </w:r>
      <w:r>
        <w:rPr>
          <w:rStyle w:val="VerbatimChar"/>
        </w:rPr>
        <w:t xml:space="preserve">##  [</w:t>
      </w:r>
      <w:r>
        <w:br w:type="textWrapping"/>
      </w:r>
      <w:r>
        <w:rPr>
          <w:rStyle w:val="VerbatimChar"/>
        </w:rPr>
        <w:t xml:space="preserve">##               0,</w:t>
      </w:r>
      <w:r>
        <w:br w:type="textWrapping"/>
      </w:r>
      <w:r>
        <w:rPr>
          <w:rStyle w:val="VerbatimChar"/>
        </w:rPr>
        <w:t xml:space="preserve">## "#FFF" </w:t>
      </w:r>
      <w:r>
        <w:br w:type="textWrapping"/>
      </w:r>
      <w:r>
        <w:rPr>
          <w:rStyle w:val="VerbatimChar"/>
        </w:rPr>
        <w:t xml:space="preserve">## ],</w:t>
      </w:r>
      <w:r>
        <w:br w:type="textWrapping"/>
      </w:r>
      <w:r>
        <w:rPr>
          <w:rStyle w:val="VerbatimChar"/>
        </w:rPr>
        <w:t xml:space="preserve">## [</w:t>
      </w:r>
      <w:r>
        <w:br w:type="textWrapping"/>
      </w:r>
      <w:r>
        <w:rPr>
          <w:rStyle w:val="VerbatimChar"/>
        </w:rPr>
        <w:t xml:space="preserve">##               1,</w:t>
      </w:r>
      <w:r>
        <w:br w:type="textWrapping"/>
      </w:r>
      <w:r>
        <w:rPr>
          <w:rStyle w:val="VerbatimChar"/>
        </w:rPr>
        <w:t xml:space="preserve">## "#FFF"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"borderWidth":              1,</w:t>
      </w:r>
      <w:r>
        <w:br w:type="textWrapping"/>
      </w:r>
      <w:r>
        <w:rPr>
          <w:rStyle w:val="VerbatimChar"/>
        </w:rPr>
        <w:t xml:space="preserve">## "outerRadius": "107%"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"backgroundColor": "#FFF",</w:t>
      </w:r>
      <w:r>
        <w:br w:type="textWrapping"/>
      </w:r>
      <w:r>
        <w:rPr>
          <w:rStyle w:val="VerbatimChar"/>
        </w:rPr>
        <w:t xml:space="preserve">## "borderWidth":              0,</w:t>
      </w:r>
      <w:r>
        <w:br w:type="textWrapping"/>
      </w:r>
      <w:r>
        <w:rPr>
          <w:rStyle w:val="VerbatimChar"/>
        </w:rPr>
        <w:t xml:space="preserve">## "outerRadius": "105%",</w:t>
      </w:r>
      <w:r>
        <w:br w:type="textWrapping"/>
      </w:r>
      <w:r>
        <w:rPr>
          <w:rStyle w:val="VerbatimChar"/>
        </w:rPr>
        <w:t xml:space="preserve">## "innerRadius": "103%"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"series": [</w:t>
      </w:r>
      <w:r>
        <w:br w:type="textWrapping"/>
      </w:r>
      <w:r>
        <w:rPr>
          <w:rStyle w:val="VerbatimChar"/>
        </w:rPr>
        <w:t xml:space="preserve">##  {</w:t>
      </w:r>
      <w:r>
        <w:br w:type="textWrapping"/>
      </w:r>
      <w:r>
        <w:rPr>
          <w:rStyle w:val="VerbatimChar"/>
        </w:rPr>
        <w:t xml:space="preserve">##  "name": "Evolution",</w:t>
      </w:r>
      <w:r>
        <w:br w:type="textWrapping"/>
      </w:r>
      <w:r>
        <w:rPr>
          <w:rStyle w:val="VerbatimChar"/>
        </w:rPr>
        <w:t xml:space="preserve">## "data": [</w:t>
      </w:r>
      <w:r>
        <w:br w:type="textWrapping"/>
      </w:r>
      <w:r>
        <w:rPr>
          <w:rStyle w:val="VerbatimChar"/>
        </w:rPr>
        <w:t xml:space="preserve">##               3 </w:t>
      </w:r>
      <w:r>
        <w:br w:type="textWrapping"/>
      </w:r>
      <w:r>
        <w:rPr>
          <w:rStyle w:val="VerbatimChar"/>
        </w:rPr>
        <w:t xml:space="preserve">## ],</w:t>
      </w:r>
      <w:r>
        <w:br w:type="textWrapping"/>
      </w:r>
      <w:r>
        <w:rPr>
          <w:rStyle w:val="VerbatimChar"/>
        </w:rPr>
        <w:t xml:space="preserve">## "dataLabels": {</w:t>
      </w:r>
      <w:r>
        <w:br w:type="textWrapping"/>
      </w:r>
      <w:r>
        <w:rPr>
          <w:rStyle w:val="VerbatimChar"/>
        </w:rPr>
        <w:t xml:space="preserve">##  "formatter": function() {return this.y + ' %';} </w:t>
      </w:r>
      <w:r>
        <w:br w:type="textWrapping"/>
      </w:r>
      <w:r>
        <w:rPr>
          <w:rStyle w:val="VerbatimChar"/>
        </w:rPr>
        <w:t xml:space="preserve">## },</w:t>
      </w:r>
      <w:r>
        <w:br w:type="textWrapping"/>
      </w:r>
      <w:r>
        <w:rPr>
          <w:rStyle w:val="VerbatimChar"/>
        </w:rPr>
        <w:t xml:space="preserve">## "tooltip": {</w:t>
      </w:r>
      <w:r>
        <w:br w:type="textWrapping"/>
      </w:r>
      <w:r>
        <w:rPr>
          <w:rStyle w:val="VerbatimChar"/>
        </w:rPr>
        <w:t xml:space="preserve">##  "valueSuffix": "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"plotOptions": {</w:t>
      </w:r>
      <w:r>
        <w:br w:type="textWrapping"/>
      </w:r>
      <w:r>
        <w:rPr>
          <w:rStyle w:val="VerbatimChar"/>
        </w:rPr>
        <w:t xml:space="preserve">##  "gauge": {</w:t>
      </w:r>
      <w:r>
        <w:br w:type="textWrapping"/>
      </w:r>
      <w:r>
        <w:rPr>
          <w:rStyle w:val="VerbatimChar"/>
        </w:rPr>
        <w:t xml:space="preserve">##  "wrap": false </w:t>
      </w:r>
      <w:r>
        <w:br w:type="textWrapping"/>
      </w:r>
      <w:r>
        <w:rPr>
          <w:rStyle w:val="VerbatimChar"/>
        </w:rPr>
        <w:t xml:space="preserve">## } </w:t>
      </w:r>
      <w:r>
        <w:br w:type="textWrapping"/>
      </w:r>
      <w:r>
        <w:rPr>
          <w:rStyle w:val="VerbatimChar"/>
        </w:rPr>
        <w:t xml:space="preserve">## },</w:t>
      </w:r>
      <w:r>
        <w:br w:type="textWrapping"/>
      </w:r>
      <w:r>
        <w:rPr>
          <w:rStyle w:val="VerbatimChar"/>
        </w:rPr>
        <w:t xml:space="preserve">## "id": "chart41fc4b942634" </w:t>
      </w:r>
      <w:r>
        <w:br w:type="textWrapping"/>
      </w:r>
      <w:r>
        <w:rPr>
          <w:rStyle w:val="VerbatimChar"/>
        </w:rPr>
        <w:t xml:space="preserve">## });</w:t>
      </w:r>
      <w:r>
        <w:br w:type="textWrapping"/>
      </w:r>
      <w:r>
        <w:rPr>
          <w:rStyle w:val="VerbatimChar"/>
        </w:rPr>
        <w:t xml:space="preserve">##         });</w:t>
      </w:r>
      <w:r>
        <w:br w:type="textWrapping"/>
      </w:r>
      <w:r>
        <w:rPr>
          <w:rStyle w:val="VerbatimChar"/>
        </w:rPr>
        <w:t xml:space="preserve">##     })(jQuery);</w:t>
      </w:r>
      <w:r>
        <w:br w:type="textWrapping"/>
      </w:r>
      <w:r>
        <w:rPr>
          <w:rStyle w:val="VerbatimChar"/>
        </w:rPr>
        <w:t xml:space="preserve">## &lt;/script&gt;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a92c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f16a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Vincent Guyader</dc:creator>
  <dcterms:created xsi:type="dcterms:W3CDTF">2017-07-10T14:53:25Z</dcterms:created>
  <dcterms:modified xsi:type="dcterms:W3CDTF">2017-07-10T14:53:25Z</dcterms:modified>
</cp:coreProperties>
</file>