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D43568">
      <w:pPr>
        <w:spacing w:before="215" w:line="236" w:lineRule="auto"/>
        <w:ind w:left="3940"/>
        <w:rPr>
          <w:rFonts w:ascii="Times New Roman" w:hAnsi="Times New Roman" w:eastAsia="华文新魏" w:cs="Times New Roman"/>
          <w:sz w:val="48"/>
          <w:szCs w:val="48"/>
          <w:highlight w:val="none"/>
        </w:rPr>
      </w:pPr>
      <w:bookmarkStart w:id="2" w:name="_GoBack"/>
      <w:bookmarkEnd w:id="2"/>
      <w:r>
        <w:rPr>
          <w:rFonts w:ascii="Times New Roman" w:hAnsi="Times New Roman" w:eastAsia="宋体" w:cs="Times New Roman"/>
          <w:snapToGrid/>
          <w:sz w:val="24"/>
          <w:szCs w:val="24"/>
          <w:highlight w:val="non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5318125</wp:posOffset>
            </wp:positionH>
            <wp:positionV relativeFrom="paragraph">
              <wp:posOffset>95250</wp:posOffset>
            </wp:positionV>
            <wp:extent cx="1210945" cy="1837690"/>
            <wp:effectExtent l="19050" t="0" r="8255" b="0"/>
            <wp:wrapSquare wrapText="bothSides"/>
            <wp:docPr id="10" name="图片 10" descr="1657116229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571162292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0945" cy="183769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华文新魏" w:cs="Times New Roman"/>
          <w:sz w:val="48"/>
          <w:szCs w:val="48"/>
          <w:highlight w:val="none"/>
        </w:rPr>
        <w:t>袁志芬</w:t>
      </w:r>
    </w:p>
    <w:p w14:paraId="32FD155B">
      <w:pPr>
        <w:spacing w:before="132" w:line="360" w:lineRule="auto"/>
        <w:ind w:left="254"/>
        <w:jc w:val="both"/>
        <w:rPr>
          <w:rFonts w:ascii="Times New Roman" w:hAnsi="Times New Roman" w:eastAsia="宋体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highlight w:val="none"/>
        </w:rPr>
        <w:pict>
          <v:shape id="_x0000_s1029" o:spid="_x0000_s1029" o:spt="202" type="#_x0000_t202" style="position:absolute;left:0pt;margin-left:274pt;margin-top:5.6pt;height:111.75pt;width:127.55pt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46A3E34D">
                  <w:pPr>
                    <w:spacing w:before="20" w:line="360" w:lineRule="auto"/>
                    <w:ind w:left="23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pacing w:val="-10"/>
                      <w:sz w:val="24"/>
                      <w:szCs w:val="24"/>
                    </w:rPr>
                    <w:t>学    位：  博 士</w:t>
                  </w:r>
                </w:p>
                <w:p w14:paraId="3A629413">
                  <w:pPr>
                    <w:spacing w:before="85" w:line="360" w:lineRule="auto"/>
                    <w:ind w:left="39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pacing w:val="-15"/>
                      <w:sz w:val="24"/>
                      <w:szCs w:val="24"/>
                    </w:rPr>
                    <w:t>出</w:t>
                  </w:r>
                  <w:r>
                    <w:rPr>
                      <w:rFonts w:ascii="宋体" w:hAnsi="宋体" w:eastAsia="宋体" w:cs="宋体"/>
                      <w:spacing w:val="-12"/>
                      <w:sz w:val="24"/>
                      <w:szCs w:val="24"/>
                    </w:rPr>
                    <w:t xml:space="preserve">生日期： </w:t>
                  </w:r>
                  <w:r>
                    <w:rPr>
                      <w:rFonts w:ascii="Times New Roman" w:hAnsi="Times New Roman" w:eastAsia="Times New Roman" w:cs="Times New Roman"/>
                      <w:spacing w:val="-12"/>
                      <w:sz w:val="24"/>
                      <w:szCs w:val="24"/>
                    </w:rPr>
                    <w:t>19</w:t>
                  </w:r>
                  <w:r>
                    <w:rPr>
                      <w:rFonts w:hint="eastAsia" w:ascii="Times New Roman" w:hAnsi="Times New Roman" w:eastAsia="宋体" w:cs="Times New Roman"/>
                      <w:spacing w:val="-12"/>
                      <w:sz w:val="24"/>
                      <w:szCs w:val="24"/>
                    </w:rPr>
                    <w:t>87</w:t>
                  </w:r>
                  <w:r>
                    <w:rPr>
                      <w:rFonts w:ascii="宋体" w:hAnsi="宋体" w:eastAsia="宋体" w:cs="宋体"/>
                      <w:spacing w:val="-12"/>
                      <w:sz w:val="24"/>
                      <w:szCs w:val="24"/>
                    </w:rPr>
                    <w:t xml:space="preserve">年 </w:t>
                  </w:r>
                  <w:r>
                    <w:rPr>
                      <w:rFonts w:hint="eastAsia" w:ascii="Times New Roman" w:hAnsi="Times New Roman" w:eastAsia="宋体" w:cs="Times New Roman"/>
                      <w:spacing w:val="-12"/>
                      <w:sz w:val="24"/>
                      <w:szCs w:val="24"/>
                    </w:rPr>
                    <w:t>10</w:t>
                  </w:r>
                  <w:r>
                    <w:rPr>
                      <w:rFonts w:ascii="Times New Roman" w:hAnsi="Times New Roman" w:eastAsia="Times New Roman" w:cs="Times New Roman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2"/>
                      <w:sz w:val="24"/>
                      <w:szCs w:val="24"/>
                    </w:rPr>
                    <w:t>月</w:t>
                  </w:r>
                </w:p>
                <w:p w14:paraId="77453755">
                  <w:pPr>
                    <w:spacing w:before="88" w:line="360" w:lineRule="auto"/>
                    <w:ind w:left="2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pacing w:val="-2"/>
                      <w:sz w:val="24"/>
                      <w:szCs w:val="24"/>
                    </w:rPr>
                    <w:t>婚姻</w:t>
                  </w:r>
                  <w:r>
                    <w:rPr>
                      <w:rFonts w:ascii="宋体" w:hAnsi="宋体" w:eastAsia="宋体" w:cs="宋体"/>
                      <w:spacing w:val="-1"/>
                      <w:sz w:val="24"/>
                      <w:szCs w:val="24"/>
                    </w:rPr>
                    <w:t>状况：已婚</w:t>
                  </w:r>
                </w:p>
                <w:p w14:paraId="214C3F85">
                  <w:pPr>
                    <w:spacing w:before="88" w:line="360" w:lineRule="auto"/>
                    <w:ind w:left="47"/>
                    <w:rPr>
                      <w:rFonts w:ascii="Times New Roman" w:hAnsi="Times New Roman" w:eastAsia="宋体" w:cs="Times New Roman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pacing w:val="-14"/>
                      <w:sz w:val="24"/>
                      <w:szCs w:val="24"/>
                    </w:rPr>
                    <w:t>电</w:t>
                  </w:r>
                  <w:r>
                    <w:rPr>
                      <w:rFonts w:ascii="宋体" w:hAnsi="宋体" w:eastAsia="宋体" w:cs="宋体"/>
                      <w:spacing w:val="-8"/>
                      <w:sz w:val="24"/>
                      <w:szCs w:val="24"/>
                    </w:rPr>
                    <w:t xml:space="preserve">    话： </w:t>
                  </w:r>
                  <w:r>
                    <w:rPr>
                      <w:rFonts w:ascii="Times New Roman" w:hAnsi="Times New Roman" w:eastAsia="Times New Roman" w:cs="Times New Roman"/>
                      <w:spacing w:val="-8"/>
                      <w:sz w:val="24"/>
                      <w:szCs w:val="24"/>
                    </w:rPr>
                    <w:t>1</w:t>
                  </w:r>
                  <w:r>
                    <w:rPr>
                      <w:rFonts w:hint="eastAsia" w:ascii="Times New Roman" w:hAnsi="Times New Roman" w:eastAsia="宋体" w:cs="Times New Roman"/>
                      <w:spacing w:val="-8"/>
                      <w:sz w:val="24"/>
                      <w:szCs w:val="24"/>
                    </w:rPr>
                    <w:t>5070878392</w:t>
                  </w:r>
                </w:p>
                <w:p w14:paraId="539EC37A">
                  <w:pPr>
                    <w:spacing w:before="83" w:line="360" w:lineRule="auto"/>
                    <w:ind w:left="36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pacing w:val="-16"/>
                      <w:sz w:val="24"/>
                      <w:szCs w:val="24"/>
                    </w:rPr>
                    <w:t>邮</w:t>
                  </w:r>
                  <w:r>
                    <w:rPr>
                      <w:rFonts w:ascii="宋体" w:hAnsi="宋体" w:eastAsia="宋体" w:cs="宋体"/>
                      <w:spacing w:val="-10"/>
                      <w:sz w:val="24"/>
                      <w:szCs w:val="24"/>
                    </w:rPr>
                    <w:t xml:space="preserve">    编： </w:t>
                  </w:r>
                  <w:r>
                    <w:rPr>
                      <w:rFonts w:ascii="Times New Roman" w:hAnsi="Times New Roman" w:eastAsia="Times New Roman" w:cs="Times New Roman"/>
                      <w:spacing w:val="-10"/>
                      <w:sz w:val="24"/>
                      <w:szCs w:val="24"/>
                    </w:rPr>
                    <w:t>330031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spacing w:val="-15"/>
          <w:position w:val="9"/>
          <w:sz w:val="24"/>
          <w:szCs w:val="24"/>
          <w:highlight w:val="none"/>
        </w:rPr>
        <w:t>学</w:t>
      </w:r>
      <w:r>
        <w:rPr>
          <w:rFonts w:ascii="Times New Roman" w:hAnsi="Times New Roman" w:eastAsia="宋体" w:cs="Times New Roman"/>
          <w:spacing w:val="-9"/>
          <w:position w:val="9"/>
          <w:sz w:val="24"/>
          <w:szCs w:val="24"/>
          <w:highlight w:val="none"/>
        </w:rPr>
        <w:t xml:space="preserve">    院： 物理与材料学院</w:t>
      </w:r>
    </w:p>
    <w:p w14:paraId="730CA856">
      <w:pPr>
        <w:spacing w:before="89" w:line="360" w:lineRule="auto"/>
        <w:ind w:left="252"/>
        <w:jc w:val="both"/>
        <w:rPr>
          <w:rFonts w:ascii="Times New Roman" w:hAnsi="Times New Roman" w:eastAsia="宋体" w:cs="Times New Roman"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spacing w:val="-1"/>
          <w:position w:val="6"/>
          <w:sz w:val="24"/>
          <w:szCs w:val="24"/>
          <w:highlight w:val="none"/>
        </w:rPr>
        <w:t>籍    贯：江苏省南通市</w:t>
      </w:r>
    </w:p>
    <w:p w14:paraId="04BB1565">
      <w:pPr>
        <w:spacing w:line="360" w:lineRule="auto"/>
        <w:ind w:left="277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spacing w:val="-12"/>
          <w:sz w:val="24"/>
          <w:szCs w:val="24"/>
          <w:highlight w:val="none"/>
        </w:rPr>
        <w:t>电子</w:t>
      </w:r>
      <w:r>
        <w:rPr>
          <w:rFonts w:ascii="Times New Roman" w:hAnsi="Times New Roman" w:eastAsia="宋体" w:cs="Times New Roman"/>
          <w:spacing w:val="-8"/>
          <w:sz w:val="24"/>
          <w:szCs w:val="24"/>
          <w:highlight w:val="none"/>
        </w:rPr>
        <w:t>邮</w:t>
      </w:r>
      <w:r>
        <w:rPr>
          <w:rFonts w:ascii="Times New Roman" w:hAnsi="Times New Roman" w:eastAsia="宋体" w:cs="Times New Roman"/>
          <w:spacing w:val="-6"/>
          <w:sz w:val="24"/>
          <w:szCs w:val="24"/>
          <w:highlight w:val="none"/>
        </w:rPr>
        <w:t xml:space="preserve">箱： </w:t>
      </w:r>
      <w:r>
        <w:rPr>
          <w:rFonts w:hint="default" w:ascii="Times New Roman" w:hAnsi="Times New Roman" w:eastAsia="宋体" w:cs="Times New Roman"/>
          <w:spacing w:val="-2"/>
          <w:sz w:val="24"/>
          <w:szCs w:val="24"/>
          <w:highlight w:val="none"/>
        </w:rPr>
        <w:fldChar w:fldCharType="begin"/>
      </w:r>
      <w:r>
        <w:rPr>
          <w:rFonts w:hint="default" w:ascii="Times New Roman" w:hAnsi="Times New Roman" w:eastAsia="宋体" w:cs="Times New Roman"/>
          <w:spacing w:val="-2"/>
          <w:sz w:val="24"/>
          <w:szCs w:val="24"/>
          <w:highlight w:val="none"/>
        </w:rPr>
        <w:instrText xml:space="preserve"> HYPERLINK "mailto:ncuchenjie@126.com" </w:instrText>
      </w:r>
      <w:r>
        <w:rPr>
          <w:rFonts w:hint="default" w:ascii="Times New Roman" w:hAnsi="Times New Roman" w:eastAsia="宋体" w:cs="Times New Roman"/>
          <w:spacing w:val="-2"/>
          <w:sz w:val="24"/>
          <w:szCs w:val="24"/>
          <w:highlight w:val="none"/>
        </w:rPr>
        <w:fldChar w:fldCharType="separate"/>
      </w:r>
      <w:r>
        <w:rPr>
          <w:rFonts w:hint="default" w:ascii="Times New Roman" w:hAnsi="Times New Roman" w:eastAsia="宋体" w:cs="Times New Roman"/>
          <w:spacing w:val="-2"/>
          <w:sz w:val="24"/>
          <w:szCs w:val="24"/>
          <w:highlight w:val="none"/>
        </w:rPr>
        <w:t>yuanzhifen123@163.com</w:t>
      </w:r>
      <w:r>
        <w:rPr>
          <w:rFonts w:hint="default" w:ascii="Times New Roman" w:hAnsi="Times New Roman" w:eastAsia="宋体" w:cs="Times New Roman"/>
          <w:spacing w:val="-2"/>
          <w:sz w:val="24"/>
          <w:szCs w:val="24"/>
          <w:highlight w:val="none"/>
        </w:rPr>
        <w:fldChar w:fldCharType="end"/>
      </w:r>
    </w:p>
    <w:p w14:paraId="00560B98">
      <w:pPr>
        <w:spacing w:before="18" w:line="360" w:lineRule="auto"/>
        <w:ind w:left="249"/>
        <w:jc w:val="both"/>
        <w:rPr>
          <w:rFonts w:ascii="Times New Roman" w:hAnsi="Times New Roman" w:eastAsia="宋体" w:cs="Times New Roman"/>
          <w:spacing w:val="-7"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spacing w:val="-13"/>
          <w:sz w:val="24"/>
          <w:szCs w:val="24"/>
          <w:highlight w:val="none"/>
        </w:rPr>
        <w:t>通</w:t>
      </w:r>
      <w:r>
        <w:rPr>
          <w:rFonts w:ascii="Times New Roman" w:hAnsi="Times New Roman" w:eastAsia="宋体" w:cs="Times New Roman"/>
          <w:spacing w:val="-7"/>
          <w:sz w:val="24"/>
          <w:szCs w:val="24"/>
          <w:highlight w:val="none"/>
        </w:rPr>
        <w:t xml:space="preserve">讯地址： 南昌市红谷滩新区学府大道 </w:t>
      </w:r>
      <w:r>
        <w:rPr>
          <w:rFonts w:ascii="Times New Roman" w:hAnsi="Times New Roman" w:eastAsia="Times New Roman" w:cs="Times New Roman"/>
          <w:spacing w:val="-7"/>
          <w:sz w:val="24"/>
          <w:szCs w:val="24"/>
          <w:highlight w:val="none"/>
        </w:rPr>
        <w:t xml:space="preserve">999 </w:t>
      </w:r>
      <w:r>
        <w:rPr>
          <w:rFonts w:ascii="Times New Roman" w:hAnsi="Times New Roman" w:eastAsia="宋体" w:cs="Times New Roman"/>
          <w:spacing w:val="-7"/>
          <w:sz w:val="24"/>
          <w:szCs w:val="24"/>
          <w:highlight w:val="none"/>
        </w:rPr>
        <w:t>号</w:t>
      </w:r>
    </w:p>
    <w:p w14:paraId="6644AA33">
      <w:pPr>
        <w:spacing w:before="132" w:line="360" w:lineRule="auto"/>
        <w:ind w:left="254"/>
        <w:jc w:val="both"/>
        <w:rPr>
          <w:rFonts w:hint="eastAsia" w:ascii="Times New Roman" w:hAnsi="Times New Roman" w:eastAsia="宋体" w:cs="Times New Roman"/>
          <w:spacing w:val="-9"/>
          <w:position w:val="9"/>
          <w:sz w:val="24"/>
          <w:szCs w:val="24"/>
          <w:highlight w:val="none"/>
        </w:rPr>
      </w:pPr>
      <w:r>
        <w:rPr>
          <w:rFonts w:hint="eastAsia" w:ascii="Times New Roman" w:hAnsi="Times New Roman" w:eastAsia="宋体" w:cs="Times New Roman"/>
          <w:spacing w:val="-9"/>
          <w:position w:val="9"/>
          <w:sz w:val="24"/>
          <w:szCs w:val="24"/>
          <w:highlight w:val="none"/>
        </w:rPr>
        <w:t>研究方向：磁性功能复合材料</w:t>
      </w:r>
      <w:r>
        <w:rPr>
          <w:rFonts w:hint="eastAsia" w:ascii="Times New Roman" w:hAnsi="Times New Roman" w:eastAsia="宋体" w:cs="Times New Roman"/>
          <w:spacing w:val="-9"/>
          <w:position w:val="9"/>
          <w:sz w:val="24"/>
          <w:szCs w:val="24"/>
          <w:highlight w:val="none"/>
          <w:lang w:eastAsia="zh-CN"/>
        </w:rPr>
        <w:t>（</w:t>
      </w:r>
      <w:r>
        <w:rPr>
          <w:rFonts w:hint="eastAsia" w:ascii="Times New Roman" w:hAnsi="Times New Roman" w:eastAsia="宋体" w:cs="Times New Roman"/>
          <w:spacing w:val="-9"/>
          <w:position w:val="9"/>
          <w:sz w:val="24"/>
          <w:szCs w:val="24"/>
          <w:highlight w:val="none"/>
        </w:rPr>
        <w:t>制备、软磁性能、应用</w:t>
      </w:r>
      <w:r>
        <w:rPr>
          <w:rFonts w:hint="eastAsia" w:ascii="Times New Roman" w:hAnsi="Times New Roman" w:eastAsia="宋体" w:cs="Times New Roman"/>
          <w:spacing w:val="-9"/>
          <w:position w:val="9"/>
          <w:sz w:val="24"/>
          <w:szCs w:val="24"/>
          <w:highlight w:val="none"/>
          <w:lang w:eastAsia="zh-CN"/>
        </w:rPr>
        <w:t>——</w:t>
      </w:r>
      <w:r>
        <w:rPr>
          <w:rFonts w:hint="eastAsia" w:ascii="Times New Roman" w:hAnsi="Times New Roman" w:eastAsia="宋体" w:cs="Times New Roman"/>
          <w:spacing w:val="-9"/>
          <w:position w:val="9"/>
          <w:sz w:val="24"/>
          <w:szCs w:val="24"/>
          <w:highlight w:val="none"/>
        </w:rPr>
        <w:t>吸波材料、磁粉芯、</w:t>
      </w:r>
    </w:p>
    <w:p w14:paraId="6B631407">
      <w:pPr>
        <w:spacing w:before="132" w:line="360" w:lineRule="auto"/>
        <w:ind w:left="254" w:firstLine="1332" w:firstLineChars="600"/>
        <w:jc w:val="both"/>
        <w:rPr>
          <w:rFonts w:ascii="Times New Roman" w:hAnsi="Times New Roman" w:eastAsia="宋体" w:cs="Times New Roman"/>
          <w:spacing w:val="-9"/>
          <w:position w:val="9"/>
          <w:sz w:val="24"/>
          <w:szCs w:val="24"/>
          <w:highlight w:val="none"/>
        </w:rPr>
      </w:pPr>
      <w:r>
        <w:rPr>
          <w:rFonts w:hint="eastAsia" w:ascii="Times New Roman" w:hAnsi="Times New Roman" w:eastAsia="宋体" w:cs="Times New Roman"/>
          <w:spacing w:val="-9"/>
          <w:position w:val="9"/>
          <w:sz w:val="24"/>
          <w:szCs w:val="24"/>
          <w:highlight w:val="none"/>
        </w:rPr>
        <w:t>废水处理</w:t>
      </w:r>
      <w:r>
        <w:rPr>
          <w:rFonts w:hint="eastAsia" w:ascii="Times New Roman" w:hAnsi="Times New Roman" w:eastAsia="宋体" w:cs="Times New Roman"/>
          <w:spacing w:val="-9"/>
          <w:position w:val="9"/>
          <w:sz w:val="24"/>
          <w:szCs w:val="24"/>
          <w:highlight w:val="none"/>
          <w:lang w:eastAsia="zh-CN"/>
        </w:rPr>
        <w:t>）</w:t>
      </w:r>
    </w:p>
    <w:p w14:paraId="201EBF98">
      <w:pPr>
        <w:spacing w:before="252" w:line="360" w:lineRule="auto"/>
        <w:ind w:left="881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pict>
          <v:rect id="_x0000_s1026" o:spid="_x0000_s1026" o:spt="1" style="position:absolute;left:0pt;margin-left:37.35pt;margin-top:301.8pt;height:3.6pt;width:524.15pt;mso-position-horizontal-relative:page;mso-position-vertical-relative:page;z-index:251661312;mso-width-relative:page;mso-height-relative:page;" fillcolor="#0000FF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Times New Roman" w:hAnsi="Times New Roman" w:eastAsia="宋体" w:cs="Times New Roman"/>
          <w:snapToGrid/>
          <w:spacing w:val="-7"/>
          <w:sz w:val="24"/>
          <w:szCs w:val="24"/>
          <w:highlight w:val="none"/>
        </w:rPr>
        <w:drawing>
          <wp:anchor distT="0" distB="0" distL="0" distR="0" simplePos="0" relativeHeight="251663360" behindDoc="0" locked="0" layoutInCell="0" allowOverlap="1">
            <wp:simplePos x="0" y="0"/>
            <wp:positionH relativeFrom="page">
              <wp:posOffset>518795</wp:posOffset>
            </wp:positionH>
            <wp:positionV relativeFrom="page">
              <wp:posOffset>3448685</wp:posOffset>
            </wp:positionV>
            <wp:extent cx="333375" cy="320040"/>
            <wp:effectExtent l="19050" t="0" r="9525" b="0"/>
            <wp:wrapNone/>
            <wp:docPr id="9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4"/>
                    <pic:cNvPicPr>
                      <a:picLocks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2004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黑体" w:cs="Times New Roman"/>
          <w:spacing w:val="-2"/>
          <w:sz w:val="28"/>
          <w:szCs w:val="28"/>
          <w:highlight w:val="none"/>
        </w:rPr>
        <w:t>工作经</w:t>
      </w:r>
      <w:r>
        <w:rPr>
          <w:rFonts w:ascii="Times New Roman" w:hAnsi="Times New Roman" w:eastAsia="黑体" w:cs="Times New Roman"/>
          <w:spacing w:val="-1"/>
          <w:sz w:val="28"/>
          <w:szCs w:val="28"/>
          <w:highlight w:val="none"/>
        </w:rPr>
        <w:t>历</w:t>
      </w:r>
    </w:p>
    <w:p w14:paraId="087ED909">
      <w:pPr>
        <w:spacing w:before="158" w:line="360" w:lineRule="auto"/>
        <w:ind w:left="249" w:right="88" w:hanging="4"/>
        <w:rPr>
          <w:rFonts w:hint="eastAsia" w:ascii="Times New Roman" w:hAnsi="Times New Roman" w:eastAsia="宋体" w:cs="Times New Roman"/>
          <w:spacing w:val="-7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  <w:highlight w:val="none"/>
        </w:rPr>
        <w:t>201</w:t>
      </w:r>
      <w:r>
        <w:rPr>
          <w:rFonts w:ascii="Times New Roman" w:hAnsi="Times New Roman" w:eastAsia="宋体" w:cs="Times New Roman"/>
          <w:b/>
          <w:bCs/>
          <w:spacing w:val="-1"/>
          <w:sz w:val="24"/>
          <w:szCs w:val="24"/>
          <w:highlight w:val="none"/>
        </w:rPr>
        <w:t>6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  <w:highlight w:val="none"/>
        </w:rPr>
        <w:t>.</w:t>
      </w:r>
      <w:r>
        <w:rPr>
          <w:rFonts w:ascii="Times New Roman" w:hAnsi="Times New Roman" w:eastAsia="宋体" w:cs="Times New Roman"/>
          <w:b/>
          <w:bCs/>
          <w:spacing w:val="-1"/>
          <w:sz w:val="24"/>
          <w:szCs w:val="24"/>
          <w:highlight w:val="none"/>
        </w:rPr>
        <w:t xml:space="preserve">4 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  <w:highlight w:val="none"/>
        </w:rPr>
        <w:t>~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highlight w:val="none"/>
        </w:rPr>
        <w:t xml:space="preserve">  </w:t>
      </w:r>
      <w:r>
        <w:rPr>
          <w:rFonts w:ascii="Times New Roman" w:hAnsi="Times New Roman" w:eastAsia="宋体" w:cs="Times New Roman"/>
          <w:spacing w:val="-1"/>
          <w:sz w:val="24"/>
          <w:szCs w:val="24"/>
          <w:highlight w:val="none"/>
        </w:rPr>
        <w:t xml:space="preserve">至今   </w:t>
      </w:r>
      <w:r>
        <w:rPr>
          <w:rFonts w:ascii="Times New Roman" w:hAnsi="Times New Roman" w:eastAsia="宋体" w:cs="Times New Roman"/>
          <w:spacing w:val="-1"/>
          <w:sz w:val="22"/>
          <w:szCs w:val="22"/>
          <w:highlight w:val="none"/>
        </w:rPr>
        <w:t xml:space="preserve">  </w:t>
      </w:r>
      <w:r>
        <w:rPr>
          <w:rFonts w:ascii="Times New Roman" w:hAnsi="Times New Roman" w:eastAsia="宋体" w:cs="Times New Roman"/>
          <w:spacing w:val="-7"/>
          <w:sz w:val="24"/>
          <w:szCs w:val="24"/>
          <w:highlight w:val="none"/>
        </w:rPr>
        <w:t xml:space="preserve">   </w:t>
      </w:r>
      <w:r>
        <w:rPr>
          <w:rFonts w:hint="eastAsia" w:ascii="Times New Roman" w:hAnsi="Times New Roman" w:eastAsia="宋体" w:cs="Times New Roman"/>
          <w:spacing w:val="-7"/>
          <w:sz w:val="24"/>
          <w:szCs w:val="24"/>
          <w:highlight w:val="none"/>
        </w:rPr>
        <w:t xml:space="preserve">  </w:t>
      </w:r>
      <w:r>
        <w:rPr>
          <w:rFonts w:ascii="Times New Roman" w:hAnsi="Times New Roman" w:eastAsia="宋体" w:cs="Times New Roman"/>
          <w:spacing w:val="-7"/>
          <w:sz w:val="24"/>
          <w:szCs w:val="24"/>
          <w:highlight w:val="none"/>
        </w:rPr>
        <w:t>南昌大学科学技术处  科员</w:t>
      </w:r>
      <w:r>
        <w:rPr>
          <w:rFonts w:hint="eastAsia" w:ascii="Times New Roman" w:hAnsi="Times New Roman" w:eastAsia="宋体" w:cs="Times New Roman"/>
          <w:spacing w:val="-7"/>
          <w:sz w:val="24"/>
          <w:szCs w:val="24"/>
          <w:highlight w:val="none"/>
        </w:rPr>
        <w:t xml:space="preserve">   </w:t>
      </w:r>
    </w:p>
    <w:p w14:paraId="7E8821F0">
      <w:pPr>
        <w:spacing w:before="158" w:line="360" w:lineRule="auto"/>
        <w:ind w:right="88"/>
        <w:rPr>
          <w:rFonts w:ascii="Times New Roman" w:hAnsi="Times New Roman" w:eastAsia="宋体" w:cs="Times New Roman"/>
          <w:spacing w:val="-7"/>
          <w:sz w:val="24"/>
          <w:szCs w:val="24"/>
          <w:highlight w:val="none"/>
        </w:rPr>
      </w:pPr>
      <w:r>
        <w:rPr>
          <w:rFonts w:hint="eastAsia" w:ascii="Times New Roman" w:hAnsi="Times New Roman" w:eastAsia="宋体" w:cs="Times New Roman"/>
          <w:spacing w:val="-7"/>
          <w:sz w:val="24"/>
          <w:szCs w:val="24"/>
          <w:highlight w:val="none"/>
        </w:rPr>
        <w:t xml:space="preserve">      </w:t>
      </w:r>
      <w:r>
        <w:rPr>
          <w:rFonts w:hint="eastAsia" w:ascii="Times New Roman" w:hAnsi="Times New Roman" w:eastAsia="宋体" w:cs="Times New Roman"/>
          <w:spacing w:val="-6"/>
          <w:sz w:val="24"/>
          <w:szCs w:val="24"/>
          <w:highlight w:val="none"/>
        </w:rPr>
        <w:t xml:space="preserve"> </w:t>
      </w:r>
      <w:r>
        <w:rPr>
          <w:rFonts w:hint="eastAsia" w:ascii="Times New Roman" w:hAnsi="Times New Roman" w:eastAsia="宋体" w:cs="Times New Roman"/>
          <w:spacing w:val="-6"/>
          <w:sz w:val="24"/>
          <w:szCs w:val="24"/>
          <w:highlight w:val="none"/>
          <w:lang w:val="en-US" w:eastAsia="zh-CN"/>
        </w:rPr>
        <w:t xml:space="preserve">    </w:t>
      </w:r>
      <w:r>
        <w:rPr>
          <w:rFonts w:hint="eastAsia" w:ascii="Times New Roman" w:hAnsi="Times New Roman" w:eastAsia="宋体" w:cs="Times New Roman"/>
          <w:spacing w:val="-6"/>
          <w:sz w:val="24"/>
          <w:szCs w:val="24"/>
          <w:highlight w:val="none"/>
        </w:rPr>
        <w:t>主要工作是负责全校的科技部重大专项</w:t>
      </w:r>
      <w:r>
        <w:rPr>
          <w:rFonts w:hint="eastAsia" w:ascii="Times New Roman" w:hAnsi="Times New Roman" w:eastAsia="宋体" w:cs="Times New Roman"/>
          <w:spacing w:val="-6"/>
          <w:sz w:val="24"/>
          <w:szCs w:val="24"/>
          <w:highlight w:val="none"/>
          <w:lang w:val="en-US" w:eastAsia="zh-CN"/>
        </w:rPr>
        <w:t>和</w:t>
      </w:r>
      <w:r>
        <w:rPr>
          <w:rFonts w:hint="eastAsia" w:ascii="Times New Roman" w:hAnsi="Times New Roman" w:eastAsia="宋体" w:cs="Times New Roman"/>
          <w:spacing w:val="-6"/>
          <w:sz w:val="24"/>
          <w:szCs w:val="24"/>
          <w:highlight w:val="none"/>
        </w:rPr>
        <w:t>国家重点研发计划项目策划、申报、管理工作；负责全校国家奖、教育部、省奖等各级各类的奖励策划、申报、管理工作；以及全校重大、重点项目和奖励的组织、策划、培育工作。</w:t>
      </w:r>
    </w:p>
    <w:p w14:paraId="5DEF144E">
      <w:pPr>
        <w:pStyle w:val="11"/>
        <w:spacing w:line="360" w:lineRule="auto"/>
        <w:ind w:left="2680" w:leftChars="114" w:hanging="2441" w:hangingChars="1000"/>
        <w:jc w:val="both"/>
        <w:rPr>
          <w:rFonts w:ascii="Times New Roman" w:hAnsi="Times New Roman" w:eastAsia="宋体" w:cs="Times New Roman"/>
          <w:spacing w:val="-7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24"/>
          <w:szCs w:val="24"/>
          <w:highlight w:val="none"/>
        </w:rPr>
        <w:t>20</w:t>
      </w:r>
      <w:r>
        <w:rPr>
          <w:rFonts w:ascii="Times New Roman" w:hAnsi="Times New Roman" w:eastAsia="宋体" w:cs="Times New Roman"/>
          <w:b/>
          <w:bCs/>
          <w:spacing w:val="2"/>
          <w:sz w:val="24"/>
          <w:szCs w:val="24"/>
          <w:highlight w:val="none"/>
        </w:rPr>
        <w:t>14</w:t>
      </w:r>
      <w:r>
        <w:rPr>
          <w:rFonts w:ascii="Times New Roman" w:hAnsi="Times New Roman" w:eastAsia="Times New Roman" w:cs="Times New Roman"/>
          <w:b/>
          <w:bCs/>
          <w:spacing w:val="2"/>
          <w:sz w:val="24"/>
          <w:szCs w:val="24"/>
          <w:highlight w:val="none"/>
        </w:rPr>
        <w:t>.1</w:t>
      </w:r>
      <w:r>
        <w:rPr>
          <w:rFonts w:ascii="Times New Roman" w:hAnsi="Times New Roman" w:eastAsia="宋体" w:cs="Times New Roman"/>
          <w:b/>
          <w:bCs/>
          <w:spacing w:val="2"/>
          <w:sz w:val="24"/>
          <w:szCs w:val="24"/>
          <w:highlight w:val="none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2"/>
          <w:sz w:val="24"/>
          <w:szCs w:val="24"/>
          <w:highlight w:val="none"/>
        </w:rPr>
        <w:t>~</w:t>
      </w:r>
      <w:r>
        <w:rPr>
          <w:rFonts w:ascii="Times New Roman" w:hAnsi="Times New Roman" w:eastAsia="Times New Roman" w:cs="Times New Roman"/>
          <w:spacing w:val="2"/>
          <w:sz w:val="24"/>
          <w:szCs w:val="24"/>
          <w:highlight w:val="none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  <w:highlight w:val="none"/>
        </w:rPr>
        <w:t>201</w:t>
      </w:r>
      <w:r>
        <w:rPr>
          <w:rFonts w:ascii="Times New Roman" w:hAnsi="Times New Roman" w:eastAsia="宋体" w:cs="Times New Roman"/>
          <w:b/>
          <w:bCs/>
          <w:spacing w:val="-1"/>
          <w:sz w:val="24"/>
          <w:szCs w:val="24"/>
          <w:highlight w:val="none"/>
        </w:rPr>
        <w:t>6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  <w:highlight w:val="none"/>
        </w:rPr>
        <w:t>.</w:t>
      </w:r>
      <w:r>
        <w:rPr>
          <w:rFonts w:ascii="Times New Roman" w:hAnsi="Times New Roman" w:eastAsia="宋体" w:cs="Times New Roman"/>
          <w:b/>
          <w:bCs/>
          <w:spacing w:val="-1"/>
          <w:sz w:val="24"/>
          <w:szCs w:val="24"/>
          <w:highlight w:val="none"/>
        </w:rPr>
        <w:t>4</w:t>
      </w:r>
      <w:r>
        <w:rPr>
          <w:rFonts w:ascii="Times New Roman" w:hAnsi="Times New Roman" w:eastAsia="宋体" w:cs="Times New Roman"/>
          <w:spacing w:val="2"/>
          <w:sz w:val="24"/>
          <w:szCs w:val="24"/>
          <w:highlight w:val="none"/>
        </w:rPr>
        <w:t xml:space="preserve">  </w:t>
      </w:r>
      <w:r>
        <w:rPr>
          <w:rFonts w:ascii="Times New Roman" w:hAnsi="Times New Roman" w:eastAsia="宋体" w:cs="Times New Roman"/>
          <w:spacing w:val="2"/>
          <w:sz w:val="22"/>
          <w:szCs w:val="22"/>
          <w:highlight w:val="none"/>
        </w:rPr>
        <w:t xml:space="preserve">   </w:t>
      </w:r>
      <w:r>
        <w:rPr>
          <w:rFonts w:ascii="Times New Roman" w:hAnsi="Times New Roman" w:eastAsia="宋体" w:cs="Times New Roman"/>
          <w:spacing w:val="-7"/>
          <w:sz w:val="24"/>
          <w:szCs w:val="24"/>
          <w:highlight w:val="none"/>
        </w:rPr>
        <w:t xml:space="preserve"> 中国科学院地理科学与资源研究所国家生态系统观测研究网络/中国生态研究网络</w:t>
      </w:r>
    </w:p>
    <w:p w14:paraId="0A7D32E4">
      <w:pPr>
        <w:pStyle w:val="11"/>
        <w:spacing w:line="360" w:lineRule="auto"/>
        <w:ind w:firstLine="2486" w:firstLineChars="1100"/>
        <w:jc w:val="both"/>
        <w:rPr>
          <w:rFonts w:hint="eastAsia" w:ascii="Times New Roman" w:hAnsi="Times New Roman" w:eastAsia="宋体" w:cs="Times New Roman"/>
          <w:spacing w:val="-7"/>
          <w:sz w:val="24"/>
          <w:szCs w:val="24"/>
          <w:highlight w:val="none"/>
        </w:rPr>
      </w:pPr>
      <w:r>
        <w:rPr>
          <w:rFonts w:hint="eastAsia" w:ascii="Times New Roman" w:hAnsi="Times New Roman" w:eastAsia="宋体" w:cs="Times New Roman"/>
          <w:spacing w:val="-7"/>
          <w:sz w:val="24"/>
          <w:szCs w:val="24"/>
          <w:highlight w:val="none"/>
        </w:rPr>
        <w:t>研</w:t>
      </w:r>
      <w:r>
        <w:rPr>
          <w:rFonts w:ascii="Times New Roman" w:hAnsi="Times New Roman" w:eastAsia="宋体" w:cs="Times New Roman"/>
          <w:spacing w:val="-7"/>
          <w:sz w:val="24"/>
          <w:szCs w:val="24"/>
          <w:highlight w:val="none"/>
        </w:rPr>
        <w:t>究（CNERN/CERN）综合中心   科研</w:t>
      </w:r>
      <w:r>
        <w:rPr>
          <w:rFonts w:hint="eastAsia" w:ascii="Times New Roman" w:hAnsi="Times New Roman" w:eastAsia="宋体" w:cs="Times New Roman"/>
          <w:spacing w:val="-7"/>
          <w:sz w:val="24"/>
          <w:szCs w:val="24"/>
          <w:highlight w:val="none"/>
          <w:lang w:val="en-US" w:eastAsia="zh-CN"/>
        </w:rPr>
        <w:t>/行政</w:t>
      </w:r>
      <w:r>
        <w:rPr>
          <w:rFonts w:ascii="Times New Roman" w:hAnsi="Times New Roman" w:eastAsia="宋体" w:cs="Times New Roman"/>
          <w:spacing w:val="-7"/>
          <w:sz w:val="24"/>
          <w:szCs w:val="24"/>
          <w:highlight w:val="none"/>
        </w:rPr>
        <w:t>助理</w:t>
      </w:r>
      <w:r>
        <w:rPr>
          <w:rFonts w:hint="eastAsia" w:ascii="Times New Roman" w:hAnsi="Times New Roman" w:eastAsia="宋体" w:cs="Times New Roman"/>
          <w:spacing w:val="-7"/>
          <w:sz w:val="24"/>
          <w:szCs w:val="24"/>
          <w:highlight w:val="none"/>
        </w:rPr>
        <w:t xml:space="preserve">   </w:t>
      </w:r>
    </w:p>
    <w:p w14:paraId="386F6F78">
      <w:pPr>
        <w:widowControl w:val="0"/>
        <w:kinsoku/>
        <w:autoSpaceDE/>
        <w:autoSpaceDN/>
        <w:adjustRightInd/>
        <w:snapToGrid/>
        <w:spacing w:after="156" w:line="360" w:lineRule="auto"/>
        <w:ind w:firstLine="630" w:firstLineChars="300"/>
        <w:jc w:val="both"/>
        <w:textAlignment w:val="auto"/>
        <w:rPr>
          <w:rFonts w:hint="eastAsia" w:ascii="宋体" w:hAnsi="宋体" w:eastAsia="宋体" w:cs="宋体"/>
          <w:sz w:val="24"/>
          <w:szCs w:val="24"/>
          <w:highlight w:val="none"/>
          <w:shd w:val="clear" w:color="auto" w:fill="FFFFFF"/>
        </w:rPr>
      </w:pPr>
      <w:r>
        <w:rPr>
          <w:rFonts w:ascii="Times New Roman" w:hAnsi="Times New Roman" w:cs="Times New Roman"/>
          <w:snapToGrid/>
          <w:highlight w:val="none"/>
        </w:rPr>
        <w:drawing>
          <wp:anchor distT="0" distB="0" distL="114300" distR="114300" simplePos="0" relativeHeight="251665408" behindDoc="0" locked="0" layoutInCell="0" allowOverlap="1">
            <wp:simplePos x="0" y="0"/>
            <wp:positionH relativeFrom="page">
              <wp:posOffset>563245</wp:posOffset>
            </wp:positionH>
            <wp:positionV relativeFrom="page">
              <wp:posOffset>6850380</wp:posOffset>
            </wp:positionV>
            <wp:extent cx="403860" cy="351155"/>
            <wp:effectExtent l="0" t="0" r="0" b="0"/>
            <wp:wrapNone/>
            <wp:docPr id="13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5"/>
                    <pic:cNvPicPr>
                      <a:picLocks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3511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highlight w:val="none"/>
          <w:shd w:val="clear" w:color="auto" w:fill="FFFFFF"/>
        </w:rPr>
        <w:t>主要负责：（1）</w:t>
      </w:r>
      <w:r>
        <w:rPr>
          <w:rFonts w:hint="eastAsia" w:ascii="宋体" w:hAnsi="宋体" w:eastAsia="宋体" w:cs="宋体"/>
          <w:sz w:val="24"/>
          <w:szCs w:val="24"/>
          <w:highlight w:val="none"/>
          <w:shd w:val="clear" w:color="auto" w:fill="FFFFFF"/>
          <w:lang w:val="en-US" w:eastAsia="zh-CN"/>
        </w:rPr>
        <w:t>整个生态中心对外宣传工作，以及财务、人事等工作；</w:t>
      </w:r>
      <w:r>
        <w:rPr>
          <w:rFonts w:hint="eastAsia" w:ascii="宋体" w:hAnsi="宋体" w:eastAsia="宋体" w:cs="宋体"/>
          <w:sz w:val="24"/>
          <w:szCs w:val="24"/>
          <w:highlight w:val="none"/>
          <w:shd w:val="clear" w:color="auto" w:fill="FFFFFF"/>
        </w:rPr>
        <w:t>（2）课题组项目申报初期、过程管理、组织结题验收；（2）</w:t>
      </w:r>
      <w:r>
        <w:rPr>
          <w:rFonts w:hint="eastAsia" w:ascii="宋体" w:hAnsi="宋体" w:eastAsia="宋体" w:cs="宋体"/>
          <w:sz w:val="24"/>
          <w:szCs w:val="24"/>
          <w:highlight w:val="none"/>
          <w:shd w:val="clear" w:color="auto" w:fill="FFFFFF"/>
          <w:lang w:val="en-US" w:eastAsia="zh-CN"/>
        </w:rPr>
        <w:t>课题</w:t>
      </w:r>
      <w:r>
        <w:rPr>
          <w:rFonts w:hint="eastAsia" w:ascii="宋体" w:hAnsi="宋体" w:eastAsia="宋体" w:cs="宋体"/>
          <w:sz w:val="24"/>
          <w:szCs w:val="24"/>
          <w:highlight w:val="none"/>
          <w:shd w:val="clear" w:color="auto" w:fill="FFFFFF"/>
        </w:rPr>
        <w:t>相关的数据整理、分析、研究工作；（3）项目经费预算与执行管理、经费报销等日常事务相关工作。</w:t>
      </w:r>
    </w:p>
    <w:p w14:paraId="0E8DD5A8">
      <w:pPr>
        <w:widowControl w:val="0"/>
        <w:kinsoku/>
        <w:autoSpaceDE/>
        <w:autoSpaceDN/>
        <w:adjustRightInd/>
        <w:snapToGrid/>
        <w:spacing w:after="156" w:line="360" w:lineRule="auto"/>
        <w:ind w:firstLine="720" w:firstLineChars="300"/>
        <w:jc w:val="both"/>
        <w:textAlignment w:val="auto"/>
        <w:rPr>
          <w:rFonts w:ascii="Times New Roman" w:hAnsi="Times New Roman" w:eastAsia="黑体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pict>
          <v:rect id="_x0000_s1027" o:spid="_x0000_s1027" o:spt="1" style="position:absolute;left:0pt;margin-left:33.7pt;margin-top:566.45pt;height:3.6pt;width:524.15pt;mso-position-horizontal-relative:page;mso-position-vertical-relative:page;z-index:251662336;mso-width-relative:page;mso-height-relative:page;" fillcolor="#0000FF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</w:rPr>
        <w:t xml:space="preserve">         </w:t>
      </w:r>
      <w:r>
        <w:rPr>
          <w:rFonts w:ascii="Times New Roman" w:hAnsi="Times New Roman" w:eastAsia="黑体" w:cs="Times New Roman"/>
          <w:spacing w:val="-1"/>
          <w:sz w:val="28"/>
          <w:szCs w:val="28"/>
          <w:highlight w:val="none"/>
        </w:rPr>
        <w:t>教育经历</w:t>
      </w:r>
    </w:p>
    <w:p w14:paraId="03F95B94">
      <w:pPr>
        <w:spacing w:line="360" w:lineRule="auto"/>
        <w:ind w:firstLine="238" w:firstLineChars="100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  <w:highlight w:val="none"/>
        </w:rPr>
        <w:t xml:space="preserve">2021.09 ~ 至今            </w:t>
      </w:r>
      <w:r>
        <w:rPr>
          <w:rFonts w:ascii="Times New Roman" w:hAnsi="Times New Roman" w:eastAsia="宋体" w:cs="Times New Roman"/>
          <w:sz w:val="24"/>
          <w:szCs w:val="24"/>
          <w:highlight w:val="none"/>
        </w:rPr>
        <w:t xml:space="preserve">博士        南昌大学    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物理与材料学院</w:t>
      </w:r>
      <w:r>
        <w:rPr>
          <w:rFonts w:ascii="Times New Roman" w:hAnsi="Times New Roman" w:eastAsia="宋体" w:cs="Times New Roman"/>
          <w:sz w:val="24"/>
          <w:szCs w:val="24"/>
          <w:highlight w:val="none"/>
        </w:rPr>
        <w:t xml:space="preserve">      导师：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朱正吼  教授</w:t>
      </w:r>
    </w:p>
    <w:p w14:paraId="1E362361">
      <w:pPr>
        <w:spacing w:line="360" w:lineRule="auto"/>
        <w:ind w:firstLine="238" w:firstLineChars="100"/>
        <w:rPr>
          <w:rFonts w:ascii="Times New Roman" w:hAnsi="Times New Roman" w:eastAsia="宋体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  <w:highlight w:val="none"/>
        </w:rPr>
        <w:t>202</w:t>
      </w:r>
      <w:r>
        <w:rPr>
          <w:rFonts w:hint="eastAsia" w:ascii="Times New Roman" w:hAnsi="Times New Roman" w:eastAsia="宋体" w:cs="Times New Roman"/>
          <w:b/>
          <w:bCs/>
          <w:spacing w:val="-1"/>
          <w:sz w:val="24"/>
          <w:szCs w:val="24"/>
          <w:highlight w:val="none"/>
          <w:lang w:val="en-US" w:eastAsia="zh-CN"/>
        </w:rPr>
        <w:t>2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  <w:highlight w:val="none"/>
        </w:rPr>
        <w:t>.0</w:t>
      </w:r>
      <w:r>
        <w:rPr>
          <w:rFonts w:hint="eastAsia" w:ascii="Times New Roman" w:hAnsi="Times New Roman" w:eastAsia="宋体" w:cs="Times New Roman"/>
          <w:b/>
          <w:bCs/>
          <w:spacing w:val="-1"/>
          <w:sz w:val="24"/>
          <w:szCs w:val="24"/>
          <w:highlight w:val="none"/>
          <w:lang w:val="en-US" w:eastAsia="zh-CN"/>
        </w:rPr>
        <w:t>8</w:t>
      </w:r>
      <w:r>
        <w:rPr>
          <w:rFonts w:hint="eastAsia" w:ascii="Times New Roman" w:hAnsi="Times New Roman" w:eastAsia="宋体" w:cs="Times New Roman"/>
          <w:b/>
          <w:bCs/>
          <w:spacing w:val="-1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>~</w:t>
      </w:r>
      <w:r>
        <w:rPr>
          <w:rFonts w:hint="eastAsia" w:ascii="Times New Roman" w:hAnsi="Times New Roman" w:eastAsia="宋体" w:cs="Times New Roman"/>
          <w:b/>
          <w:bCs/>
          <w:spacing w:val="-1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  <w:highlight w:val="none"/>
        </w:rPr>
        <w:t>202</w:t>
      </w:r>
      <w:r>
        <w:rPr>
          <w:rFonts w:hint="eastAsia" w:ascii="Times New Roman" w:hAnsi="Times New Roman" w:cs="Times New Roman" w:eastAsiaTheme="minorEastAsia"/>
          <w:b/>
          <w:bCs/>
          <w:spacing w:val="-1"/>
          <w:sz w:val="24"/>
          <w:szCs w:val="24"/>
          <w:highlight w:val="none"/>
        </w:rPr>
        <w:t>2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  <w:highlight w:val="none"/>
        </w:rPr>
        <w:t>.</w:t>
      </w:r>
      <w:r>
        <w:rPr>
          <w:rFonts w:hint="eastAsia" w:ascii="Times New Roman" w:hAnsi="Times New Roman" w:eastAsia="宋体" w:cs="Times New Roman"/>
          <w:b/>
          <w:bCs/>
          <w:spacing w:val="-1"/>
          <w:sz w:val="24"/>
          <w:szCs w:val="24"/>
          <w:highlight w:val="none"/>
          <w:lang w:val="en-US" w:eastAsia="zh-CN"/>
        </w:rPr>
        <w:t>11</w:t>
      </w:r>
      <w:r>
        <w:rPr>
          <w:rFonts w:hint="eastAsia" w:ascii="Times New Roman" w:hAnsi="Times New Roman" w:eastAsia="宋体" w:cs="Times New Roman"/>
          <w:b/>
          <w:bCs/>
          <w:spacing w:val="-1"/>
          <w:sz w:val="24"/>
          <w:szCs w:val="24"/>
          <w:highlight w:val="none"/>
        </w:rPr>
        <w:t xml:space="preserve">     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</w:rPr>
        <w:t xml:space="preserve">  博士        Korea Institute of Industrial Technology 访学</w:t>
      </w:r>
    </w:p>
    <w:p w14:paraId="6A23D649">
      <w:pPr>
        <w:spacing w:line="360" w:lineRule="auto"/>
        <w:ind w:firstLine="238" w:firstLineChars="100"/>
        <w:rPr>
          <w:rFonts w:ascii="Times New Roman" w:hAnsi="Times New Roman" w:eastAsia="宋体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  <w:highlight w:val="none"/>
        </w:rPr>
        <w:t>20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>1</w:t>
      </w:r>
      <w:r>
        <w:rPr>
          <w:rFonts w:ascii="Times New Roman" w:hAnsi="Times New Roman" w:eastAsia="宋体" w:cs="Times New Roman"/>
          <w:b/>
          <w:bCs/>
          <w:sz w:val="24"/>
          <w:szCs w:val="24"/>
          <w:highlight w:val="none"/>
        </w:rPr>
        <w:t>2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>.09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>~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>2014.06</w:t>
      </w:r>
      <w:r>
        <w:rPr>
          <w:rFonts w:ascii="Times New Roman" w:hAnsi="Times New Roman" w:eastAsia="宋体" w:cs="Times New Roman"/>
          <w:b/>
          <w:bCs/>
          <w:sz w:val="24"/>
          <w:szCs w:val="24"/>
          <w:highlight w:val="none"/>
        </w:rPr>
        <w:t xml:space="preserve">       </w:t>
      </w:r>
      <w:r>
        <w:rPr>
          <w:rFonts w:ascii="Times New Roman" w:hAnsi="Times New Roman" w:eastAsia="宋体" w:cs="Times New Roman"/>
          <w:spacing w:val="-1"/>
          <w:sz w:val="24"/>
          <w:szCs w:val="24"/>
          <w:highlight w:val="none"/>
        </w:rPr>
        <w:t>硕士</w:t>
      </w:r>
      <w:r>
        <w:rPr>
          <w:rFonts w:hint="eastAsia" w:ascii="Times New Roman" w:hAnsi="Times New Roman" w:eastAsia="宋体" w:cs="Times New Roman"/>
          <w:spacing w:val="-1"/>
          <w:sz w:val="24"/>
          <w:szCs w:val="24"/>
          <w:highlight w:val="none"/>
          <w:lang w:val="en-US" w:eastAsia="zh-CN"/>
        </w:rPr>
        <w:t xml:space="preserve">     </w:t>
      </w:r>
      <w:r>
        <w:rPr>
          <w:rFonts w:hint="eastAsia" w:ascii="Times New Roman" w:hAnsi="Times New Roman" w:eastAsia="宋体" w:cs="Times New Roman"/>
          <w:spacing w:val="-1"/>
          <w:sz w:val="24"/>
          <w:szCs w:val="24"/>
          <w:highlight w:val="none"/>
          <w:lang w:eastAsia="zh-CN"/>
        </w:rPr>
        <w:t>（</w:t>
      </w:r>
      <w:r>
        <w:rPr>
          <w:rFonts w:ascii="Times New Roman" w:hAnsi="Times New Roman" w:eastAsia="宋体" w:cs="Times New Roman"/>
          <w:spacing w:val="-1"/>
          <w:sz w:val="24"/>
          <w:szCs w:val="24"/>
          <w:highlight w:val="none"/>
        </w:rPr>
        <w:t>联培</w:t>
      </w:r>
      <w:r>
        <w:rPr>
          <w:rFonts w:hint="eastAsia" w:ascii="Times New Roman" w:hAnsi="Times New Roman" w:eastAsia="宋体" w:cs="Times New Roman"/>
          <w:spacing w:val="-1"/>
          <w:sz w:val="24"/>
          <w:szCs w:val="24"/>
          <w:highlight w:val="none"/>
          <w:lang w:eastAsia="zh-CN"/>
        </w:rPr>
        <w:t>）</w:t>
      </w:r>
      <w:r>
        <w:rPr>
          <w:rFonts w:ascii="Times New Roman" w:hAnsi="Times New Roman" w:eastAsia="宋体" w:cs="Times New Roman"/>
          <w:sz w:val="24"/>
          <w:szCs w:val="24"/>
          <w:highlight w:val="none"/>
        </w:rPr>
        <w:t>中国科学院地理科学与资源研究所  地图学与地理信息系统</w:t>
      </w:r>
    </w:p>
    <w:p w14:paraId="034EA785">
      <w:pPr>
        <w:spacing w:line="360" w:lineRule="auto"/>
        <w:ind w:firstLine="3840" w:firstLineChars="1600"/>
        <w:rPr>
          <w:rFonts w:ascii="Times New Roman" w:hAnsi="Times New Roman" w:eastAsia="宋体" w:cs="Times New Roman"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sz w:val="24"/>
          <w:szCs w:val="24"/>
          <w:highlight w:val="none"/>
        </w:rPr>
        <w:t xml:space="preserve"> 导师：徐明 研究员</w:t>
      </w:r>
    </w:p>
    <w:p w14:paraId="3BDB726B">
      <w:pPr>
        <w:spacing w:line="360" w:lineRule="auto"/>
        <w:ind w:firstLine="238" w:firstLineChars="100"/>
        <w:rPr>
          <w:rFonts w:ascii="Times New Roman" w:hAnsi="Times New Roman" w:eastAsia="宋体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  <w:highlight w:val="none"/>
        </w:rPr>
        <w:t>20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>1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</w:rPr>
        <w:t>1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>.09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>~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>2014.06</w:t>
      </w:r>
      <w:r>
        <w:rPr>
          <w:rFonts w:ascii="Times New Roman" w:hAnsi="Times New Roman" w:eastAsia="宋体" w:cs="Times New Roman"/>
          <w:b/>
          <w:bCs/>
          <w:sz w:val="24"/>
          <w:szCs w:val="24"/>
          <w:highlight w:val="none"/>
        </w:rPr>
        <w:t xml:space="preserve">     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/>
          <w:bCs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宋体" w:cs="Times New Roman"/>
          <w:spacing w:val="-1"/>
          <w:sz w:val="24"/>
          <w:szCs w:val="24"/>
          <w:highlight w:val="none"/>
        </w:rPr>
        <w:t>硕士</w:t>
      </w:r>
      <w:r>
        <w:rPr>
          <w:rFonts w:hint="eastAsia" w:ascii="Times New Roman" w:hAnsi="Times New Roman" w:eastAsia="宋体" w:cs="Times New Roman"/>
          <w:spacing w:val="-1"/>
          <w:sz w:val="24"/>
          <w:szCs w:val="24"/>
          <w:highlight w:val="none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spacing w:val="-1"/>
          <w:sz w:val="24"/>
          <w:szCs w:val="24"/>
          <w:highlight w:val="none"/>
          <w:lang w:eastAsia="zh-CN"/>
        </w:rPr>
        <w:t>（</w:t>
      </w:r>
      <w:r>
        <w:rPr>
          <w:rFonts w:ascii="Times New Roman" w:hAnsi="Times New Roman" w:eastAsia="宋体" w:cs="Times New Roman"/>
          <w:spacing w:val="-1"/>
          <w:sz w:val="24"/>
          <w:szCs w:val="24"/>
          <w:highlight w:val="none"/>
        </w:rPr>
        <w:t>联培</w:t>
      </w:r>
      <w:r>
        <w:rPr>
          <w:rFonts w:hint="eastAsia" w:ascii="Times New Roman" w:hAnsi="Times New Roman" w:eastAsia="宋体" w:cs="Times New Roman"/>
          <w:spacing w:val="-1"/>
          <w:sz w:val="24"/>
          <w:szCs w:val="24"/>
          <w:highlight w:val="none"/>
          <w:lang w:eastAsia="zh-CN"/>
        </w:rPr>
        <w:t>）</w:t>
      </w:r>
      <w:r>
        <w:rPr>
          <w:rFonts w:ascii="Times New Roman" w:hAnsi="Times New Roman" w:eastAsia="宋体" w:cs="Times New Roman"/>
          <w:sz w:val="24"/>
          <w:szCs w:val="24"/>
          <w:highlight w:val="none"/>
        </w:rPr>
        <w:t>湖南科技大学     地图学与地理信息系统  导师：莫宏伟 教授</w:t>
      </w:r>
    </w:p>
    <w:p w14:paraId="40A2B4B3">
      <w:pPr>
        <w:spacing w:line="360" w:lineRule="auto"/>
        <w:ind w:firstLine="238" w:firstLineChars="100"/>
        <w:rPr>
          <w:rFonts w:ascii="Times New Roman" w:hAnsi="Times New Roman" w:eastAsia="宋体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  <w:highlight w:val="none"/>
        </w:rPr>
        <w:t>20</w:t>
      </w:r>
      <w:r>
        <w:rPr>
          <w:rFonts w:ascii="Times New Roman" w:hAnsi="Times New Roman" w:eastAsia="宋体" w:cs="Times New Roman"/>
          <w:b/>
          <w:bCs/>
          <w:sz w:val="24"/>
          <w:szCs w:val="24"/>
          <w:highlight w:val="none"/>
        </w:rPr>
        <w:t>08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>.09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>~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>201</w:t>
      </w:r>
      <w:r>
        <w:rPr>
          <w:rFonts w:ascii="Times New Roman" w:hAnsi="Times New Roman" w:eastAsia="宋体" w:cs="Times New Roman"/>
          <w:b/>
          <w:bCs/>
          <w:sz w:val="24"/>
          <w:szCs w:val="24"/>
          <w:highlight w:val="none"/>
        </w:rPr>
        <w:t>0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>.06</w:t>
      </w:r>
      <w:r>
        <w:rPr>
          <w:rFonts w:ascii="Times New Roman" w:hAnsi="Times New Roman" w:eastAsia="宋体" w:cs="Times New Roman"/>
          <w:b/>
          <w:bCs/>
          <w:sz w:val="24"/>
          <w:szCs w:val="24"/>
          <w:highlight w:val="none"/>
        </w:rPr>
        <w:t xml:space="preserve">        </w:t>
      </w:r>
      <w:r>
        <w:rPr>
          <w:rFonts w:ascii="Times New Roman" w:hAnsi="Times New Roman" w:eastAsia="宋体" w:cs="Times New Roman"/>
          <w:spacing w:val="-1"/>
          <w:sz w:val="24"/>
          <w:szCs w:val="24"/>
          <w:highlight w:val="none"/>
        </w:rPr>
        <w:t>学士        江苏教育学院</w:t>
      </w:r>
      <w:r>
        <w:rPr>
          <w:rFonts w:ascii="Times New Roman" w:hAnsi="Times New Roman" w:eastAsia="宋体" w:cs="Times New Roman"/>
          <w:sz w:val="24"/>
          <w:szCs w:val="24"/>
          <w:highlight w:val="none"/>
        </w:rPr>
        <w:t xml:space="preserve">     计算机科学与技术</w:t>
      </w:r>
    </w:p>
    <w:p w14:paraId="2EEEA319">
      <w:pPr>
        <w:spacing w:before="124" w:line="389" w:lineRule="exact"/>
        <w:ind w:left="245"/>
        <w:rPr>
          <w:rFonts w:ascii="Times New Roman" w:hAnsi="Times New Roman" w:eastAsia="Times New Roman" w:cs="Times New Roman"/>
          <w:b/>
          <w:bCs/>
          <w:spacing w:val="-6"/>
          <w:position w:val="12"/>
          <w:sz w:val="24"/>
          <w:szCs w:val="24"/>
          <w:highlight w:val="none"/>
        </w:rPr>
      </w:pPr>
    </w:p>
    <w:p w14:paraId="4B219CEB">
      <w:pPr>
        <w:spacing w:before="124" w:line="389" w:lineRule="exact"/>
        <w:ind w:left="245"/>
        <w:rPr>
          <w:rFonts w:ascii="Times New Roman" w:hAnsi="Times New Roman" w:eastAsia="Times New Roman" w:cs="Times New Roman"/>
          <w:b/>
          <w:bCs/>
          <w:spacing w:val="-6"/>
          <w:position w:val="12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pacing w:val="-6"/>
          <w:position w:val="12"/>
          <w:sz w:val="24"/>
          <w:szCs w:val="24"/>
          <w:highlight w:val="none"/>
        </w:rPr>
        <w:t>证书及获奖情况：</w:t>
      </w:r>
    </w:p>
    <w:p w14:paraId="0965DF9A">
      <w:pPr>
        <w:spacing w:before="124" w:line="389" w:lineRule="exact"/>
        <w:ind w:firstLine="234" w:firstLineChars="100"/>
        <w:rPr>
          <w:rFonts w:ascii="Times New Roman" w:hAnsi="Times New Roman" w:eastAsia="宋体" w:cs="Times New Roman"/>
          <w:spacing w:val="-3"/>
          <w:position w:val="12"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spacing w:val="-3"/>
          <w:position w:val="12"/>
          <w:sz w:val="24"/>
          <w:szCs w:val="24"/>
          <w:highlight w:val="none"/>
        </w:rPr>
        <w:t>小学</w:t>
      </w:r>
      <w:r>
        <w:rPr>
          <w:rFonts w:hint="eastAsia" w:ascii="Times New Roman" w:hAnsi="Times New Roman" w:eastAsia="宋体" w:cs="Times New Roman"/>
          <w:spacing w:val="-3"/>
          <w:position w:val="12"/>
          <w:sz w:val="24"/>
          <w:szCs w:val="24"/>
          <w:highlight w:val="none"/>
          <w:lang w:val="en-US" w:eastAsia="zh-CN"/>
        </w:rPr>
        <w:t>/</w:t>
      </w:r>
      <w:r>
        <w:rPr>
          <w:rFonts w:ascii="Times New Roman" w:hAnsi="Times New Roman" w:eastAsia="宋体" w:cs="Times New Roman"/>
          <w:spacing w:val="-3"/>
          <w:position w:val="12"/>
          <w:sz w:val="24"/>
          <w:szCs w:val="24"/>
          <w:highlight w:val="none"/>
        </w:rPr>
        <w:t>初高中教师资格证  全国大学英语考试证书 普通话证书</w:t>
      </w:r>
    </w:p>
    <w:p w14:paraId="2AD0BAFE">
      <w:pPr>
        <w:spacing w:before="124" w:line="389" w:lineRule="exact"/>
        <w:ind w:left="245"/>
        <w:rPr>
          <w:rFonts w:ascii="Times New Roman" w:hAnsi="Times New Roman" w:eastAsia="宋体" w:cs="Times New Roman"/>
          <w:spacing w:val="-3"/>
          <w:position w:val="12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pacing w:val="-6"/>
          <w:position w:val="12"/>
          <w:sz w:val="24"/>
          <w:szCs w:val="24"/>
          <w:highlight w:val="none"/>
        </w:rPr>
        <w:t>2008-2009</w:t>
      </w:r>
      <w:r>
        <w:rPr>
          <w:rFonts w:ascii="Times New Roman" w:hAnsi="Times New Roman" w:eastAsia="宋体" w:cs="Times New Roman"/>
          <w:spacing w:val="-3"/>
          <w:position w:val="12"/>
          <w:sz w:val="24"/>
          <w:szCs w:val="24"/>
          <w:highlight w:val="none"/>
        </w:rPr>
        <w:t>年  江苏教育学院</w:t>
      </w:r>
      <w:r>
        <w:rPr>
          <w:rFonts w:hint="eastAsia" w:ascii="Times New Roman" w:hAnsi="Times New Roman" w:eastAsia="宋体" w:cs="Times New Roman"/>
          <w:spacing w:val="-3"/>
          <w:position w:val="12"/>
          <w:sz w:val="24"/>
          <w:szCs w:val="24"/>
          <w:highlight w:val="none"/>
          <w:lang w:eastAsia="zh-CN"/>
        </w:rPr>
        <w:t>“</w:t>
      </w:r>
      <w:r>
        <w:rPr>
          <w:rFonts w:ascii="Times New Roman" w:hAnsi="Times New Roman" w:eastAsia="宋体" w:cs="Times New Roman"/>
          <w:spacing w:val="-3"/>
          <w:position w:val="12"/>
          <w:sz w:val="24"/>
          <w:szCs w:val="24"/>
          <w:highlight w:val="none"/>
        </w:rPr>
        <w:t>优秀团员</w:t>
      </w:r>
      <w:r>
        <w:rPr>
          <w:rFonts w:hint="eastAsia" w:ascii="Times New Roman" w:hAnsi="Times New Roman" w:eastAsia="宋体" w:cs="Times New Roman"/>
          <w:spacing w:val="-3"/>
          <w:position w:val="12"/>
          <w:sz w:val="24"/>
          <w:szCs w:val="24"/>
          <w:highlight w:val="none"/>
          <w:lang w:eastAsia="zh-CN"/>
        </w:rPr>
        <w:t>”</w:t>
      </w:r>
    </w:p>
    <w:p w14:paraId="62E21083">
      <w:pPr>
        <w:spacing w:before="124" w:line="389" w:lineRule="exact"/>
        <w:ind w:left="245"/>
        <w:rPr>
          <w:rFonts w:ascii="Times New Roman" w:hAnsi="Times New Roman" w:eastAsia="Times New Roman" w:cs="Times New Roman"/>
          <w:b/>
          <w:bCs/>
          <w:spacing w:val="-6"/>
          <w:position w:val="12"/>
          <w:sz w:val="24"/>
          <w:szCs w:val="24"/>
          <w:highlight w:val="none"/>
        </w:rPr>
      </w:pPr>
    </w:p>
    <w:p w14:paraId="564DF609">
      <w:pPr>
        <w:spacing w:before="124" w:line="389" w:lineRule="exact"/>
        <w:ind w:left="245"/>
        <w:rPr>
          <w:rFonts w:ascii="Times New Roman" w:hAnsi="Times New Roman" w:eastAsia="宋体" w:cs="Times New Roman"/>
          <w:spacing w:val="-3"/>
          <w:position w:val="12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pacing w:val="-6"/>
          <w:position w:val="12"/>
          <w:sz w:val="24"/>
          <w:szCs w:val="24"/>
          <w:highlight w:val="none"/>
        </w:rPr>
        <w:t>2009-2010</w:t>
      </w:r>
      <w:r>
        <w:rPr>
          <w:rFonts w:ascii="Times New Roman" w:hAnsi="Times New Roman" w:eastAsia="宋体" w:cs="Times New Roman"/>
          <w:spacing w:val="-3"/>
          <w:position w:val="12"/>
          <w:sz w:val="24"/>
          <w:szCs w:val="24"/>
          <w:highlight w:val="none"/>
        </w:rPr>
        <w:t>年  国家励志奖学金</w:t>
      </w:r>
    </w:p>
    <w:p w14:paraId="046153C2">
      <w:pPr>
        <w:spacing w:before="124" w:line="389" w:lineRule="exact"/>
        <w:ind w:left="245"/>
        <w:rPr>
          <w:rFonts w:ascii="Times New Roman" w:hAnsi="Times New Roman" w:eastAsia="宋体" w:cs="Times New Roman"/>
          <w:spacing w:val="-3"/>
          <w:position w:val="12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pacing w:val="-6"/>
          <w:position w:val="12"/>
          <w:sz w:val="24"/>
          <w:szCs w:val="24"/>
          <w:highlight w:val="none"/>
        </w:rPr>
        <w:t>2008-2010</w:t>
      </w:r>
      <w:r>
        <w:rPr>
          <w:rFonts w:ascii="Times New Roman" w:hAnsi="Times New Roman" w:eastAsia="宋体" w:cs="Times New Roman"/>
          <w:spacing w:val="-3"/>
          <w:position w:val="12"/>
          <w:sz w:val="24"/>
          <w:szCs w:val="24"/>
          <w:highlight w:val="none"/>
        </w:rPr>
        <w:t>年  江苏教育学院二等、三等奖学金（历年获得）</w:t>
      </w:r>
    </w:p>
    <w:p w14:paraId="6CA32F3F">
      <w:pPr>
        <w:spacing w:before="124" w:line="389" w:lineRule="exact"/>
        <w:ind w:firstLine="228" w:firstLineChars="100"/>
        <w:rPr>
          <w:rFonts w:hint="eastAsia" w:ascii="Times New Roman" w:hAnsi="Times New Roman" w:eastAsia="宋体" w:cs="Times New Roman"/>
          <w:highlight w:val="none"/>
          <w:lang w:eastAsia="zh-CN"/>
        </w:rPr>
      </w:pPr>
      <w:r>
        <w:rPr>
          <w:rFonts w:ascii="Times New Roman" w:hAnsi="Times New Roman" w:eastAsia="Times New Roman" w:cs="Times New Roman"/>
          <w:b/>
          <w:bCs/>
          <w:spacing w:val="-6"/>
          <w:position w:val="12"/>
          <w:sz w:val="24"/>
          <w:szCs w:val="24"/>
          <w:highlight w:val="none"/>
        </w:rPr>
        <w:t>2017</w:t>
      </w:r>
      <w:r>
        <w:rPr>
          <w:rFonts w:ascii="Times New Roman" w:hAnsi="Times New Roman" w:eastAsia="宋体" w:cs="Times New Roman"/>
          <w:spacing w:val="-3"/>
          <w:position w:val="12"/>
          <w:sz w:val="24"/>
          <w:szCs w:val="24"/>
          <w:highlight w:val="none"/>
        </w:rPr>
        <w:t xml:space="preserve">年      </w:t>
      </w:r>
      <w:r>
        <w:rPr>
          <w:rFonts w:hint="eastAsia" w:ascii="Times New Roman" w:hAnsi="Times New Roman" w:eastAsia="宋体" w:cs="Times New Roman"/>
          <w:spacing w:val="-3"/>
          <w:position w:val="12"/>
          <w:sz w:val="24"/>
          <w:szCs w:val="24"/>
          <w:highlight w:val="none"/>
          <w:lang w:val="en-US" w:eastAsia="zh-CN"/>
        </w:rPr>
        <w:t xml:space="preserve">     </w:t>
      </w:r>
      <w:r>
        <w:rPr>
          <w:rFonts w:ascii="Times New Roman" w:hAnsi="Times New Roman" w:eastAsia="宋体" w:cs="Times New Roman"/>
          <w:spacing w:val="-3"/>
          <w:position w:val="12"/>
          <w:sz w:val="24"/>
          <w:szCs w:val="24"/>
          <w:highlight w:val="none"/>
        </w:rPr>
        <w:t xml:space="preserve"> 南昌大学</w:t>
      </w:r>
      <w:r>
        <w:rPr>
          <w:rFonts w:hint="eastAsia" w:ascii="Times New Roman" w:hAnsi="Times New Roman" w:eastAsia="宋体" w:cs="Times New Roman"/>
          <w:spacing w:val="-3"/>
          <w:position w:val="12"/>
          <w:sz w:val="24"/>
          <w:szCs w:val="24"/>
          <w:highlight w:val="none"/>
          <w:lang w:eastAsia="zh-CN"/>
        </w:rPr>
        <w:t>“</w:t>
      </w:r>
      <w:r>
        <w:rPr>
          <w:rFonts w:ascii="Times New Roman" w:hAnsi="Times New Roman" w:eastAsia="宋体" w:cs="Times New Roman"/>
          <w:spacing w:val="-3"/>
          <w:position w:val="12"/>
          <w:sz w:val="24"/>
          <w:szCs w:val="24"/>
          <w:highlight w:val="none"/>
        </w:rPr>
        <w:t>本科教学工作审核评估先进个人</w:t>
      </w:r>
      <w:r>
        <w:rPr>
          <w:rFonts w:hint="eastAsia" w:ascii="Times New Roman" w:hAnsi="Times New Roman" w:eastAsia="宋体" w:cs="Times New Roman"/>
          <w:spacing w:val="-3"/>
          <w:position w:val="12"/>
          <w:sz w:val="24"/>
          <w:szCs w:val="24"/>
          <w:highlight w:val="none"/>
          <w:lang w:eastAsia="zh-CN"/>
        </w:rPr>
        <w:t>”、“</w:t>
      </w:r>
      <w:r>
        <w:rPr>
          <w:rFonts w:ascii="Times New Roman" w:hAnsi="Times New Roman" w:eastAsia="宋体" w:cs="Times New Roman"/>
          <w:spacing w:val="-3"/>
          <w:position w:val="12"/>
          <w:sz w:val="24"/>
          <w:szCs w:val="24"/>
          <w:highlight w:val="none"/>
        </w:rPr>
        <w:t>巡视整改工作先进个人</w:t>
      </w:r>
      <w:r>
        <w:rPr>
          <w:rFonts w:hint="eastAsia" w:ascii="Times New Roman" w:hAnsi="Times New Roman" w:eastAsia="宋体" w:cs="Times New Roman"/>
          <w:highlight w:val="none"/>
        </w:rPr>
        <w:t xml:space="preserve"> </w:t>
      </w:r>
      <w:r>
        <w:rPr>
          <w:rFonts w:hint="eastAsia" w:ascii="Times New Roman" w:hAnsi="Times New Roman" w:eastAsia="宋体" w:cs="Times New Roman"/>
          <w:spacing w:val="-3"/>
          <w:position w:val="12"/>
          <w:sz w:val="24"/>
          <w:szCs w:val="24"/>
          <w:highlight w:val="none"/>
          <w:lang w:eastAsia="zh-CN"/>
        </w:rPr>
        <w:t>”</w:t>
      </w:r>
    </w:p>
    <w:p w14:paraId="6BDE9357">
      <w:pPr>
        <w:spacing w:before="41" w:line="360" w:lineRule="auto"/>
        <w:ind w:firstLine="630" w:firstLineChars="300"/>
        <w:rPr>
          <w:rFonts w:ascii="Times New Roman" w:hAnsi="Times New Roman" w:eastAsia="Times New Roman" w:cs="Times New Roman"/>
          <w:b/>
          <w:bCs/>
          <w:spacing w:val="-6"/>
          <w:position w:val="12"/>
          <w:sz w:val="24"/>
          <w:szCs w:val="24"/>
          <w:highlight w:val="none"/>
        </w:rPr>
      </w:pPr>
      <w:r>
        <w:rPr>
          <w:rFonts w:ascii="Times New Roman" w:hAnsi="Times New Roman" w:cs="Times New Roman"/>
          <w:snapToGrid/>
          <w:highlight w:val="none"/>
        </w:rPr>
        <w:drawing>
          <wp:anchor distT="0" distB="0" distL="0" distR="0" simplePos="0" relativeHeight="251666432" behindDoc="0" locked="0" layoutInCell="0" allowOverlap="1">
            <wp:simplePos x="0" y="0"/>
            <wp:positionH relativeFrom="page">
              <wp:posOffset>365125</wp:posOffset>
            </wp:positionH>
            <wp:positionV relativeFrom="page">
              <wp:posOffset>2260600</wp:posOffset>
            </wp:positionV>
            <wp:extent cx="375920" cy="386080"/>
            <wp:effectExtent l="0" t="0" r="5080" b="13970"/>
            <wp:wrapNone/>
            <wp:docPr id="7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6"/>
                    <pic:cNvPicPr>
                      <a:picLocks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38608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highlight w:val="none"/>
        </w:rPr>
        <w:t xml:space="preserve"> </w:t>
      </w:r>
    </w:p>
    <w:p w14:paraId="6EDFA63E">
      <w:pPr>
        <w:spacing w:before="41" w:line="360" w:lineRule="auto"/>
        <w:ind w:firstLine="684" w:firstLineChars="300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Times New Roman" w:cs="Times New Roman"/>
          <w:b/>
          <w:bCs/>
          <w:spacing w:val="-6"/>
          <w:position w:val="12"/>
          <w:sz w:val="24"/>
          <w:szCs w:val="24"/>
          <w:highlight w:val="none"/>
        </w:rPr>
        <w:pict>
          <v:rect id="_x0000_s1028" o:spid="_x0000_s1028" o:spt="1" style="position:absolute;left:0pt;margin-left:31pt;margin-top:211.8pt;height:3.65pt;width:524.15pt;mso-position-horizontal-relative:page;mso-position-vertical-relative:page;z-index:251660288;mso-width-relative:page;mso-height-relative:page;" fillcolor="#0000FF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Times New Roman" w:hAnsi="Times New Roman" w:eastAsia="黑体" w:cs="Times New Roman"/>
          <w:spacing w:val="-2"/>
          <w:sz w:val="28"/>
          <w:szCs w:val="28"/>
          <w:highlight w:val="none"/>
        </w:rPr>
        <w:t>科研经</w:t>
      </w:r>
      <w:r>
        <w:rPr>
          <w:rFonts w:ascii="Times New Roman" w:hAnsi="Times New Roman" w:eastAsia="黑体" w:cs="Times New Roman"/>
          <w:spacing w:val="-1"/>
          <w:sz w:val="28"/>
          <w:szCs w:val="28"/>
          <w:highlight w:val="none"/>
        </w:rPr>
        <w:t>历</w:t>
      </w:r>
    </w:p>
    <w:p w14:paraId="5E5C2D20">
      <w:pPr>
        <w:spacing w:before="41" w:line="360" w:lineRule="auto"/>
        <w:rPr>
          <w:rFonts w:hint="eastAsia" w:ascii="Times New Roman" w:hAnsi="Times New Roman" w:eastAsia="宋体" w:cs="Times New Roman"/>
          <w:highlight w:val="none"/>
        </w:rPr>
      </w:pPr>
      <w:r>
        <w:rPr>
          <w:rFonts w:hint="eastAsia" w:ascii="Times New Roman" w:hAnsi="Times New Roman" w:eastAsia="宋体" w:cs="Times New Roman"/>
          <w:highlight w:val="none"/>
        </w:rPr>
        <w:t xml:space="preserve">          </w:t>
      </w:r>
    </w:p>
    <w:p w14:paraId="2E4198C6">
      <w:pPr>
        <w:spacing w:before="41" w:line="360" w:lineRule="auto"/>
        <w:ind w:firstLine="456" w:firstLineChars="200"/>
        <w:rPr>
          <w:rFonts w:ascii="Times New Roman" w:hAnsi="Times New Roman" w:eastAsia="Times New Roman" w:cs="Times New Roman"/>
          <w:b/>
          <w:bCs/>
          <w:spacing w:val="-6"/>
          <w:position w:val="12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pacing w:val="-6"/>
          <w:position w:val="12"/>
          <w:sz w:val="24"/>
          <w:szCs w:val="24"/>
          <w:highlight w:val="none"/>
        </w:rPr>
        <w:t xml:space="preserve">1、科研奖励 </w:t>
      </w:r>
    </w:p>
    <w:p w14:paraId="4FA4C686">
      <w:pPr>
        <w:numPr>
          <w:ilvl w:val="0"/>
          <w:numId w:val="1"/>
        </w:numPr>
        <w:spacing w:before="124" w:line="360" w:lineRule="auto"/>
        <w:ind w:left="0" w:leftChars="0" w:firstLine="468" w:firstLineChars="200"/>
        <w:rPr>
          <w:rFonts w:ascii="Times New Roman" w:hAnsi="Times New Roman" w:eastAsia="宋体" w:cs="Times New Roman"/>
          <w:spacing w:val="-3"/>
          <w:position w:val="12"/>
          <w:sz w:val="24"/>
          <w:szCs w:val="24"/>
          <w:highlight w:val="none"/>
        </w:rPr>
      </w:pPr>
      <w:r>
        <w:rPr>
          <w:rFonts w:hint="eastAsia" w:ascii="Times New Roman" w:hAnsi="Times New Roman" w:eastAsia="宋体" w:cs="Times New Roman"/>
          <w:spacing w:val="-3"/>
          <w:position w:val="12"/>
          <w:sz w:val="24"/>
          <w:szCs w:val="24"/>
          <w:highlight w:val="none"/>
        </w:rPr>
        <w:t>“互联网</w:t>
      </w:r>
      <w:r>
        <w:rPr>
          <w:rFonts w:ascii="Times New Roman" w:hAnsi="Times New Roman" w:eastAsia="宋体" w:cs="Times New Roman"/>
          <w:spacing w:val="-3"/>
          <w:position w:val="12"/>
          <w:sz w:val="24"/>
          <w:szCs w:val="24"/>
          <w:highlight w:val="none"/>
        </w:rPr>
        <w:t>+</w:t>
      </w:r>
      <w:r>
        <w:rPr>
          <w:rFonts w:hint="eastAsia" w:ascii="Times New Roman" w:hAnsi="Times New Roman" w:eastAsia="宋体" w:cs="Times New Roman"/>
          <w:spacing w:val="-3"/>
          <w:position w:val="12"/>
          <w:sz w:val="24"/>
          <w:szCs w:val="24"/>
          <w:highlight w:val="none"/>
        </w:rPr>
        <w:t>”大学生创新创业大赛</w:t>
      </w:r>
      <w:r>
        <w:rPr>
          <w:rFonts w:hint="eastAsia" w:ascii="Times New Roman" w:hAnsi="Times New Roman" w:eastAsia="宋体" w:cs="Times New Roman"/>
          <w:spacing w:val="-3"/>
          <w:position w:val="12"/>
          <w:sz w:val="24"/>
          <w:szCs w:val="24"/>
          <w:highlight w:val="none"/>
          <w:lang w:val="en-US" w:eastAsia="zh-CN"/>
        </w:rPr>
        <w:t>国家级铜奖</w:t>
      </w:r>
      <w:r>
        <w:rPr>
          <w:rFonts w:hint="eastAsia" w:ascii="Times New Roman" w:hAnsi="Times New Roman" w:eastAsia="宋体" w:cs="Times New Roman"/>
          <w:spacing w:val="-3"/>
          <w:position w:val="12"/>
          <w:sz w:val="24"/>
          <w:szCs w:val="24"/>
          <w:highlight w:val="none"/>
        </w:rPr>
        <w:t>，</w:t>
      </w:r>
      <w:r>
        <w:rPr>
          <w:rFonts w:hint="eastAsia" w:ascii="Times New Roman" w:hAnsi="Times New Roman" w:eastAsia="宋体" w:cs="Times New Roman"/>
          <w:spacing w:val="-3"/>
          <w:position w:val="12"/>
          <w:sz w:val="24"/>
          <w:szCs w:val="24"/>
          <w:highlight w:val="none"/>
          <w:lang w:val="en-US" w:eastAsia="zh-CN"/>
        </w:rPr>
        <w:t>污尽其用--资源回收利用的引领者，2023,</w:t>
      </w:r>
      <w:r>
        <w:rPr>
          <w:rFonts w:hint="eastAsia" w:ascii="Times New Roman" w:hAnsi="Times New Roman" w:eastAsia="宋体" w:cs="Times New Roman"/>
          <w:spacing w:val="-3"/>
          <w:position w:val="12"/>
          <w:sz w:val="24"/>
          <w:szCs w:val="24"/>
          <w:highlight w:val="none"/>
        </w:rPr>
        <w:t xml:space="preserve">（运营管理部负责人，排名第 </w:t>
      </w:r>
      <w:r>
        <w:rPr>
          <w:rFonts w:hint="eastAsia" w:ascii="Times New Roman" w:hAnsi="Times New Roman" w:eastAsia="宋体" w:cs="Times New Roman"/>
          <w:spacing w:val="-3"/>
          <w:position w:val="12"/>
          <w:sz w:val="24"/>
          <w:szCs w:val="24"/>
          <w:highlight w:val="none"/>
          <w:lang w:val="en-US" w:eastAsia="zh-CN"/>
        </w:rPr>
        <w:t>8</w:t>
      </w:r>
      <w:r>
        <w:rPr>
          <w:rFonts w:hint="eastAsia" w:ascii="Times New Roman" w:hAnsi="Times New Roman" w:eastAsia="宋体" w:cs="Times New Roman"/>
          <w:spacing w:val="-3"/>
          <w:position w:val="12"/>
          <w:sz w:val="24"/>
          <w:szCs w:val="24"/>
          <w:highlight w:val="none"/>
        </w:rPr>
        <w:t xml:space="preserve">） </w:t>
      </w:r>
    </w:p>
    <w:p w14:paraId="40C693C0">
      <w:pPr>
        <w:numPr>
          <w:ilvl w:val="0"/>
          <w:numId w:val="1"/>
        </w:numPr>
        <w:spacing w:before="124" w:line="360" w:lineRule="auto"/>
        <w:ind w:left="0" w:leftChars="0" w:firstLine="468" w:firstLineChars="200"/>
        <w:rPr>
          <w:rFonts w:ascii="Times New Roman" w:hAnsi="Times New Roman" w:eastAsia="宋体" w:cs="Times New Roman"/>
          <w:spacing w:val="-3"/>
          <w:position w:val="12"/>
          <w:sz w:val="24"/>
          <w:szCs w:val="24"/>
          <w:highlight w:val="none"/>
        </w:rPr>
      </w:pPr>
      <w:r>
        <w:rPr>
          <w:rFonts w:hint="eastAsia" w:ascii="Times New Roman" w:hAnsi="Times New Roman" w:eastAsia="宋体" w:cs="Times New Roman"/>
          <w:spacing w:val="-3"/>
          <w:position w:val="12"/>
          <w:sz w:val="24"/>
          <w:szCs w:val="24"/>
          <w:highlight w:val="none"/>
        </w:rPr>
        <w:t>“互联网</w:t>
      </w:r>
      <w:r>
        <w:rPr>
          <w:rFonts w:ascii="Times New Roman" w:hAnsi="Times New Roman" w:eastAsia="宋体" w:cs="Times New Roman"/>
          <w:spacing w:val="-3"/>
          <w:position w:val="12"/>
          <w:sz w:val="24"/>
          <w:szCs w:val="24"/>
          <w:highlight w:val="none"/>
        </w:rPr>
        <w:t>+</w:t>
      </w:r>
      <w:r>
        <w:rPr>
          <w:rFonts w:hint="eastAsia" w:ascii="Times New Roman" w:hAnsi="Times New Roman" w:eastAsia="宋体" w:cs="Times New Roman"/>
          <w:spacing w:val="-3"/>
          <w:position w:val="12"/>
          <w:sz w:val="24"/>
          <w:szCs w:val="24"/>
          <w:highlight w:val="none"/>
        </w:rPr>
        <w:t>”大学生创新创业大赛省级金奖，镀液废水“零排放”资源回收利用的引领者</w:t>
      </w:r>
      <w:r>
        <w:rPr>
          <w:rFonts w:hint="eastAsia" w:ascii="Times New Roman" w:hAnsi="Times New Roman" w:eastAsia="宋体" w:cs="Times New Roman"/>
          <w:spacing w:val="-3"/>
          <w:position w:val="12"/>
          <w:sz w:val="24"/>
          <w:szCs w:val="24"/>
          <w:highlight w:val="none"/>
          <w:lang w:val="en-US" w:eastAsia="zh-CN"/>
        </w:rPr>
        <w:t>，2022，</w:t>
      </w:r>
      <w:r>
        <w:rPr>
          <w:rFonts w:hint="eastAsia" w:ascii="Times New Roman" w:hAnsi="Times New Roman" w:eastAsia="宋体" w:cs="Times New Roman"/>
          <w:spacing w:val="-3"/>
          <w:position w:val="12"/>
          <w:sz w:val="24"/>
          <w:szCs w:val="24"/>
          <w:highlight w:val="none"/>
        </w:rPr>
        <w:t xml:space="preserve">（运营管理部负责人，排名第 </w:t>
      </w:r>
      <w:r>
        <w:rPr>
          <w:rFonts w:hint="eastAsia" w:ascii="Times New Roman" w:hAnsi="Times New Roman" w:eastAsia="宋体" w:cs="Times New Roman"/>
          <w:spacing w:val="-3"/>
          <w:position w:val="12"/>
          <w:sz w:val="24"/>
          <w:szCs w:val="24"/>
          <w:highlight w:val="none"/>
          <w:lang w:val="en-US" w:eastAsia="zh-CN"/>
        </w:rPr>
        <w:t>10</w:t>
      </w:r>
      <w:r>
        <w:rPr>
          <w:rFonts w:hint="eastAsia" w:ascii="Times New Roman" w:hAnsi="Times New Roman" w:eastAsia="宋体" w:cs="Times New Roman"/>
          <w:spacing w:val="-3"/>
          <w:position w:val="12"/>
          <w:sz w:val="24"/>
          <w:szCs w:val="24"/>
          <w:highlight w:val="none"/>
        </w:rPr>
        <w:t xml:space="preserve">） </w:t>
      </w:r>
    </w:p>
    <w:p w14:paraId="079C66CE">
      <w:pPr>
        <w:spacing w:before="41" w:line="360" w:lineRule="auto"/>
        <w:rPr>
          <w:rFonts w:ascii="Times New Roman" w:hAnsi="Times New Roman" w:eastAsia="Times New Roman" w:cs="Times New Roman"/>
          <w:b/>
          <w:bCs/>
          <w:spacing w:val="-6"/>
          <w:position w:val="12"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 xml:space="preserve">     </w:t>
      </w:r>
      <w:r>
        <w:rPr>
          <w:rFonts w:hint="eastAsia" w:ascii="Times New Roman" w:hAnsi="Times New Roman" w:eastAsia="宋体" w:cs="Times New Roman"/>
          <w:highlight w:val="none"/>
        </w:rPr>
        <w:t xml:space="preserve">    </w:t>
      </w:r>
      <w:r>
        <w:rPr>
          <w:rFonts w:hint="eastAsia" w:ascii="Times New Roman" w:hAnsi="Times New Roman" w:eastAsia="Times New Roman" w:cs="Times New Roman"/>
          <w:b/>
          <w:bCs/>
          <w:spacing w:val="-6"/>
          <w:position w:val="12"/>
          <w:sz w:val="24"/>
          <w:szCs w:val="24"/>
          <w:highlight w:val="none"/>
        </w:rPr>
        <w:t>2</w:t>
      </w:r>
      <w:r>
        <w:rPr>
          <w:rFonts w:ascii="Times New Roman" w:hAnsi="Times New Roman" w:eastAsia="Times New Roman" w:cs="Times New Roman"/>
          <w:b/>
          <w:bCs/>
          <w:spacing w:val="-6"/>
          <w:position w:val="12"/>
          <w:sz w:val="24"/>
          <w:szCs w:val="24"/>
          <w:highlight w:val="none"/>
        </w:rPr>
        <w:t>、主持/参与项目</w:t>
      </w:r>
    </w:p>
    <w:p w14:paraId="65784F55">
      <w:pPr>
        <w:numPr>
          <w:ilvl w:val="0"/>
          <w:numId w:val="2"/>
        </w:numPr>
        <w:spacing w:before="124" w:line="360" w:lineRule="auto"/>
        <w:ind w:left="0" w:leftChars="0" w:firstLine="468" w:firstLineChars="200"/>
        <w:rPr>
          <w:rFonts w:ascii="Times New Roman" w:hAnsi="Times New Roman" w:eastAsia="宋体" w:cs="Times New Roman"/>
          <w:spacing w:val="-3"/>
          <w:position w:val="12"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spacing w:val="-3"/>
          <w:position w:val="12"/>
          <w:sz w:val="24"/>
          <w:szCs w:val="24"/>
          <w:highlight w:val="none"/>
        </w:rPr>
        <w:t>江西省创新专项项目：一种磁性纳米粉体的制备及其对废水降解的性能研究 (0.</w:t>
      </w:r>
      <w:r>
        <w:rPr>
          <w:rFonts w:hint="eastAsia" w:ascii="Times New Roman" w:hAnsi="Times New Roman" w:eastAsia="宋体" w:cs="Times New Roman"/>
          <w:spacing w:val="-3"/>
          <w:position w:val="12"/>
          <w:sz w:val="24"/>
          <w:szCs w:val="24"/>
          <w:highlight w:val="none"/>
        </w:rPr>
        <w:t>6</w:t>
      </w:r>
      <w:r>
        <w:rPr>
          <w:rFonts w:ascii="Times New Roman" w:hAnsi="Times New Roman" w:eastAsia="宋体" w:cs="Times New Roman"/>
          <w:spacing w:val="-3"/>
          <w:position w:val="12"/>
          <w:sz w:val="24"/>
          <w:szCs w:val="24"/>
          <w:highlight w:val="none"/>
        </w:rPr>
        <w:t>万</w:t>
      </w:r>
      <w:r>
        <w:rPr>
          <w:rFonts w:hint="eastAsia" w:ascii="Times New Roman" w:hAnsi="Times New Roman" w:eastAsia="宋体" w:cs="Times New Roman"/>
          <w:spacing w:val="-3"/>
          <w:position w:val="12"/>
          <w:sz w:val="24"/>
          <w:szCs w:val="24"/>
          <w:highlight w:val="none"/>
        </w:rPr>
        <w:t>，主持</w:t>
      </w:r>
      <w:r>
        <w:rPr>
          <w:rFonts w:ascii="Times New Roman" w:hAnsi="Times New Roman" w:eastAsia="宋体" w:cs="Times New Roman"/>
          <w:spacing w:val="-3"/>
          <w:position w:val="12"/>
          <w:sz w:val="24"/>
          <w:szCs w:val="24"/>
          <w:highlight w:val="none"/>
        </w:rPr>
        <w:t>)</w:t>
      </w:r>
    </w:p>
    <w:p w14:paraId="5A0A2ECE">
      <w:pPr>
        <w:numPr>
          <w:ilvl w:val="0"/>
          <w:numId w:val="2"/>
        </w:numPr>
        <w:spacing w:before="124" w:line="360" w:lineRule="auto"/>
        <w:ind w:left="0" w:leftChars="0" w:firstLine="468" w:firstLineChars="200"/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企业横向项目：高水平科技项目与成果的设计与论证技术咨询 （30万</w:t>
      </w:r>
      <w:r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，主持</w:t>
      </w:r>
      <w:r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）</w:t>
      </w:r>
    </w:p>
    <w:p w14:paraId="0CC035E1">
      <w:pPr>
        <w:numPr>
          <w:ilvl w:val="0"/>
          <w:numId w:val="2"/>
        </w:numPr>
        <w:spacing w:before="124" w:line="360" w:lineRule="auto"/>
        <w:ind w:left="0" w:leftChars="0" w:firstLine="468" w:firstLineChars="200"/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</w:pPr>
      <w:r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校级课题</w:t>
      </w:r>
      <w:r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项目</w:t>
      </w:r>
      <w:r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：</w:t>
      </w:r>
      <w:r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南昌大学科研数据安全管理体系与高效科研管理信息化体系构建</w:t>
      </w:r>
      <w:r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（5万，</w:t>
      </w:r>
      <w:r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  <w:lang w:val="en-US" w:eastAsia="zh-CN"/>
        </w:rPr>
        <w:t>主持</w:t>
      </w:r>
      <w:r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）</w:t>
      </w:r>
    </w:p>
    <w:p w14:paraId="57318380">
      <w:pPr>
        <w:numPr>
          <w:ilvl w:val="0"/>
          <w:numId w:val="2"/>
        </w:numPr>
        <w:spacing w:before="124" w:line="360" w:lineRule="auto"/>
        <w:ind w:left="0" w:leftChars="0" w:firstLine="468" w:firstLineChars="200"/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spacing w:val="-3"/>
          <w:position w:val="12"/>
          <w:sz w:val="24"/>
          <w:szCs w:val="24"/>
          <w:highlight w:val="none"/>
        </w:rPr>
        <w:t>国家林业局项目：权衡多重生态系统服务、保护与发展的决策支持系统（</w:t>
      </w:r>
      <w:r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INVEST）的引进</w:t>
      </w:r>
      <w:r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（30万，参与）</w:t>
      </w:r>
    </w:p>
    <w:p w14:paraId="33554408">
      <w:pPr>
        <w:numPr>
          <w:ilvl w:val="0"/>
          <w:numId w:val="2"/>
        </w:numPr>
        <w:spacing w:before="124" w:line="360" w:lineRule="auto"/>
        <w:ind w:left="0" w:leftChars="0" w:firstLine="468" w:firstLineChars="200"/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青海省政府和国家林业局项目：青海生态系统服务价值评估</w:t>
      </w:r>
      <w:r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（2000万，参与）</w:t>
      </w:r>
    </w:p>
    <w:p w14:paraId="6B852CDF">
      <w:pPr>
        <w:numPr>
          <w:ilvl w:val="0"/>
          <w:numId w:val="2"/>
        </w:numPr>
        <w:spacing w:before="124" w:line="360" w:lineRule="auto"/>
        <w:ind w:left="0" w:leftChars="0" w:firstLine="468" w:firstLineChars="200"/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国家科技支撑计划：基于模型数据融合方法的生态监测数据、关键参数和模拟结果的不确定性研究（62万</w:t>
      </w:r>
      <w:r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，参与</w:t>
      </w:r>
      <w:r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）</w:t>
      </w:r>
    </w:p>
    <w:p w14:paraId="63DBDE4E">
      <w:pPr>
        <w:numPr>
          <w:ilvl w:val="0"/>
          <w:numId w:val="2"/>
        </w:numPr>
        <w:spacing w:before="124" w:line="360" w:lineRule="auto"/>
        <w:ind w:left="0" w:leftChars="0" w:firstLine="468" w:firstLineChars="200"/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中科院先导专项项目：我国陆地生态系统固碳潜力与速率的综合模拟与集成分析（2500万</w:t>
      </w:r>
      <w:r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，参与</w:t>
      </w:r>
      <w:r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）</w:t>
      </w:r>
    </w:p>
    <w:p w14:paraId="4FCFC547">
      <w:pPr>
        <w:numPr>
          <w:ilvl w:val="0"/>
          <w:numId w:val="2"/>
        </w:numPr>
        <w:spacing w:before="124" w:line="360" w:lineRule="auto"/>
        <w:ind w:left="0" w:leftChars="0" w:firstLine="468" w:firstLineChars="200"/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中科院STS项目：CERN大数据中心数据云构建的关键技术与应用研究（500万</w:t>
      </w:r>
      <w:r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，参与</w:t>
      </w:r>
      <w:r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）</w:t>
      </w:r>
    </w:p>
    <w:p w14:paraId="715E4148">
      <w:pPr>
        <w:numPr>
          <w:ilvl w:val="0"/>
          <w:numId w:val="2"/>
        </w:numPr>
        <w:spacing w:before="124" w:line="360" w:lineRule="auto"/>
        <w:ind w:left="0" w:leftChars="0" w:firstLine="468" w:firstLineChars="200"/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四川省林业厅</w:t>
      </w:r>
      <w:r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项目：</w:t>
      </w:r>
      <w:r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 xml:space="preserve">区域林业碳汇（源）计量体系开发及应用研究 </w:t>
      </w:r>
      <w:r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（200万，参与）</w:t>
      </w:r>
    </w:p>
    <w:p w14:paraId="4DF8BDED">
      <w:pPr>
        <w:numPr>
          <w:ilvl w:val="0"/>
          <w:numId w:val="2"/>
        </w:numPr>
        <w:spacing w:before="124" w:line="360" w:lineRule="auto"/>
        <w:ind w:left="0" w:leftChars="0" w:firstLine="468" w:firstLineChars="200"/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</w:pPr>
      <w:r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中央军委项目：</w:t>
      </w:r>
      <w:r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聚醚醚酮热塑性复合材料电磁感应焊接关键技术研究( 50 万</w:t>
      </w:r>
      <w:r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，参与</w:t>
      </w:r>
      <w:r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 xml:space="preserve">) </w:t>
      </w:r>
    </w:p>
    <w:p w14:paraId="0C7C8D47">
      <w:pPr>
        <w:numPr>
          <w:ilvl w:val="0"/>
          <w:numId w:val="2"/>
        </w:numPr>
        <w:spacing w:before="124" w:line="360" w:lineRule="auto"/>
        <w:ind w:left="0" w:leftChars="0" w:firstLine="468" w:firstLineChars="200"/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</w:pPr>
      <w:r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中央军委项目：</w:t>
      </w:r>
      <w:r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结构型宽频吸波复合材料及其零关键航空部件的研制( 50 万</w:t>
      </w:r>
      <w:r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，参与</w:t>
      </w:r>
      <w:r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 xml:space="preserve">) </w:t>
      </w:r>
    </w:p>
    <w:p w14:paraId="1E44FF0B">
      <w:pPr>
        <w:numPr>
          <w:ilvl w:val="0"/>
          <w:numId w:val="0"/>
        </w:numPr>
        <w:spacing w:before="41" w:line="360" w:lineRule="auto"/>
        <w:ind w:leftChars="200"/>
        <w:rPr>
          <w:rFonts w:ascii="Times New Roman" w:hAnsi="Times New Roman" w:eastAsia="黑体" w:cs="Times New Roman"/>
          <w:color w:val="auto"/>
          <w:spacing w:val="-7"/>
          <w:sz w:val="24"/>
          <w:szCs w:val="24"/>
          <w:highlight w:val="none"/>
          <w:u w:val="single"/>
        </w:rPr>
      </w:pPr>
    </w:p>
    <w:p w14:paraId="407E2533">
      <w:pPr>
        <w:numPr>
          <w:ilvl w:val="0"/>
          <w:numId w:val="2"/>
        </w:numPr>
        <w:spacing w:before="41" w:line="360" w:lineRule="auto"/>
        <w:ind w:left="0" w:leftChars="0" w:firstLine="468" w:firstLineChars="200"/>
        <w:rPr>
          <w:rFonts w:ascii="Times New Roman" w:hAnsi="Times New Roman" w:eastAsia="黑体" w:cs="Times New Roman"/>
          <w:color w:val="auto"/>
          <w:spacing w:val="-7"/>
          <w:sz w:val="24"/>
          <w:szCs w:val="24"/>
          <w:highlight w:val="none"/>
          <w:u w:val="single"/>
        </w:rPr>
      </w:pPr>
      <w:r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  <w:lang w:val="en-US" w:eastAsia="zh-CN"/>
        </w:rPr>
        <w:t>国防预研</w:t>
      </w:r>
      <w:r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项目： 关于202项目隐身复合材料结构技术开发的合作 （66万</w:t>
      </w:r>
      <w:r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，参与</w:t>
      </w:r>
      <w:r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）</w:t>
      </w:r>
    </w:p>
    <w:p w14:paraId="40E50F09">
      <w:pPr>
        <w:numPr>
          <w:ilvl w:val="0"/>
          <w:numId w:val="2"/>
        </w:numPr>
        <w:spacing w:before="124" w:line="360" w:lineRule="auto"/>
        <w:ind w:left="0" w:leftChars="0" w:firstLine="468" w:firstLineChars="200"/>
        <w:rPr>
          <w:rFonts w:ascii="Times New Roman" w:hAnsi="Times New Roman" w:eastAsia="宋体" w:cs="Times New Roman"/>
          <w:spacing w:val="-3"/>
          <w:position w:val="12"/>
          <w:sz w:val="24"/>
          <w:szCs w:val="24"/>
          <w:highlight w:val="none"/>
        </w:rPr>
      </w:pPr>
      <w:r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国家重点研发计划项目： 高丰度稀土镁/铝合金设计、制备及示范应用（339.89万，参与）</w:t>
      </w:r>
    </w:p>
    <w:p w14:paraId="6D2CD46C">
      <w:pPr>
        <w:numPr>
          <w:ilvl w:val="0"/>
          <w:numId w:val="2"/>
        </w:numPr>
        <w:spacing w:before="124" w:line="360" w:lineRule="auto"/>
        <w:ind w:left="0" w:leftChars="0" w:firstLine="468" w:firstLineChars="200"/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  <w:lang w:val="en-US" w:eastAsia="zh-CN"/>
        </w:rPr>
        <w:t>江西省重大科技专项项目</w:t>
      </w:r>
      <w:r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  <w:lang w:eastAsia="zh-CN"/>
        </w:rPr>
        <w:t>：复杂难处理锡基多金属固废高值化综合利用关键技术研究</w:t>
      </w:r>
      <w:r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  <w:lang w:val="en-US" w:eastAsia="zh-CN"/>
        </w:rPr>
        <w:t>（500万，参与）</w:t>
      </w:r>
    </w:p>
    <w:p w14:paraId="6C700F68">
      <w:pPr>
        <w:numPr>
          <w:ilvl w:val="0"/>
          <w:numId w:val="2"/>
        </w:numPr>
        <w:spacing w:before="124" w:line="360" w:lineRule="auto"/>
        <w:ind w:left="0" w:leftChars="0" w:firstLine="468" w:firstLineChars="200"/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  <w:lang w:val="en-US" w:eastAsia="zh-CN"/>
        </w:rPr>
        <w:t>国防预研</w:t>
      </w:r>
      <w:r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项目：</w:t>
      </w:r>
      <w:r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  <w:lang w:val="en-US" w:eastAsia="zh-CN"/>
        </w:rPr>
        <w:t>新一代直升机结构隐身技术研究</w:t>
      </w:r>
      <w:r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（</w:t>
      </w:r>
      <w:r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  <w:lang w:val="en-US" w:eastAsia="zh-CN"/>
        </w:rPr>
        <w:t>5</w:t>
      </w:r>
      <w:r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0万，参与）</w:t>
      </w:r>
    </w:p>
    <w:p w14:paraId="1D356F52">
      <w:pPr>
        <w:numPr>
          <w:ilvl w:val="0"/>
          <w:numId w:val="2"/>
        </w:numPr>
        <w:spacing w:before="124" w:line="360" w:lineRule="auto"/>
        <w:ind w:left="0" w:leftChars="0" w:firstLine="420" w:firstLineChars="200"/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"http://www.baidu.com/link?url=hVfgS1lDk6LzoTWSnc6TPRyEqWhJn1O7li-dRpOYGAk0mh73Pr3zVIteNkywwyq1" \t "https://www.baidu.com/_blank" </w:instrText>
      </w:r>
      <w:r>
        <w:rPr>
          <w:highlight w:val="none"/>
        </w:rPr>
        <w:fldChar w:fldCharType="separate"/>
      </w:r>
      <w:r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江西省科学技术协会</w:t>
      </w:r>
      <w:r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fldChar w:fldCharType="end"/>
      </w:r>
      <w:r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项目：2017年</w:t>
      </w:r>
      <w:r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南昌大学</w:t>
      </w:r>
      <w:r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“</w:t>
      </w:r>
      <w:r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海智</w:t>
      </w:r>
      <w:r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计划”</w:t>
      </w:r>
      <w:r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工作站</w:t>
      </w:r>
      <w:r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 xml:space="preserve">   （10万，参与）</w:t>
      </w:r>
    </w:p>
    <w:p w14:paraId="0DBBB9DE">
      <w:pPr>
        <w:numPr>
          <w:ilvl w:val="0"/>
          <w:numId w:val="2"/>
        </w:numPr>
        <w:spacing w:before="124" w:line="360" w:lineRule="auto"/>
        <w:ind w:left="0" w:leftChars="0" w:firstLine="468" w:firstLineChars="200"/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企业横向项目：固德公司钢构件复合防腐技术应用调研及进一步提高的研究 ( 50 万</w:t>
      </w:r>
      <w:r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，参与</w:t>
      </w:r>
      <w:r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 xml:space="preserve">) </w:t>
      </w:r>
    </w:p>
    <w:p w14:paraId="5C5929B0">
      <w:pPr>
        <w:numPr>
          <w:ilvl w:val="0"/>
          <w:numId w:val="2"/>
        </w:numPr>
        <w:spacing w:before="124" w:line="360" w:lineRule="auto"/>
        <w:ind w:left="0" w:leftChars="0" w:firstLine="468" w:firstLineChars="200"/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企业横向项目：</w:t>
      </w:r>
      <w:r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钕铁硼废料分解与分离过程废水处理与污染物控制技术</w:t>
      </w:r>
      <w:r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 xml:space="preserve"> ( </w:t>
      </w:r>
      <w:r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  <w:lang w:val="en-US" w:eastAsia="zh-CN"/>
        </w:rPr>
        <w:t>10</w:t>
      </w:r>
      <w:r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0 万</w:t>
      </w:r>
      <w:r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，参与</w:t>
      </w:r>
      <w:r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 xml:space="preserve">) </w:t>
      </w:r>
    </w:p>
    <w:p w14:paraId="6DCEFF1C">
      <w:pPr>
        <w:numPr>
          <w:ilvl w:val="0"/>
          <w:numId w:val="2"/>
        </w:numPr>
        <w:spacing w:before="124" w:line="360" w:lineRule="auto"/>
        <w:ind w:left="0" w:leftChars="0" w:firstLine="468" w:firstLineChars="200"/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  <w:lang w:val="en-US" w:eastAsia="zh-CN"/>
        </w:rPr>
        <w:t>校级课题项目（交叉基金）：基于3D打印的多孔 M-HAP/PEEK  椎间融合器材料制备与性能研究（50万，参与）</w:t>
      </w:r>
    </w:p>
    <w:p w14:paraId="7B157A99">
      <w:pPr>
        <w:numPr>
          <w:ilvl w:val="0"/>
          <w:numId w:val="2"/>
        </w:numPr>
        <w:spacing w:before="124" w:line="360" w:lineRule="auto"/>
        <w:ind w:left="0" w:leftChars="0" w:firstLine="468" w:firstLineChars="200"/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</w:pPr>
      <w:r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校级课题</w:t>
      </w:r>
      <w:r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项目</w:t>
      </w:r>
      <w:r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：</w:t>
      </w:r>
      <w:r>
        <w:rPr>
          <w:rFonts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‘十四五’期间南昌大学打破学科壁垒，开展‘有组织的科研活动’，加快科技创新研究</w:t>
      </w:r>
      <w:r>
        <w:rPr>
          <w:rFonts w:hint="eastAsia" w:ascii="Times New Roman" w:hAnsi="Times New Roman" w:eastAsia="宋体" w:cs="Times New Roman"/>
          <w:color w:val="auto"/>
          <w:spacing w:val="-3"/>
          <w:position w:val="12"/>
          <w:sz w:val="24"/>
          <w:szCs w:val="24"/>
          <w:highlight w:val="none"/>
        </w:rPr>
        <w:t>（5万，参与）</w:t>
      </w:r>
    </w:p>
    <w:p w14:paraId="50F42078">
      <w:pPr>
        <w:numPr>
          <w:ilvl w:val="0"/>
          <w:numId w:val="3"/>
        </w:numPr>
        <w:spacing w:before="124" w:line="389" w:lineRule="exact"/>
        <w:ind w:left="420" w:leftChars="0" w:firstLineChars="0"/>
        <w:rPr>
          <w:rFonts w:hint="eastAsia" w:ascii="Times New Roman" w:hAnsi="Times New Roman" w:eastAsia="Times New Roman" w:cs="Times New Roman"/>
          <w:b/>
          <w:bCs/>
          <w:spacing w:val="-6"/>
          <w:position w:val="12"/>
          <w:sz w:val="24"/>
          <w:szCs w:val="24"/>
          <w:highlight w:val="none"/>
        </w:rPr>
      </w:pPr>
      <w:r>
        <w:rPr>
          <w:rFonts w:hint="eastAsia" w:ascii="Times New Roman" w:hAnsi="Times New Roman" w:eastAsia="Times New Roman" w:cs="Times New Roman"/>
          <w:b/>
          <w:bCs/>
          <w:spacing w:val="-6"/>
          <w:position w:val="12"/>
          <w:sz w:val="24"/>
          <w:szCs w:val="24"/>
          <w:highlight w:val="none"/>
        </w:rPr>
        <w:t>论文</w:t>
      </w:r>
      <w:r>
        <w:rPr>
          <w:rFonts w:ascii="Times New Roman" w:hAnsi="Times New Roman" w:eastAsia="Times New Roman" w:cs="Times New Roman"/>
          <w:b/>
          <w:bCs/>
          <w:spacing w:val="-6"/>
          <w:position w:val="12"/>
          <w:sz w:val="24"/>
          <w:szCs w:val="24"/>
          <w:highlight w:val="none"/>
        </w:rPr>
        <w:t>/</w:t>
      </w:r>
      <w:r>
        <w:rPr>
          <w:rFonts w:hint="eastAsia" w:ascii="Times New Roman" w:hAnsi="Times New Roman" w:eastAsia="Times New Roman" w:cs="Times New Roman"/>
          <w:b/>
          <w:bCs/>
          <w:spacing w:val="-6"/>
          <w:position w:val="12"/>
          <w:sz w:val="24"/>
          <w:szCs w:val="24"/>
          <w:highlight w:val="none"/>
        </w:rPr>
        <w:t>专利</w:t>
      </w:r>
    </w:p>
    <w:p w14:paraId="7D21E4F5">
      <w:pPr>
        <w:numPr>
          <w:ilvl w:val="0"/>
          <w:numId w:val="4"/>
        </w:numPr>
        <w:tabs>
          <w:tab w:val="left" w:pos="420"/>
        </w:tabs>
        <w:spacing w:line="360" w:lineRule="auto"/>
        <w:ind w:left="368" w:leftChars="0" w:firstLine="472" w:firstLineChars="0"/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spacing w:val="-2"/>
          <w:sz w:val="24"/>
          <w:szCs w:val="24"/>
          <w:highlight w:val="none"/>
          <w:lang w:val="en-US" w:eastAsia="zh-CN"/>
        </w:rPr>
        <w:t>Zhifen Yuan,</w:t>
      </w:r>
      <w:r>
        <w:rPr>
          <w:rFonts w:hint="eastAsia" w:ascii="Times New Roman" w:hAnsi="Times New Roman" w:eastAsia="宋体" w:cs="Times New Roman"/>
          <w:color w:val="000000" w:themeColor="text1"/>
          <w:spacing w:val="-2"/>
          <w:sz w:val="24"/>
          <w:szCs w:val="24"/>
          <w:highlight w:val="none"/>
          <w:lang w:val="en-US" w:eastAsia="zh-CN"/>
        </w:rPr>
        <w:t xml:space="preserve"> Donghan Jiang, 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 xml:space="preserve">Ruichang Shen, </w:t>
      </w:r>
      <w:r>
        <w:rPr>
          <w:rFonts w:hint="eastAsia" w:ascii="Times New Roman" w:hAnsi="Times New Roman" w:eastAsia="宋体" w:cs="Times New Roman"/>
          <w:color w:val="000000" w:themeColor="text1"/>
          <w:spacing w:val="-2"/>
          <w:sz w:val="24"/>
          <w:szCs w:val="24"/>
          <w:highlight w:val="none"/>
          <w:lang w:val="en-US" w:eastAsia="zh-CN"/>
        </w:rPr>
        <w:t>Zhenghou Zhu</w:t>
      </w:r>
      <w:r>
        <w:rPr>
          <w:rFonts w:hint="eastAsia" w:ascii="Times New Roman" w:hAnsi="Times New Roman" w:eastAsia="宋体" w:cs="Times New Roman"/>
          <w:b/>
          <w:bCs/>
          <w:color w:val="000000" w:themeColor="text1"/>
          <w:spacing w:val="-2"/>
          <w:sz w:val="24"/>
          <w:szCs w:val="24"/>
          <w:highlight w:val="none"/>
          <w:lang w:val="en-US" w:eastAsia="zh-CN"/>
        </w:rPr>
        <w:t>*</w:t>
      </w:r>
      <w:r>
        <w:rPr>
          <w:rFonts w:hint="eastAsia" w:ascii="Times New Roman" w:hAnsi="Times New Roman" w:eastAsia="宋体" w:cs="Times New Roman"/>
          <w:color w:val="000000" w:themeColor="text1"/>
          <w:spacing w:val="-2"/>
          <w:sz w:val="24"/>
          <w:szCs w:val="24"/>
          <w:highlight w:val="none"/>
          <w:lang w:val="en-US" w:eastAsia="zh-CN"/>
        </w:rPr>
        <w:t xml:space="preserve">. </w:t>
      </w:r>
      <w:r>
        <w:rPr>
          <w:rFonts w:hint="eastAsia" w:ascii="Times New Roman" w:hAnsi="Times New Roman" w:eastAsia="宋体" w:cs="Times New Roman"/>
          <w:color w:val="000000" w:themeColor="text1"/>
          <w:spacing w:val="-2"/>
          <w:sz w:val="24"/>
          <w:szCs w:val="24"/>
          <w:highlight w:val="none"/>
        </w:rPr>
        <w:t>Design and Preparation of a FeNiCoCrY High Entropy Alloy Nano-powder with the Characteristics of Continuous, Efficient and Rapid Degradation of Dye Wastewater</w:t>
      </w:r>
      <w:r>
        <w:rPr>
          <w:rFonts w:hint="eastAsia" w:ascii="Times New Roman" w:hAnsi="Times New Roman" w:eastAsia="宋体" w:cs="Times New Roman"/>
          <w:color w:val="000000" w:themeColor="text1"/>
          <w:spacing w:val="-2"/>
          <w:sz w:val="24"/>
          <w:szCs w:val="24"/>
          <w:highlight w:val="none"/>
          <w:lang w:val="en-US" w:eastAsia="zh-CN"/>
        </w:rPr>
        <w:t>,</w:t>
      </w:r>
      <w:r>
        <w:rPr>
          <w:rFonts w:hint="eastAsia" w:ascii="Times New Roman" w:hAnsi="Times New Roman" w:eastAsia="宋体" w:cs="Times New Roman"/>
          <w:color w:val="000000" w:themeColor="text1"/>
          <w:spacing w:val="-2"/>
          <w:sz w:val="24"/>
          <w:szCs w:val="24"/>
          <w:highlight w:val="none"/>
        </w:rPr>
        <w:t>Chemosphere</w:t>
      </w:r>
      <w:r>
        <w:rPr>
          <w:rFonts w:ascii="Times New Roman" w:hAnsi="Times New Roman" w:eastAsia="宋体" w:cs="Times New Roman"/>
          <w:color w:val="000000" w:themeColor="text1"/>
          <w:spacing w:val="-2"/>
          <w:sz w:val="24"/>
          <w:szCs w:val="24"/>
          <w:highlight w:val="none"/>
        </w:rPr>
        <w:t xml:space="preserve"> </w:t>
      </w:r>
      <w:r>
        <w:rPr>
          <w:rFonts w:hint="eastAsia" w:ascii="Times New Roman" w:hAnsi="Times New Roman" w:eastAsia="宋体" w:cs="Times New Roman"/>
          <w:color w:val="000000" w:themeColor="text1"/>
          <w:spacing w:val="-2"/>
          <w:sz w:val="24"/>
          <w:szCs w:val="24"/>
          <w:highlight w:val="none"/>
          <w:lang w:val="en-US" w:eastAsia="zh-CN"/>
        </w:rPr>
        <w:t>,</w:t>
      </w:r>
      <w:r>
        <w:rPr>
          <w:rFonts w:ascii="Times New Roman" w:hAnsi="Times New Roman" w:eastAsia="宋体" w:cs="Times New Roman"/>
          <w:color w:val="000000" w:themeColor="text1"/>
          <w:spacing w:val="-2"/>
          <w:sz w:val="24"/>
          <w:szCs w:val="24"/>
          <w:highlight w:val="none"/>
        </w:rPr>
        <w:t>202</w:t>
      </w:r>
      <w:r>
        <w:rPr>
          <w:rFonts w:hint="eastAsia" w:ascii="Times New Roman" w:hAnsi="Times New Roman" w:eastAsia="宋体" w:cs="Times New Roman"/>
          <w:color w:val="000000" w:themeColor="text1"/>
          <w:spacing w:val="-2"/>
          <w:sz w:val="24"/>
          <w:szCs w:val="24"/>
          <w:highlight w:val="none"/>
          <w:lang w:val="en-US" w:eastAsia="zh-CN"/>
        </w:rPr>
        <w:t>3</w:t>
      </w:r>
      <w:r>
        <w:rPr>
          <w:rFonts w:ascii="Times New Roman" w:hAnsi="Times New Roman" w:eastAsia="宋体" w:cs="Times New Roman"/>
          <w:color w:val="000000" w:themeColor="text1"/>
          <w:spacing w:val="-2"/>
          <w:sz w:val="24"/>
          <w:szCs w:val="24"/>
          <w:highlight w:val="none"/>
        </w:rPr>
        <w:t xml:space="preserve">, </w:t>
      </w:r>
      <w:r>
        <w:rPr>
          <w:rFonts w:hint="eastAsia" w:ascii="Times New Roman" w:hAnsi="Times New Roman" w:eastAsia="宋体" w:cs="Times New Roman"/>
          <w:color w:val="000000" w:themeColor="text1"/>
          <w:spacing w:val="-2"/>
          <w:sz w:val="24"/>
          <w:szCs w:val="24"/>
          <w:highlight w:val="none"/>
          <w:lang w:val="en-US" w:eastAsia="zh-CN"/>
        </w:rPr>
        <w:t>U</w:t>
      </w:r>
      <w:r>
        <w:rPr>
          <w:rFonts w:ascii="Times New Roman" w:hAnsi="Times New Roman" w:eastAsia="宋体" w:cs="Times New Roman"/>
          <w:color w:val="000000" w:themeColor="text1"/>
          <w:spacing w:val="-2"/>
          <w:sz w:val="24"/>
          <w:szCs w:val="24"/>
          <w:highlight w:val="none"/>
        </w:rPr>
        <w:t>nder review.</w:t>
      </w:r>
    </w:p>
    <w:p w14:paraId="4FFF9E73">
      <w:pPr>
        <w:numPr>
          <w:ilvl w:val="0"/>
          <w:numId w:val="4"/>
        </w:numPr>
        <w:tabs>
          <w:tab w:val="left" w:pos="420"/>
        </w:tabs>
        <w:spacing w:line="360" w:lineRule="auto"/>
        <w:ind w:left="368" w:leftChars="0" w:firstLine="472" w:firstLineChars="0"/>
        <w:rPr>
          <w:rFonts w:ascii="Times New Roman" w:hAnsi="Times New Roman" w:eastAsia="宋体" w:cs="Times New Roman"/>
          <w:color w:val="000000" w:themeColor="text1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pacing w:val="-2"/>
          <w:sz w:val="24"/>
          <w:szCs w:val="24"/>
          <w:highlight w:val="none"/>
        </w:rPr>
        <w:t>Zhifen Yuan</w:t>
      </w:r>
      <w:r>
        <w:rPr>
          <w:rFonts w:ascii="Times New Roman" w:hAnsi="Times New Roman" w:eastAsia="宋体" w:cs="Times New Roman"/>
          <w:color w:val="000000" w:themeColor="text1"/>
          <w:spacing w:val="-2"/>
          <w:sz w:val="24"/>
          <w:szCs w:val="24"/>
          <w:highlight w:val="none"/>
        </w:rPr>
        <w:t xml:space="preserve">, Chun Fu, Xingyun Huang, Jie Liu, </w:t>
      </w:r>
      <w:bookmarkStart w:id="0" w:name="OLE_LINK118"/>
      <w:r>
        <w:rPr>
          <w:rFonts w:ascii="Times New Roman" w:hAnsi="Times New Roman" w:eastAsia="宋体" w:cs="Times New Roman"/>
          <w:color w:val="000000" w:themeColor="text1"/>
          <w:spacing w:val="-2"/>
          <w:sz w:val="24"/>
          <w:szCs w:val="24"/>
          <w:highlight w:val="none"/>
        </w:rPr>
        <w:t>Jörg</w:t>
      </w:r>
      <w:bookmarkEnd w:id="0"/>
      <w:r>
        <w:rPr>
          <w:rFonts w:ascii="Times New Roman" w:hAnsi="Times New Roman" w:eastAsia="宋体" w:cs="Times New Roman"/>
          <w:color w:val="000000" w:themeColor="text1"/>
          <w:spacing w:val="-2"/>
          <w:sz w:val="24"/>
          <w:szCs w:val="24"/>
          <w:highlight w:val="none"/>
        </w:rPr>
        <w:t xml:space="preserve"> </w:t>
      </w:r>
      <w:bookmarkStart w:id="1" w:name="OLE_LINK119"/>
      <w:r>
        <w:rPr>
          <w:rFonts w:ascii="Times New Roman" w:hAnsi="Times New Roman" w:eastAsia="宋体" w:cs="Times New Roman"/>
          <w:color w:val="000000" w:themeColor="text1"/>
          <w:spacing w:val="-2"/>
          <w:sz w:val="24"/>
          <w:szCs w:val="24"/>
          <w:highlight w:val="none"/>
        </w:rPr>
        <w:t>Rinklebe</w:t>
      </w:r>
      <w:bookmarkEnd w:id="1"/>
      <w:r>
        <w:rPr>
          <w:rFonts w:ascii="Times New Roman" w:hAnsi="Times New Roman" w:eastAsia="宋体" w:cs="Times New Roman"/>
          <w:color w:val="000000" w:themeColor="text1"/>
          <w:spacing w:val="-2"/>
          <w:sz w:val="24"/>
          <w:szCs w:val="24"/>
          <w:highlight w:val="none"/>
        </w:rPr>
        <w:t>, Bofu Zheng, Leiqiang Gong, Huiying Zhan, Ruichang Shen</w:t>
      </w:r>
      <w:r>
        <w:rPr>
          <w:rFonts w:hint="eastAsia" w:ascii="Times New Roman" w:hAnsi="Times New Roman" w:eastAsia="宋体" w:cs="Times New Roman"/>
          <w:color w:val="000000" w:themeColor="text1"/>
          <w:spacing w:val="-2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宋体" w:cs="Times New Roman"/>
          <w:color w:val="000000" w:themeColor="text1"/>
          <w:spacing w:val="-2"/>
          <w:sz w:val="24"/>
          <w:szCs w:val="24"/>
          <w:highlight w:val="none"/>
        </w:rPr>
        <w:t xml:space="preserve">Contrastive determining factors of soil organic </w:t>
      </w: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  <w:t>carbon at seasonal flooding wetland and upland forest，Science of The Total Environment, 2023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</w:rPr>
        <w:t xml:space="preserve">, 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  <w:lang w:val="en-US" w:eastAsia="zh-CN"/>
        </w:rPr>
        <w:t>U</w:t>
      </w: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  <w:t>nder review.</w:t>
      </w:r>
    </w:p>
    <w:p w14:paraId="28190CDA">
      <w:pPr>
        <w:numPr>
          <w:ilvl w:val="0"/>
          <w:numId w:val="4"/>
        </w:numPr>
        <w:tabs>
          <w:tab w:val="left" w:pos="420"/>
        </w:tabs>
        <w:spacing w:line="360" w:lineRule="auto"/>
        <w:ind w:left="368" w:leftChars="0" w:firstLine="472" w:firstLineChars="0"/>
        <w:rPr>
          <w:rFonts w:ascii="Times New Roman" w:hAnsi="Times New Roman" w:eastAsia="宋体" w:cs="Times New Roman"/>
          <w:color w:val="000000" w:themeColor="text1"/>
          <w:spacing w:val="-2"/>
          <w:sz w:val="24"/>
          <w:szCs w:val="24"/>
          <w:highlight w:val="none"/>
        </w:rPr>
      </w:pPr>
      <w:r>
        <w:rPr>
          <w:rFonts w:hint="eastAsia" w:ascii="Times New Roman" w:hAnsi="Times New Roman" w:eastAsia="宋体" w:cs="Times New Roman"/>
          <w:color w:val="000000" w:themeColor="text1"/>
          <w:spacing w:val="-2"/>
          <w:sz w:val="24"/>
          <w:szCs w:val="24"/>
          <w:highlight w:val="none"/>
          <w:lang w:val="en-US" w:eastAsia="zh-CN"/>
        </w:rPr>
        <w:t>Donghan Jiang,</w:t>
      </w:r>
      <w:r>
        <w:rPr>
          <w:rFonts w:hint="eastAsia" w:ascii="Times New Roman" w:hAnsi="Times New Roman" w:eastAsia="宋体" w:cs="Times New Roman"/>
          <w:b/>
          <w:bCs/>
          <w:color w:val="000000" w:themeColor="text1"/>
          <w:spacing w:val="-2"/>
          <w:sz w:val="24"/>
          <w:szCs w:val="24"/>
          <w:highlight w:val="none"/>
          <w:lang w:val="en-US" w:eastAsia="zh-CN"/>
        </w:rPr>
        <w:t xml:space="preserve"> Zhifen Yuan*</w:t>
      </w:r>
      <w:r>
        <w:rPr>
          <w:rFonts w:hint="eastAsia" w:ascii="Times New Roman" w:hAnsi="Times New Roman" w:eastAsia="宋体" w:cs="Times New Roman"/>
          <w:color w:val="000000" w:themeColor="text1"/>
          <w:spacing w:val="-2"/>
          <w:sz w:val="24"/>
          <w:szCs w:val="24"/>
          <w:highlight w:val="none"/>
          <w:lang w:val="en-US" w:eastAsia="zh-CN"/>
        </w:rPr>
        <w:t xml:space="preserve">, Zhenghou Zhu, Mengke Yao. NiCoCrFeY high entropy alloy nanopowders and their soft magnetic properties, Materials.2024, 17, 534. </w:t>
      </w:r>
    </w:p>
    <w:p w14:paraId="51026AF7">
      <w:pPr>
        <w:numPr>
          <w:ilvl w:val="0"/>
          <w:numId w:val="4"/>
        </w:numPr>
        <w:tabs>
          <w:tab w:val="left" w:pos="420"/>
        </w:tabs>
        <w:spacing w:line="360" w:lineRule="auto"/>
        <w:ind w:left="368" w:leftChars="0" w:firstLine="472" w:firstLineChars="0"/>
        <w:rPr>
          <w:rFonts w:hint="default" w:ascii="Times New Roman" w:hAnsi="Times New Roman" w:eastAsia="宋体" w:cs="Times New Roman"/>
          <w:b/>
          <w:bCs/>
          <w:color w:val="000000" w:themeColor="text1"/>
          <w:spacing w:val="-2"/>
          <w:sz w:val="24"/>
          <w:szCs w:val="24"/>
          <w:highlight w:val="none"/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spacing w:val="-2"/>
          <w:sz w:val="24"/>
          <w:szCs w:val="24"/>
          <w:highlight w:val="none"/>
          <w:lang w:val="en-US" w:eastAsia="zh-CN"/>
        </w:rPr>
        <w:t>Zhifen Yuan,</w:t>
      </w:r>
      <w:r>
        <w:rPr>
          <w:rFonts w:hint="eastAsia" w:ascii="Times New Roman" w:hAnsi="Times New Roman" w:eastAsia="宋体" w:cs="Times New Roman"/>
          <w:color w:val="000000" w:themeColor="text1"/>
          <w:spacing w:val="-2"/>
          <w:sz w:val="24"/>
          <w:szCs w:val="24"/>
          <w:highlight w:val="none"/>
          <w:lang w:val="en-US" w:eastAsia="zh-CN"/>
        </w:rPr>
        <w:t xml:space="preserve">  Donghan Jiang,  Lei Chen , Zhenghou Zhu. The design and preparation of permittivity adjustable FeNi@SrFe-MOF composite powders,Coatings,2024, 14, 112.</w:t>
      </w:r>
    </w:p>
    <w:p w14:paraId="338BDA1B">
      <w:pPr>
        <w:numPr>
          <w:ilvl w:val="0"/>
          <w:numId w:val="4"/>
        </w:numPr>
        <w:tabs>
          <w:tab w:val="left" w:pos="420"/>
        </w:tabs>
        <w:spacing w:line="360" w:lineRule="auto"/>
        <w:ind w:left="368" w:leftChars="0" w:firstLine="472" w:firstLineChars="0"/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</w:pPr>
      <w:r>
        <w:rPr>
          <w:rFonts w:hint="eastAsia" w:ascii="Times New Roman" w:hAnsi="Times New Roman" w:eastAsia="宋体" w:cs="Times New Roman"/>
          <w:b/>
          <w:bCs/>
          <w:spacing w:val="-2"/>
          <w:sz w:val="24"/>
          <w:szCs w:val="24"/>
          <w:highlight w:val="none"/>
        </w:rPr>
        <w:t>Zhifen Yuan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</w:rPr>
        <w:t xml:space="preserve">, 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</w:rPr>
        <w:t xml:space="preserve">Rongyu Liu, Hanzhe Zhu, 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</w:rPr>
        <w:t>Zhenghou Zhu .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</w:rPr>
        <w:t>A core-shell FeNi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  <w:vertAlign w:val="subscript"/>
        </w:rPr>
        <w:t>P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</w:rPr>
        <w:t>@ SrFe-MOF magnetic powder with rapid and efficient degradation of dye and Cr(VI) wastewater, Journal of Solid State Chemistry,2023,</w:t>
      </w: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  <w:lang w:val="en-US" w:eastAsia="zh-CN"/>
        </w:rPr>
        <w:t>323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  <w:lang w:val="en-US" w:eastAsia="zh-CN"/>
        </w:rPr>
        <w:t>:</w:t>
      </w: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  <w:lang w:val="en-US" w:eastAsia="zh-CN"/>
        </w:rPr>
        <w:t xml:space="preserve"> 124001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  <w:lang w:val="en-US" w:eastAsia="zh-CN"/>
        </w:rPr>
        <w:t>.</w:t>
      </w:r>
    </w:p>
    <w:p w14:paraId="2716B3AF">
      <w:pPr>
        <w:numPr>
          <w:ilvl w:val="0"/>
          <w:numId w:val="4"/>
        </w:numPr>
        <w:tabs>
          <w:tab w:val="left" w:pos="420"/>
        </w:tabs>
        <w:spacing w:line="360" w:lineRule="auto"/>
        <w:ind w:left="368" w:leftChars="0" w:firstLine="472" w:firstLineChars="0"/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b/>
          <w:bCs/>
          <w:spacing w:val="-2"/>
          <w:sz w:val="24"/>
          <w:szCs w:val="24"/>
          <w:highlight w:val="none"/>
        </w:rPr>
        <w:t>Yuan Zhifen</w:t>
      </w: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  <w:t>, Zhao Hui, Zhou Jia. Design and Preparation of the Epoxy Resin Based Sandwich Composite with Broad-Band Wave-Absorbing Properties in C-Band , Rare Metal Materials and Engineering, 2020, 49(11): 3782-3789.</w:t>
      </w:r>
    </w:p>
    <w:p w14:paraId="11B457D2">
      <w:pPr>
        <w:numPr>
          <w:ilvl w:val="0"/>
          <w:numId w:val="4"/>
        </w:numPr>
        <w:tabs>
          <w:tab w:val="left" w:pos="420"/>
        </w:tabs>
        <w:spacing w:line="360" w:lineRule="auto"/>
        <w:ind w:left="368" w:leftChars="0" w:firstLine="472" w:firstLineChars="0"/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b/>
          <w:bCs/>
          <w:spacing w:val="-2"/>
          <w:sz w:val="24"/>
          <w:szCs w:val="24"/>
          <w:highlight w:val="none"/>
        </w:rPr>
        <w:t>袁志芬</w:t>
      </w: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  <w:t>, 黄桂林, 莫宏伟, 等. 四川省宝兴县生态系统生物碳储量动态评估[J]. 林业资源管理, 2014,1:82-88.</w:t>
      </w:r>
    </w:p>
    <w:p w14:paraId="4AD29B2E">
      <w:pPr>
        <w:numPr>
          <w:ilvl w:val="0"/>
          <w:numId w:val="0"/>
        </w:numPr>
        <w:tabs>
          <w:tab w:val="left" w:pos="420"/>
        </w:tabs>
        <w:spacing w:line="360" w:lineRule="auto"/>
        <w:ind w:left="840" w:leftChars="0"/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</w:pPr>
    </w:p>
    <w:p w14:paraId="5D987389">
      <w:pPr>
        <w:numPr>
          <w:ilvl w:val="0"/>
          <w:numId w:val="4"/>
        </w:numPr>
        <w:tabs>
          <w:tab w:val="left" w:pos="420"/>
        </w:tabs>
        <w:spacing w:line="360" w:lineRule="auto"/>
        <w:ind w:left="368" w:leftChars="0" w:firstLine="472" w:firstLineChars="0"/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  <w:t xml:space="preserve">Xingyun Huang , Kexin Wang  , Xiuting Wen , Jie Liu , Yan Zhang  , Jun Rong , Ming Nie  , Chun Fu , Bofu Zheng , </w:t>
      </w:r>
      <w:r>
        <w:rPr>
          <w:rFonts w:ascii="Times New Roman" w:hAnsi="Times New Roman" w:eastAsia="宋体" w:cs="Times New Roman"/>
          <w:b/>
          <w:bCs/>
          <w:spacing w:val="-2"/>
          <w:sz w:val="24"/>
          <w:szCs w:val="24"/>
          <w:highlight w:val="none"/>
        </w:rPr>
        <w:t xml:space="preserve">Zhifen Yuan </w:t>
      </w: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  <w:t xml:space="preserve"> , Leiqiang Gong, Huiying Zhan , Ruichang Shen 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</w:rPr>
        <w:t>，</w:t>
      </w: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  <w:t>Flooding duration affects the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  <w:t xml:space="preserve">temperature sensitivity of soil extracellular 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</w:rPr>
        <w:t>,</w:t>
      </w: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  <w:t>enzyme activities in a lakeshore wetland in Poyang Lake, China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</w:rPr>
        <w:t>，</w:t>
      </w: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  <w:t>Science of the Total Environment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</w:rPr>
        <w:t>，2023,162397.</w:t>
      </w:r>
    </w:p>
    <w:p w14:paraId="637C3A8E">
      <w:pPr>
        <w:numPr>
          <w:ilvl w:val="0"/>
          <w:numId w:val="4"/>
        </w:numPr>
        <w:tabs>
          <w:tab w:val="left" w:pos="420"/>
        </w:tabs>
        <w:spacing w:line="360" w:lineRule="auto"/>
        <w:ind w:left="368" w:leftChars="0" w:firstLine="472" w:firstLineChars="0"/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  <w:t xml:space="preserve">Ruichang Shen, Xingyun Huang, Xiuting Wen, Jie Liu, Hocheol Song, Christoph Weihrauch, Jörg Rinklebe, Hong Yang, </w:t>
      </w:r>
      <w:r>
        <w:rPr>
          <w:rFonts w:ascii="Times New Roman" w:hAnsi="Times New Roman" w:eastAsia="宋体" w:cs="Times New Roman"/>
          <w:b/>
          <w:bCs/>
          <w:spacing w:val="-2"/>
          <w:sz w:val="24"/>
          <w:szCs w:val="24"/>
          <w:highlight w:val="none"/>
        </w:rPr>
        <w:t>Zhifen Yuan</w:t>
      </w: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  <w:t>, Bofu Zheng, Chun Fu. The determining factors of sediment nutrient content and stoichiometry along profile depth in seasonal water, Science of The Total Environment, 2023, 856: 158972.</w:t>
      </w:r>
    </w:p>
    <w:p w14:paraId="03F1246C">
      <w:pPr>
        <w:numPr>
          <w:ilvl w:val="0"/>
          <w:numId w:val="4"/>
        </w:numPr>
        <w:tabs>
          <w:tab w:val="left" w:pos="420"/>
        </w:tabs>
        <w:spacing w:line="360" w:lineRule="auto"/>
        <w:ind w:left="368" w:leftChars="0" w:firstLine="472" w:firstLineChars="0"/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  <w:t>Liu Rongyu,</w:t>
      </w:r>
      <w:r>
        <w:rPr>
          <w:rFonts w:ascii="Times New Roman" w:hAnsi="Times New Roman" w:eastAsia="宋体" w:cs="Times New Roman"/>
          <w:b/>
          <w:bCs/>
          <w:spacing w:val="-2"/>
          <w:sz w:val="24"/>
          <w:szCs w:val="24"/>
          <w:highlight w:val="none"/>
        </w:rPr>
        <w:t xml:space="preserve"> Yuan Zhifen</w:t>
      </w: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  <w:t xml:space="preserve">, Zhao Hui ,Zhu Zhenghou, The environmental friendly modification of the superhydrophobic surface for iron-based amorphous alloy films and their magnetic surface effect, </w: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"https://www.x-mol.com/paper/journal/110?r_detail=1618106302475616256" </w:instrText>
      </w:r>
      <w:r>
        <w:rPr>
          <w:highlight w:val="none"/>
        </w:rPr>
        <w:fldChar w:fldCharType="separate"/>
      </w: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  <w:t>ACS Omega</w:t>
      </w: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  <w:fldChar w:fldCharType="end"/>
      </w: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  <w:t>.202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</w:rPr>
        <w:t>3</w:t>
      </w: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  <w:t>,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</w:rPr>
        <w:t xml:space="preserve"> 4578-4585.</w:t>
      </w:r>
    </w:p>
    <w:p w14:paraId="42C818E6">
      <w:pPr>
        <w:numPr>
          <w:ilvl w:val="0"/>
          <w:numId w:val="4"/>
        </w:numPr>
        <w:tabs>
          <w:tab w:val="left" w:pos="420"/>
        </w:tabs>
        <w:spacing w:line="360" w:lineRule="auto"/>
        <w:ind w:left="368" w:leftChars="0" w:firstLine="472" w:firstLineChars="0"/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</w:pP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</w:rPr>
        <w:t xml:space="preserve">Qiang Zou, Zhenghou Zhu, </w:t>
      </w:r>
      <w:r>
        <w:rPr>
          <w:rFonts w:hint="eastAsia" w:ascii="Times New Roman" w:hAnsi="Times New Roman" w:eastAsia="宋体" w:cs="Times New Roman"/>
          <w:b/>
          <w:bCs/>
          <w:spacing w:val="-2"/>
          <w:sz w:val="24"/>
          <w:szCs w:val="24"/>
          <w:highlight w:val="none"/>
        </w:rPr>
        <w:t xml:space="preserve">Zhifen Yuan. </w: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"https://www.x-mol.com/paperRedirect/1606860460277854208" \t "https://www.x-mol.com/paper/_blank" </w:instrText>
      </w:r>
      <w:r>
        <w:rPr>
          <w:highlight w:val="none"/>
        </w:rPr>
        <w:fldChar w:fldCharType="separate"/>
      </w: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  <w:t>Bimetallic FeNi Alloy Nanoparticles Grown on Graphene for Efficient Removal of Congo Red From Aqueous Solution</w:t>
      </w: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  <w:fldChar w:fldCharType="end"/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</w:rPr>
        <w:t xml:space="preserve">, </w: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"https://www.x-mol.com/paper/journal/1376?r_detail=1606860460277854208" </w:instrText>
      </w:r>
      <w:r>
        <w:rPr>
          <w:highlight w:val="none"/>
        </w:rPr>
        <w:fldChar w:fldCharType="separate"/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</w:rPr>
        <w:t>Advanced Sustainable Systems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</w:rPr>
        <w:fldChar w:fldCharType="end"/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</w:rPr>
        <w:t>,2022,2200405.</w:t>
      </w:r>
    </w:p>
    <w:p w14:paraId="372C20AB">
      <w:pPr>
        <w:numPr>
          <w:ilvl w:val="0"/>
          <w:numId w:val="4"/>
        </w:numPr>
        <w:tabs>
          <w:tab w:val="left" w:pos="420"/>
        </w:tabs>
        <w:spacing w:line="360" w:lineRule="auto"/>
        <w:ind w:left="368" w:leftChars="0" w:firstLine="472" w:firstLineChars="0"/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</w:pP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</w:rPr>
        <w:t>Wei Zhou , Zhenghou Zhu , Qiang Zou ,</w:t>
      </w:r>
      <w:r>
        <w:rPr>
          <w:rFonts w:ascii="Times New Roman" w:hAnsi="Times New Roman" w:eastAsia="宋体" w:cs="Times New Roman"/>
          <w:b/>
          <w:bCs/>
          <w:spacing w:val="-2"/>
          <w:sz w:val="24"/>
          <w:szCs w:val="24"/>
          <w:highlight w:val="none"/>
        </w:rPr>
        <w:t>Yuan Zhifen</w:t>
      </w: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  <w:t>,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  <w:t>Liu Rongyu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</w:rPr>
        <w:t xml:space="preserve">. </w: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"https://www.x-mol.com/paperRedirect/1534798923355959296" \t "https://www.x-mol.com/paper/_blank" </w:instrText>
      </w:r>
      <w:r>
        <w:rPr>
          <w:highlight w:val="none"/>
        </w:rPr>
        <w:fldChar w:fldCharType="separate"/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</w:rPr>
        <w:t>Broadband and ultra-low reflection metamaterial absorber embedded with magnetic materials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</w:rPr>
        <w:fldChar w:fldCharType="end"/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</w:rPr>
        <w:t>,</w: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"https://www.x-mol.com/paper/journal/64751?r_detail=1534798923355959296" </w:instrText>
      </w:r>
      <w:r>
        <w:rPr>
          <w:highlight w:val="none"/>
        </w:rPr>
        <w:fldChar w:fldCharType="separate"/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</w:rPr>
        <w:t>Current Applied Physics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</w:rPr>
        <w:fldChar w:fldCharType="end"/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</w:rPr>
        <w:t> ,2022,18-25.</w:t>
      </w:r>
    </w:p>
    <w:p w14:paraId="7F2979CE">
      <w:pPr>
        <w:numPr>
          <w:ilvl w:val="0"/>
          <w:numId w:val="4"/>
        </w:numPr>
        <w:tabs>
          <w:tab w:val="left" w:pos="420"/>
        </w:tabs>
        <w:spacing w:line="360" w:lineRule="auto"/>
        <w:ind w:left="368" w:leftChars="0" w:firstLine="472" w:firstLineChars="0"/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  <w:t xml:space="preserve">Jia Zhi, Zhu Zhenghou, Zeng, Chaochao, Zhao Hui, </w:t>
      </w:r>
      <w:r>
        <w:rPr>
          <w:rFonts w:ascii="Times New Roman" w:hAnsi="Times New Roman" w:eastAsia="宋体" w:cs="Times New Roman"/>
          <w:b/>
          <w:bCs/>
          <w:spacing w:val="-2"/>
          <w:sz w:val="24"/>
          <w:szCs w:val="24"/>
          <w:highlight w:val="none"/>
        </w:rPr>
        <w:t>Yuan Zhifen</w:t>
      </w: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  <w:t xml:space="preserve">. 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</w:rPr>
        <w:t xml:space="preserve"> T</w:t>
      </w: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  <w:t>he effect of yttrium on the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</w:rPr>
        <w:t xml:space="preserve">  </w:t>
      </w: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  <w:t xml:space="preserve">microwave absorbing properties of Fe78Si13B9 alloy powders, Chemical Engineering Journal 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  <w:lang w:val="en-US" w:eastAsia="zh-CN"/>
        </w:rPr>
        <w:t>,</w:t>
      </w: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  <w:t>2020, 398(8):124444.</w:t>
      </w:r>
    </w:p>
    <w:p w14:paraId="4B9D2450">
      <w:pPr>
        <w:numPr>
          <w:ilvl w:val="0"/>
          <w:numId w:val="4"/>
        </w:numPr>
        <w:tabs>
          <w:tab w:val="left" w:pos="420"/>
        </w:tabs>
        <w:spacing w:line="360" w:lineRule="auto"/>
        <w:ind w:left="368" w:leftChars="0" w:firstLine="472" w:firstLineChars="0"/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  <w:t xml:space="preserve">莫宏伟, 李少青, </w:t>
      </w:r>
      <w:r>
        <w:rPr>
          <w:rFonts w:ascii="Times New Roman" w:hAnsi="Times New Roman" w:eastAsia="宋体" w:cs="Times New Roman"/>
          <w:b/>
          <w:bCs/>
          <w:spacing w:val="-2"/>
          <w:sz w:val="24"/>
          <w:szCs w:val="24"/>
          <w:highlight w:val="none"/>
        </w:rPr>
        <w:t>袁志芬</w:t>
      </w: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  <w:t>, 唐爽, 王欣. 一种新的城市变化检测法及在长沙都市区的应用[J]. 水土保持通报.2012,32(04): 134-138.</w:t>
      </w:r>
    </w:p>
    <w:p w14:paraId="2F9BF5AD">
      <w:pPr>
        <w:numPr>
          <w:ilvl w:val="0"/>
          <w:numId w:val="4"/>
        </w:numPr>
        <w:tabs>
          <w:tab w:val="left" w:pos="420"/>
        </w:tabs>
        <w:spacing w:line="360" w:lineRule="auto"/>
        <w:ind w:left="368" w:leftChars="0" w:firstLine="472" w:firstLineChars="0"/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  <w:t xml:space="preserve">唐爽, 莫宏伟, 李少青, </w:t>
      </w:r>
      <w:r>
        <w:rPr>
          <w:rFonts w:ascii="Times New Roman" w:hAnsi="Times New Roman" w:eastAsia="宋体" w:cs="Times New Roman"/>
          <w:b/>
          <w:bCs/>
          <w:spacing w:val="-2"/>
          <w:sz w:val="24"/>
          <w:szCs w:val="24"/>
          <w:highlight w:val="none"/>
        </w:rPr>
        <w:t>袁志芬,</w:t>
      </w: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  <w:t xml:space="preserve"> 江源通. 湘江流域主要城市土地利用效率差异性评[J]. 地理空间信息. 2015,13(01):134-136+156.</w:t>
      </w:r>
    </w:p>
    <w:p w14:paraId="4FD54D17">
      <w:pPr>
        <w:numPr>
          <w:ilvl w:val="0"/>
          <w:numId w:val="4"/>
        </w:numPr>
        <w:tabs>
          <w:tab w:val="left" w:pos="420"/>
        </w:tabs>
        <w:spacing w:line="360" w:lineRule="auto"/>
        <w:ind w:left="368" w:leftChars="0" w:firstLine="472" w:firstLineChars="0"/>
        <w:rPr>
          <w:rFonts w:hint="default" w:ascii="Times New Roman" w:hAnsi="Times New Roman" w:cs="Times New Roman"/>
          <w:b/>
          <w:bCs/>
          <w:color w:val="auto"/>
          <w:sz w:val="24"/>
          <w:highlight w:val="none"/>
        </w:rPr>
      </w:pPr>
      <w:r>
        <w:rPr>
          <w:rFonts w:hint="default" w:ascii="Times New Roman" w:hAnsi="Times New Roman" w:cs="Times New Roman"/>
          <w:color w:val="auto"/>
          <w:sz w:val="24"/>
          <w:highlight w:val="none"/>
        </w:rPr>
        <w:t xml:space="preserve">一种高效处理Cr离子废水的磁性粉体及其制备方法[P]. 朱正吼, </w:t>
      </w:r>
      <w:r>
        <w:rPr>
          <w:rFonts w:hint="default" w:ascii="Times New Roman" w:hAnsi="Times New Roman" w:cs="Times New Roman"/>
          <w:b/>
          <w:bCs/>
          <w:color w:val="auto"/>
          <w:sz w:val="24"/>
          <w:highlight w:val="none"/>
        </w:rPr>
        <w:t>袁志芬</w:t>
      </w:r>
      <w:r>
        <w:rPr>
          <w:rFonts w:hint="default" w:ascii="Times New Roman" w:hAnsi="Times New Roman" w:cs="Times New Roman"/>
          <w:color w:val="auto"/>
          <w:sz w:val="24"/>
          <w:highlight w:val="none"/>
        </w:rPr>
        <w:t>, 刘容羽. 2022,中国,申请号：202210716447.3</w:t>
      </w:r>
      <w:r>
        <w:rPr>
          <w:rFonts w:hint="default" w:ascii="Times New Roman" w:hAnsi="Times New Roman" w:cs="Times New Roman"/>
          <w:color w:val="auto"/>
          <w:sz w:val="24"/>
          <w:highlight w:val="none"/>
          <w:lang w:val="en-US" w:eastAsia="zh-CN"/>
        </w:rPr>
        <w:t xml:space="preserve">    专 利 号：ZL 2022 1 0716447.3 </w:t>
      </w:r>
      <w:r>
        <w:rPr>
          <w:rFonts w:hint="eastAsia" w:ascii="Times New Roman" w:hAnsi="Times New Roman" w:cs="Times New Roman"/>
          <w:b/>
          <w:bCs/>
          <w:color w:val="auto"/>
          <w:sz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4"/>
          <w:highlight w:val="none"/>
          <w:lang w:val="en-US" w:eastAsia="zh-CN"/>
        </w:rPr>
        <w:t xml:space="preserve"> 授 权 公 告 号：CN 115028253 B </w:t>
      </w:r>
    </w:p>
    <w:p w14:paraId="50C2BA19">
      <w:pPr>
        <w:numPr>
          <w:ilvl w:val="0"/>
          <w:numId w:val="4"/>
        </w:numPr>
        <w:tabs>
          <w:tab w:val="left" w:pos="420"/>
        </w:tabs>
        <w:spacing w:line="360" w:lineRule="auto"/>
        <w:ind w:left="368" w:leftChars="0" w:firstLine="472" w:firstLineChars="0"/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  <w:t>一种对偶氮染料废水有效降解的铁镍合金@石墨烯粉体的制备[P]. 朱正吼,</w:t>
      </w:r>
      <w:r>
        <w:rPr>
          <w:rFonts w:ascii="Times New Roman" w:hAnsi="Times New Roman" w:eastAsia="宋体" w:cs="Times New Roman"/>
          <w:b/>
          <w:bCs/>
          <w:spacing w:val="-2"/>
          <w:sz w:val="24"/>
          <w:szCs w:val="24"/>
          <w:highlight w:val="none"/>
        </w:rPr>
        <w:t>袁志芬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  <w:lang w:val="en-US" w:eastAsia="zh-CN"/>
        </w:rPr>
        <w:t>,</w:t>
      </w: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  <w:t>邹强. 2022,中国,申请号：202210533535.X</w:t>
      </w:r>
    </w:p>
    <w:p w14:paraId="68267762">
      <w:pPr>
        <w:numPr>
          <w:ilvl w:val="0"/>
          <w:numId w:val="4"/>
        </w:numPr>
        <w:tabs>
          <w:tab w:val="left" w:pos="420"/>
        </w:tabs>
        <w:spacing w:line="360" w:lineRule="auto"/>
        <w:ind w:left="368" w:leftChars="0" w:firstLine="472" w:firstLineChars="0"/>
        <w:rPr>
          <w:rFonts w:hint="eastAsia" w:ascii="Times New Roman" w:hAnsi="Times New Roman" w:eastAsia="Times New Roman" w:cs="Times New Roman"/>
          <w:b/>
          <w:bCs/>
          <w:spacing w:val="-6"/>
          <w:position w:val="12"/>
          <w:sz w:val="24"/>
          <w:szCs w:val="24"/>
          <w:highlight w:val="none"/>
        </w:rPr>
      </w:pPr>
      <w:r>
        <w:rPr>
          <w:rFonts w:hAnsi="宋体"/>
          <w:color w:val="auto"/>
          <w:sz w:val="24"/>
          <w:highlight w:val="none"/>
        </w:rPr>
        <w:t>一种重金属离子</w:t>
      </w:r>
      <w:r>
        <w:rPr>
          <w:color w:val="auto"/>
          <w:sz w:val="24"/>
          <w:highlight w:val="none"/>
        </w:rPr>
        <w:t>Cr(VI)</w:t>
      </w:r>
      <w:r>
        <w:rPr>
          <w:rFonts w:hAnsi="宋体"/>
          <w:color w:val="auto"/>
          <w:sz w:val="24"/>
          <w:highlight w:val="none"/>
        </w:rPr>
        <w:t>废水处理用纳米粉体及其制备方法</w:t>
      </w: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  <w:t xml:space="preserve">[P]. 朱正吼, </w:t>
      </w:r>
      <w:r>
        <w:rPr>
          <w:rFonts w:ascii="Times New Roman" w:hAnsi="Times New Roman" w:eastAsia="宋体" w:cs="Times New Roman"/>
          <w:b/>
          <w:bCs/>
          <w:spacing w:val="-2"/>
          <w:sz w:val="24"/>
          <w:szCs w:val="24"/>
          <w:highlight w:val="none"/>
        </w:rPr>
        <w:t>袁志芬</w:t>
      </w: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  <w:t xml:space="preserve">, 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</w:rPr>
        <w:t>姜栋瀚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. 202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,中国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</w:rPr>
        <w:t>.</w:t>
      </w: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  <w:t>申请号：</w:t>
      </w: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  <w:lang w:val="en-US" w:eastAsia="zh-CN"/>
        </w:rPr>
        <w:t>2023101985480</w:t>
      </w:r>
    </w:p>
    <w:p w14:paraId="1C884B85">
      <w:pPr>
        <w:numPr>
          <w:ilvl w:val="0"/>
          <w:numId w:val="4"/>
        </w:numPr>
        <w:tabs>
          <w:tab w:val="left" w:pos="420"/>
        </w:tabs>
        <w:spacing w:line="360" w:lineRule="auto"/>
        <w:ind w:left="368" w:leftChars="0" w:firstLine="472" w:firstLineChars="0"/>
        <w:rPr>
          <w:rFonts w:ascii="Times New Roman" w:hAnsi="Times New Roman" w:eastAsia="宋体" w:cs="Times New Roman"/>
          <w:spacing w:val="-2"/>
          <w:sz w:val="24"/>
          <w:szCs w:val="24"/>
          <w:highlight w:val="none"/>
          <w:lang w:val="en-US" w:eastAsia="zh-CN"/>
        </w:rPr>
      </w:pP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  <w:lang w:val="en-US" w:eastAsia="zh-CN"/>
        </w:rPr>
        <w:t xml:space="preserve">一种针对高温树脂基体复合材料磁感应焊接的 FeNip/PEEK 不锈钢加热元件及其应用[P]. </w:t>
      </w:r>
    </w:p>
    <w:p w14:paraId="7F07B8DD">
      <w:pPr>
        <w:numPr>
          <w:ilvl w:val="0"/>
          <w:numId w:val="0"/>
        </w:numPr>
        <w:tabs>
          <w:tab w:val="left" w:pos="420"/>
        </w:tabs>
        <w:spacing w:line="360" w:lineRule="auto"/>
        <w:ind w:left="840" w:leftChars="0"/>
        <w:rPr>
          <w:rFonts w:ascii="Times New Roman" w:hAnsi="Times New Roman" w:eastAsia="宋体" w:cs="Times New Roman"/>
          <w:spacing w:val="-2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  <w:lang w:val="en-US" w:eastAsia="zh-CN"/>
        </w:rPr>
        <w:t xml:space="preserve">朱正吼, </w:t>
      </w:r>
      <w:r>
        <w:rPr>
          <w:rFonts w:hint="eastAsia" w:ascii="Times New Roman" w:hAnsi="Times New Roman" w:eastAsia="宋体" w:cs="Times New Roman"/>
          <w:b/>
          <w:bCs/>
          <w:spacing w:val="-2"/>
          <w:sz w:val="24"/>
          <w:szCs w:val="24"/>
          <w:highlight w:val="none"/>
          <w:lang w:val="en-US" w:eastAsia="zh-CN"/>
        </w:rPr>
        <w:t>袁志芬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  <w:lang w:val="en-US" w:eastAsia="zh-CN"/>
        </w:rPr>
        <w:t>, 严辅朝, 朱文. 2023, 中国 ,</w:t>
      </w: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  <w:lang w:val="en-US" w:eastAsia="zh-CN"/>
        </w:rPr>
        <w:t>申请号：2023114440932</w:t>
      </w:r>
    </w:p>
    <w:p w14:paraId="765C53E1">
      <w:pPr>
        <w:numPr>
          <w:ilvl w:val="0"/>
          <w:numId w:val="4"/>
        </w:numPr>
        <w:tabs>
          <w:tab w:val="left" w:pos="420"/>
        </w:tabs>
        <w:spacing w:line="360" w:lineRule="auto"/>
        <w:ind w:left="1260" w:leftChars="0" w:hanging="420" w:firstLineChars="0"/>
        <w:rPr>
          <w:rFonts w:ascii="Times New Roman" w:hAnsi="Times New Roman" w:eastAsia="宋体" w:cs="Times New Roman"/>
          <w:spacing w:val="-2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  <w:lang w:val="en-US" w:eastAsia="zh-CN"/>
        </w:rPr>
        <w:t>一种高熵合金纳米粉体及其制备方法与应用</w:t>
      </w: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  <w:t xml:space="preserve">[P]. 朱正吼, </w:t>
      </w:r>
      <w:r>
        <w:rPr>
          <w:rFonts w:ascii="Times New Roman" w:hAnsi="Times New Roman" w:eastAsia="宋体" w:cs="Times New Roman"/>
          <w:b/>
          <w:bCs/>
          <w:spacing w:val="-2"/>
          <w:sz w:val="24"/>
          <w:szCs w:val="24"/>
          <w:highlight w:val="none"/>
        </w:rPr>
        <w:t>袁志芬</w:t>
      </w: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  <w:t xml:space="preserve">, 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</w:rPr>
        <w:t>姜栋瀚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. 202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,中国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  <w:lang w:val="en-US" w:eastAsia="zh-CN"/>
        </w:rPr>
        <w:t>,</w:t>
      </w: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  <w:lang w:val="en-US" w:eastAsia="zh-CN"/>
        </w:rPr>
        <w:t>申请号：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  <w:lang w:val="en-US" w:eastAsia="zh-CN"/>
        </w:rPr>
        <w:t>2024100533264</w:t>
      </w:r>
    </w:p>
    <w:p w14:paraId="519352A0">
      <w:pPr>
        <w:numPr>
          <w:ilvl w:val="0"/>
          <w:numId w:val="0"/>
        </w:numPr>
        <w:tabs>
          <w:tab w:val="left" w:pos="420"/>
        </w:tabs>
        <w:spacing w:line="360" w:lineRule="auto"/>
        <w:ind w:left="840" w:leftChars="0"/>
        <w:rPr>
          <w:rFonts w:ascii="Times New Roman" w:hAnsi="Times New Roman" w:eastAsia="宋体" w:cs="Times New Roman"/>
          <w:spacing w:val="-2"/>
          <w:sz w:val="24"/>
          <w:szCs w:val="24"/>
          <w:highlight w:val="none"/>
          <w:lang w:val="en-US" w:eastAsia="zh-CN"/>
        </w:rPr>
      </w:pPr>
    </w:p>
    <w:p w14:paraId="4707B52D">
      <w:pPr>
        <w:numPr>
          <w:ilvl w:val="0"/>
          <w:numId w:val="0"/>
        </w:numPr>
        <w:tabs>
          <w:tab w:val="left" w:pos="420"/>
        </w:tabs>
        <w:spacing w:line="360" w:lineRule="auto"/>
        <w:ind w:left="840" w:leftChars="0"/>
        <w:jc w:val="left"/>
        <w:rPr>
          <w:rFonts w:ascii="宋体" w:hAnsi="宋体" w:eastAsia="宋体" w:cs="宋体"/>
          <w:sz w:val="24"/>
          <w:szCs w:val="24"/>
        </w:rPr>
      </w:pPr>
    </w:p>
    <w:p w14:paraId="662D53DE">
      <w:pPr>
        <w:numPr>
          <w:ilvl w:val="0"/>
          <w:numId w:val="0"/>
        </w:numPr>
        <w:tabs>
          <w:tab w:val="left" w:pos="420"/>
        </w:tabs>
        <w:spacing w:line="360" w:lineRule="auto"/>
        <w:ind w:left="840" w:leftChars="0"/>
        <w:jc w:val="left"/>
        <w:rPr>
          <w:rFonts w:hint="eastAsia" w:ascii="Times New Roman" w:hAnsi="Times New Roman" w:eastAsia="黑体" w:cs="Times New Roman"/>
          <w:spacing w:val="-2"/>
          <w:sz w:val="28"/>
          <w:szCs w:val="28"/>
          <w:highlight w:val="none"/>
        </w:rPr>
      </w:pPr>
      <w:r>
        <w:rPr>
          <w:rFonts w:ascii="Times New Roman" w:hAnsi="Times New Roman" w:cs="Times New Roman"/>
          <w:highlight w:val="none"/>
        </w:rPr>
        <w:pict>
          <v:rect id="_x0000_s1032" o:spid="_x0000_s1032" o:spt="1" style="position:absolute;left:0pt;margin-left:49.35pt;margin-top:112.05pt;height:3.6pt;width:524.15pt;mso-position-horizontal-relative:page;mso-position-vertical-relative:page;z-index:251670528;mso-width-relative:page;mso-height-relative:page;" fillcolor="#0000FF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6070" cy="306070"/>
            <wp:effectExtent l="0" t="0" r="17780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070" cy="306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黑体" w:cs="Times New Roman"/>
          <w:spacing w:val="-2"/>
          <w:sz w:val="28"/>
          <w:szCs w:val="28"/>
          <w:highlight w:val="none"/>
        </w:rPr>
        <w:pict>
          <v:rect id="_x0000_s1030" o:spid="_x0000_s1030" o:spt="1" style="position:absolute;left:0pt;margin-left:57.25pt;margin-top:804.25pt;height:3.65pt;width:524.15pt;mso-position-horizontal-relative:page;mso-position-vertical-relative:page;z-index:251669504;mso-width-relative:page;mso-height-relative:page;" fillcolor="#0000FF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spacing w:val="-2"/>
          <w:sz w:val="28"/>
          <w:szCs w:val="28"/>
          <w:highlight w:val="none"/>
        </w:rPr>
        <w:t>学术活动</w:t>
      </w:r>
    </w:p>
    <w:p w14:paraId="639225F9">
      <w:pPr>
        <w:numPr>
          <w:ilvl w:val="0"/>
          <w:numId w:val="5"/>
        </w:numPr>
        <w:tabs>
          <w:tab w:val="left" w:pos="420"/>
        </w:tabs>
        <w:spacing w:line="360" w:lineRule="auto"/>
        <w:ind w:left="368" w:firstLine="472"/>
        <w:rPr>
          <w:rFonts w:ascii="Times New Roman" w:hAnsi="Times New Roman" w:eastAsia="宋体" w:cs="Times New Roman"/>
          <w:spacing w:val="-2"/>
          <w:highlight w:val="none"/>
        </w:rPr>
      </w:pP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  <w:lang w:val="en-US" w:eastAsia="zh-CN"/>
        </w:rPr>
        <w:t xml:space="preserve">     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</w:rPr>
        <w:t>江西省专业技术人才知识更新工程“稀土轻量化材料与制造”高级研修班项目培训，</w:t>
      </w: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  <w:t>2020-11-0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</w:rPr>
        <w:t>7</w:t>
      </w: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  <w:t xml:space="preserve"> 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</w:rPr>
        <w:t xml:space="preserve">至 </w:t>
      </w: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  <w:t>2020-11-1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</w:rPr>
        <w:t>1</w:t>
      </w:r>
      <w:r>
        <w:rPr>
          <w:rFonts w:ascii="Times New Roman" w:hAnsi="Times New Roman" w:eastAsia="宋体" w:cs="Times New Roman"/>
          <w:spacing w:val="-2"/>
          <w:sz w:val="24"/>
          <w:szCs w:val="24"/>
          <w:highlight w:val="none"/>
        </w:rPr>
        <w:t xml:space="preserve"> 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  <w:lang w:val="en-US" w:eastAsia="zh-CN"/>
        </w:rPr>
        <w:t>.</w:t>
      </w:r>
    </w:p>
    <w:p w14:paraId="5E080604">
      <w:pPr>
        <w:numPr>
          <w:ilvl w:val="0"/>
          <w:numId w:val="6"/>
        </w:numPr>
        <w:tabs>
          <w:tab w:val="left" w:pos="420"/>
        </w:tabs>
        <w:spacing w:line="360" w:lineRule="auto"/>
        <w:ind w:left="1260" w:leftChars="0" w:hanging="420" w:firstLineChars="0"/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</w:rPr>
      </w:pP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</w:rPr>
        <w:t>2023先进金属功能材料制备与应用技术交流会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  <w:lang w:val="en-US" w:eastAsia="zh-CN"/>
        </w:rPr>
        <w:t>作分论坛报告，高熵合金纳米粉体的制备及其性能研究，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</w:rPr>
        <w:t>202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</w:rPr>
        <w:t>-1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</w:rPr>
        <w:t>-0</w:t>
      </w:r>
      <w:r>
        <w:rPr>
          <w:rFonts w:hint="eastAsia" w:ascii="Times New Roman" w:hAnsi="Times New Roman" w:eastAsia="宋体" w:cs="Times New Roman"/>
          <w:spacing w:val="-2"/>
          <w:sz w:val="24"/>
          <w:szCs w:val="24"/>
          <w:highlight w:val="none"/>
          <w:lang w:val="en-US" w:eastAsia="zh-CN"/>
        </w:rPr>
        <w:t>3.</w:t>
      </w:r>
    </w:p>
    <w:sectPr>
      <w:headerReference r:id="rId3" w:type="default"/>
      <w:pgSz w:w="11907" w:h="16839"/>
      <w:pgMar w:top="1166" w:right="470" w:bottom="0" w:left="537" w:header="569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1D3A62">
    <w:pPr>
      <w:spacing w:line="583" w:lineRule="exact"/>
      <w:ind w:firstLine="664"/>
      <w:textAlignment w:val="center"/>
    </w:pPr>
    <w:r>
      <w:pict>
        <v:rect id="_x0000_s2051" o:spid="_x0000_s2051" o:spt="1" style="position:absolute;left:0pt;margin-left:26.85pt;margin-top:57.6pt;height:0.75pt;width:541.6pt;mso-position-horizontal-relative:page;mso-position-vertical-relative:page;z-index:251668480;mso-width-relative:page;mso-height-relative:page;" fillcolor="#000000" filled="t" stroked="f" coordsize="21600,21600" o:allowincell="f">
          <v:path/>
          <v:fill on="t" focussize="0,0"/>
          <v:stroke on="f"/>
          <v:imagedata o:title=""/>
          <o:lock v:ext="edit"/>
        </v:rect>
      </w:pict>
    </w:r>
    <w:r>
      <w:rPr>
        <w:snapToGrid/>
      </w:rPr>
      <w:drawing>
        <wp:anchor distT="0" distB="0" distL="0" distR="0" simplePos="0" relativeHeight="251667456" behindDoc="0" locked="0" layoutInCell="0" allowOverlap="1">
          <wp:simplePos x="0" y="0"/>
          <wp:positionH relativeFrom="page">
            <wp:posOffset>358775</wp:posOffset>
          </wp:positionH>
          <wp:positionV relativeFrom="page">
            <wp:posOffset>385445</wp:posOffset>
          </wp:positionV>
          <wp:extent cx="346075" cy="346075"/>
          <wp:effectExtent l="0" t="0" r="15875" b="15875"/>
          <wp:wrapNone/>
          <wp:docPr id="2" name="IM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 7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6075" cy="346075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napToGrid/>
      </w:rPr>
      <w:drawing>
        <wp:inline distT="0" distB="0" distL="0" distR="0">
          <wp:extent cx="1276350" cy="371475"/>
          <wp:effectExtent l="0" t="0" r="0" b="9525"/>
          <wp:docPr id="3" name="IM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 8"/>
                  <pic:cNvPicPr>
                    <a:picLocks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6350" cy="371475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3625F1"/>
    <w:multiLevelType w:val="singleLevel"/>
    <w:tmpl w:val="953625F1"/>
    <w:lvl w:ilvl="0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</w:abstractNum>
  <w:abstractNum w:abstractNumId="1">
    <w:nsid w:val="02B6735B"/>
    <w:multiLevelType w:val="singleLevel"/>
    <w:tmpl w:val="02B6735B"/>
    <w:lvl w:ilvl="0" w:tentative="0">
      <w:start w:val="1"/>
      <w:numFmt w:val="bullet"/>
      <w:lvlText w:val=""/>
      <w:lvlJc w:val="left"/>
      <w:pPr>
        <w:ind w:left="788" w:hanging="420"/>
      </w:pPr>
      <w:rPr>
        <w:rFonts w:hint="default" w:ascii="Wingdings" w:hAnsi="Wingdings"/>
      </w:rPr>
    </w:lvl>
  </w:abstractNum>
  <w:abstractNum w:abstractNumId="2">
    <w:nsid w:val="06B7ECA4"/>
    <w:multiLevelType w:val="singleLevel"/>
    <w:tmpl w:val="06B7ECA4"/>
    <w:lvl w:ilvl="0" w:tentative="0">
      <w:start w:val="3"/>
      <w:numFmt w:val="decimal"/>
      <w:suff w:val="nothing"/>
      <w:lvlText w:val="%1、"/>
      <w:lvlJc w:val="left"/>
      <w:pPr>
        <w:ind w:left="420" w:firstLine="0"/>
      </w:pPr>
    </w:lvl>
  </w:abstractNum>
  <w:abstractNum w:abstractNumId="3">
    <w:nsid w:val="1A003319"/>
    <w:multiLevelType w:val="singleLevel"/>
    <w:tmpl w:val="1A00331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  <w:b w:val="0"/>
        <w:bCs w:val="0"/>
      </w:rPr>
    </w:lvl>
  </w:abstractNum>
  <w:abstractNum w:abstractNumId="4">
    <w:nsid w:val="35FC5EE9"/>
    <w:multiLevelType w:val="singleLevel"/>
    <w:tmpl w:val="35FC5EE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62B40943"/>
    <w:multiLevelType w:val="singleLevel"/>
    <w:tmpl w:val="62B4094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isplayBackgroundShape w:val="1"/>
  <w:bordersDoNotSurroundHeader w:val="0"/>
  <w:bordersDoNotSurroundFooter w:val="0"/>
  <w:documentProtection w:enforcement="0"/>
  <w:defaultTabStop w:val="50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mVhNjlhZGVmYjFkODVlNTNhNjA4ODRhN2IyNzJlYjAifQ=="/>
  </w:docVars>
  <w:rsids>
    <w:rsidRoot w:val="00606A33"/>
    <w:rsid w:val="00060C6A"/>
    <w:rsid w:val="00606A33"/>
    <w:rsid w:val="00A652C2"/>
    <w:rsid w:val="00DF0843"/>
    <w:rsid w:val="014416F0"/>
    <w:rsid w:val="015C2269"/>
    <w:rsid w:val="01923BC9"/>
    <w:rsid w:val="01AB1A7E"/>
    <w:rsid w:val="02274EC8"/>
    <w:rsid w:val="024E4B4B"/>
    <w:rsid w:val="025263E9"/>
    <w:rsid w:val="02E5725D"/>
    <w:rsid w:val="03B84082"/>
    <w:rsid w:val="04EA6DAD"/>
    <w:rsid w:val="05062D61"/>
    <w:rsid w:val="07034156"/>
    <w:rsid w:val="07302A71"/>
    <w:rsid w:val="086F75C9"/>
    <w:rsid w:val="08A92ADB"/>
    <w:rsid w:val="08F655F4"/>
    <w:rsid w:val="093F6E75"/>
    <w:rsid w:val="0A2F64BD"/>
    <w:rsid w:val="0AA978F7"/>
    <w:rsid w:val="0C321039"/>
    <w:rsid w:val="0CC76F66"/>
    <w:rsid w:val="0D3D7C96"/>
    <w:rsid w:val="0D3F7D82"/>
    <w:rsid w:val="0DD8282B"/>
    <w:rsid w:val="0F87169C"/>
    <w:rsid w:val="0FAB01D9"/>
    <w:rsid w:val="10521CAA"/>
    <w:rsid w:val="10A3323A"/>
    <w:rsid w:val="12B207DE"/>
    <w:rsid w:val="14CB5EDD"/>
    <w:rsid w:val="15A05265"/>
    <w:rsid w:val="15E440CD"/>
    <w:rsid w:val="16573B76"/>
    <w:rsid w:val="16AF24E6"/>
    <w:rsid w:val="17076251"/>
    <w:rsid w:val="1713078C"/>
    <w:rsid w:val="17A26609"/>
    <w:rsid w:val="189866C8"/>
    <w:rsid w:val="18E92A80"/>
    <w:rsid w:val="19BD4E68"/>
    <w:rsid w:val="19F00F50"/>
    <w:rsid w:val="1AC47DBE"/>
    <w:rsid w:val="1B0C1631"/>
    <w:rsid w:val="1BFD3085"/>
    <w:rsid w:val="1D102CD1"/>
    <w:rsid w:val="1FB12584"/>
    <w:rsid w:val="1FEB22DC"/>
    <w:rsid w:val="20BF0C96"/>
    <w:rsid w:val="20FF5536"/>
    <w:rsid w:val="21484941"/>
    <w:rsid w:val="225E003A"/>
    <w:rsid w:val="22911A14"/>
    <w:rsid w:val="22E26EBD"/>
    <w:rsid w:val="243E3E6D"/>
    <w:rsid w:val="244C3AE6"/>
    <w:rsid w:val="247B4ED4"/>
    <w:rsid w:val="24A501A2"/>
    <w:rsid w:val="260D4251"/>
    <w:rsid w:val="26633E71"/>
    <w:rsid w:val="27806CA5"/>
    <w:rsid w:val="28500425"/>
    <w:rsid w:val="2A8465B7"/>
    <w:rsid w:val="2C9C5DA6"/>
    <w:rsid w:val="2F816E3F"/>
    <w:rsid w:val="2FDA74A3"/>
    <w:rsid w:val="2FF16992"/>
    <w:rsid w:val="2FFD0E93"/>
    <w:rsid w:val="30874C00"/>
    <w:rsid w:val="321A7FB1"/>
    <w:rsid w:val="33206C6E"/>
    <w:rsid w:val="332C1A8F"/>
    <w:rsid w:val="33527747"/>
    <w:rsid w:val="335A2AA0"/>
    <w:rsid w:val="34E6283D"/>
    <w:rsid w:val="3518688A"/>
    <w:rsid w:val="35510744"/>
    <w:rsid w:val="35BE2E72"/>
    <w:rsid w:val="35E71D05"/>
    <w:rsid w:val="35EE64D4"/>
    <w:rsid w:val="36C65A76"/>
    <w:rsid w:val="373E6A88"/>
    <w:rsid w:val="375259EE"/>
    <w:rsid w:val="377D1F7C"/>
    <w:rsid w:val="3812283E"/>
    <w:rsid w:val="38327B47"/>
    <w:rsid w:val="38BF0510"/>
    <w:rsid w:val="3A8F2D6E"/>
    <w:rsid w:val="3ADC3D9A"/>
    <w:rsid w:val="3AEE41FA"/>
    <w:rsid w:val="3B070E17"/>
    <w:rsid w:val="3B7632AA"/>
    <w:rsid w:val="3B7D732B"/>
    <w:rsid w:val="3DA60DBB"/>
    <w:rsid w:val="3DA7154A"/>
    <w:rsid w:val="3E7013C9"/>
    <w:rsid w:val="40A47108"/>
    <w:rsid w:val="41A01FC6"/>
    <w:rsid w:val="427D5E63"/>
    <w:rsid w:val="42CE0BEE"/>
    <w:rsid w:val="42D109B5"/>
    <w:rsid w:val="44EE3048"/>
    <w:rsid w:val="451738E7"/>
    <w:rsid w:val="45A701E3"/>
    <w:rsid w:val="45C5024D"/>
    <w:rsid w:val="45C53DA9"/>
    <w:rsid w:val="460B309C"/>
    <w:rsid w:val="476364D9"/>
    <w:rsid w:val="497004D0"/>
    <w:rsid w:val="4977650A"/>
    <w:rsid w:val="4A7C52D1"/>
    <w:rsid w:val="4AEB2504"/>
    <w:rsid w:val="4B7A0DFC"/>
    <w:rsid w:val="4BEA625E"/>
    <w:rsid w:val="4C4A325A"/>
    <w:rsid w:val="4C8B626D"/>
    <w:rsid w:val="4CA0731E"/>
    <w:rsid w:val="4CE216E4"/>
    <w:rsid w:val="4FE65048"/>
    <w:rsid w:val="502A587C"/>
    <w:rsid w:val="50BE4BA1"/>
    <w:rsid w:val="51183927"/>
    <w:rsid w:val="52232AAC"/>
    <w:rsid w:val="523E7DE4"/>
    <w:rsid w:val="525230C9"/>
    <w:rsid w:val="53E42E85"/>
    <w:rsid w:val="54377C1E"/>
    <w:rsid w:val="55565456"/>
    <w:rsid w:val="55D002D9"/>
    <w:rsid w:val="561B7217"/>
    <w:rsid w:val="57327749"/>
    <w:rsid w:val="5BCD355F"/>
    <w:rsid w:val="5C1D0043"/>
    <w:rsid w:val="5C71213D"/>
    <w:rsid w:val="5C735EB5"/>
    <w:rsid w:val="5CB309A7"/>
    <w:rsid w:val="5DA16A52"/>
    <w:rsid w:val="5DA31BB6"/>
    <w:rsid w:val="5EB804F7"/>
    <w:rsid w:val="5F0E45BB"/>
    <w:rsid w:val="5FA56CCD"/>
    <w:rsid w:val="5FB40AAF"/>
    <w:rsid w:val="60327E35"/>
    <w:rsid w:val="606A5821"/>
    <w:rsid w:val="60B30F76"/>
    <w:rsid w:val="60DE3938"/>
    <w:rsid w:val="61F335F4"/>
    <w:rsid w:val="6238611F"/>
    <w:rsid w:val="631506D7"/>
    <w:rsid w:val="633B14F6"/>
    <w:rsid w:val="634D6C7E"/>
    <w:rsid w:val="64144421"/>
    <w:rsid w:val="64D918BC"/>
    <w:rsid w:val="64FD13D9"/>
    <w:rsid w:val="65BF0FFC"/>
    <w:rsid w:val="666A6D0A"/>
    <w:rsid w:val="66EC3B0A"/>
    <w:rsid w:val="67010561"/>
    <w:rsid w:val="679413D5"/>
    <w:rsid w:val="67AF7FBD"/>
    <w:rsid w:val="69A55B1C"/>
    <w:rsid w:val="6B065FC3"/>
    <w:rsid w:val="6C5630FD"/>
    <w:rsid w:val="6F602316"/>
    <w:rsid w:val="706A42CF"/>
    <w:rsid w:val="713E488C"/>
    <w:rsid w:val="72227D09"/>
    <w:rsid w:val="727644F9"/>
    <w:rsid w:val="72A5093A"/>
    <w:rsid w:val="72DB610A"/>
    <w:rsid w:val="732B5DEB"/>
    <w:rsid w:val="739369E5"/>
    <w:rsid w:val="747F0633"/>
    <w:rsid w:val="74985842"/>
    <w:rsid w:val="749D7B1B"/>
    <w:rsid w:val="75CE1F56"/>
    <w:rsid w:val="75D27C98"/>
    <w:rsid w:val="76C8098B"/>
    <w:rsid w:val="775A6197"/>
    <w:rsid w:val="78006D3F"/>
    <w:rsid w:val="787742B0"/>
    <w:rsid w:val="78E740AE"/>
    <w:rsid w:val="79733540"/>
    <w:rsid w:val="79AB2CDA"/>
    <w:rsid w:val="79C77CEF"/>
    <w:rsid w:val="79E327E5"/>
    <w:rsid w:val="7A4078C7"/>
    <w:rsid w:val="7A471417"/>
    <w:rsid w:val="7AE12782"/>
    <w:rsid w:val="7AEA15E0"/>
    <w:rsid w:val="7C36360F"/>
    <w:rsid w:val="7C7E0B67"/>
    <w:rsid w:val="7CC41A35"/>
    <w:rsid w:val="7D037849"/>
    <w:rsid w:val="7D584F27"/>
    <w:rsid w:val="7DC720AD"/>
    <w:rsid w:val="7F16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autoRedefine/>
    <w:qFormat/>
    <w:uiPriority w:val="0"/>
    <w:pPr>
      <w:spacing w:before="100" w:beforeAutospacing="1" w:after="100" w:afterAutospacing="1"/>
      <w:outlineLvl w:val="2"/>
    </w:pPr>
    <w:rPr>
      <w:rFonts w:hint="eastAsia" w:ascii="宋体" w:hAnsi="宋体" w:eastAsia="宋体" w:cs="Times New Roman"/>
      <w:b/>
      <w:bCs/>
      <w:sz w:val="27"/>
      <w:szCs w:val="27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autoRedefine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13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HTML Preformatted"/>
    <w:basedOn w:val="1"/>
    <w:autoRedefine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</w:rPr>
  </w:style>
  <w:style w:type="character" w:styleId="8">
    <w:name w:val="Strong"/>
    <w:basedOn w:val="7"/>
    <w:autoRedefine/>
    <w:qFormat/>
    <w:uiPriority w:val="0"/>
    <w:rPr>
      <w:b/>
    </w:rPr>
  </w:style>
  <w:style w:type="character" w:styleId="9">
    <w:name w:val="Hyperlink"/>
    <w:basedOn w:val="7"/>
    <w:autoRedefine/>
    <w:qFormat/>
    <w:uiPriority w:val="0"/>
    <w:rPr>
      <w:color w:val="0000FF"/>
      <w:u w:val="single"/>
    </w:rPr>
  </w:style>
  <w:style w:type="table" w:customStyle="1" w:styleId="10">
    <w:name w:val="Table Normal"/>
    <w:autoRedefine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Table Paragraph"/>
    <w:basedOn w:val="1"/>
    <w:autoRedefine/>
    <w:qFormat/>
    <w:uiPriority w:val="99"/>
  </w:style>
  <w:style w:type="paragraph" w:styleId="12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3">
    <w:name w:val="页眉 Char"/>
    <w:basedOn w:val="7"/>
    <w:link w:val="4"/>
    <w:autoRedefine/>
    <w:qFormat/>
    <w:uiPriority w:val="0"/>
    <w:rPr>
      <w:rFonts w:ascii="Arial" w:hAnsi="Arial" w:eastAsia="Arial" w:cs="Arial"/>
      <w:snapToGrid w:val="0"/>
      <w:color w:val="000000"/>
      <w:sz w:val="18"/>
      <w:szCs w:val="18"/>
    </w:rPr>
  </w:style>
  <w:style w:type="character" w:customStyle="1" w:styleId="14">
    <w:name w:val="页脚 Char"/>
    <w:basedOn w:val="7"/>
    <w:link w:val="3"/>
    <w:autoRedefine/>
    <w:qFormat/>
    <w:uiPriority w:val="0"/>
    <w:rPr>
      <w:rFonts w:ascii="Arial" w:hAnsi="Arial" w:eastAsia="Arial" w:cs="Arial"/>
      <w:snapToGrid w:val="0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jpeg"/><Relationship Id="rId8" Type="http://schemas.openxmlformats.org/officeDocument/2006/relationships/image" Target="media/image6.jpe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1029"/>
    <customShpInfo spid="_x0000_s1026"/>
    <customShpInfo spid="_x0000_s1027"/>
    <customShpInfo spid="_x0000_s1028"/>
    <customShpInfo spid="_x0000_s1032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5</Pages>
  <Words>2403</Words>
  <Characters>4815</Characters>
  <Lines>37</Lines>
  <Paragraphs>10</Paragraphs>
  <TotalTime>2</TotalTime>
  <ScaleCrop>false</ScaleCrop>
  <LinksUpToDate>false</LinksUpToDate>
  <CharactersWithSpaces>5535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2023-02-28T08:58:00Z</dcterms:created>
  <dc:creator>个人简历网 www.gerenjianli.com</dc:creator>
  <cp:keywords>个人简历网 www.gerenjianli.com</cp:keywords>
  <cp:lastModifiedBy>Augustus</cp:lastModifiedBy>
  <dcterms:modified xsi:type="dcterms:W3CDTF">2025-10-03T02:49:04Z</dcterms:modified>
  <dc:subject>个人简历网 www.gerenjianli.com</dc:subject>
  <dc:title>个人简历网 www.gerenjianli.com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2022-07-06T13:37:04Z</vt:filetime>
  </property>
  <property fmtid="{D5CDD505-2E9C-101B-9397-08002B2CF9AE}" pid="4" name="KSOProductBuildVer">
    <vt:lpwstr>2052-12.1.0.22529</vt:lpwstr>
  </property>
  <property fmtid="{D5CDD505-2E9C-101B-9397-08002B2CF9AE}" pid="5" name="ICV">
    <vt:lpwstr>4AB62C125AAE4ABB8CBA322390D4E7E1</vt:lpwstr>
  </property>
</Properties>
</file>