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6D8B" w:rsidRDefault="00136D8B" w:rsidP="00136D8B">
      <w:pPr>
        <w:pStyle w:val="2"/>
      </w:pPr>
      <w:r>
        <w:rPr>
          <w:rFonts w:hint="eastAsia"/>
        </w:rPr>
        <w:t>Java</w:t>
      </w:r>
      <w:r>
        <w:t xml:space="preserve"> </w:t>
      </w:r>
      <w:r>
        <w:rPr>
          <w:rFonts w:hint="eastAsia"/>
        </w:rPr>
        <w:t>MultiThread</w:t>
      </w:r>
    </w:p>
    <w:p w:rsidR="00136D8B" w:rsidRPr="00315BA9" w:rsidRDefault="00136D8B" w:rsidP="00136D8B">
      <w:pPr>
        <w:pStyle w:val="3"/>
      </w:pPr>
      <w:r>
        <w:rPr>
          <w:rFonts w:hint="eastAsia"/>
        </w:rPr>
        <w:t>Thread</w:t>
      </w:r>
      <w:r>
        <w:t xml:space="preserve"> </w:t>
      </w:r>
      <w:r>
        <w:rPr>
          <w:rFonts w:hint="eastAsia"/>
        </w:rPr>
        <w:t>Pool</w:t>
      </w:r>
    </w:p>
    <w:p w:rsidR="00136D8B" w:rsidRDefault="00136D8B" w:rsidP="00136D8B">
      <w:pPr>
        <w:pStyle w:val="a3"/>
        <w:numPr>
          <w:ilvl w:val="0"/>
          <w:numId w:val="4"/>
        </w:numPr>
        <w:ind w:firstLineChars="0"/>
      </w:pPr>
      <w:r>
        <w:rPr>
          <w:rFonts w:ascii="AppleSystemUIFont" w:hAnsi="AppleSystemUIFont" w:cs="AppleSystemUIFont"/>
          <w:kern w:val="0"/>
          <w:sz w:val="26"/>
          <w:szCs w:val="26"/>
        </w:rPr>
        <w:t>Can you describe your experience with multithreading in Java and how you handle concurrency issues?</w:t>
      </w:r>
    </w:p>
    <w:p w:rsidR="00136D8B" w:rsidRDefault="00136D8B" w:rsidP="00136D8B">
      <w:pPr>
        <w:pStyle w:val="a3"/>
        <w:numPr>
          <w:ilvl w:val="0"/>
          <w:numId w:val="4"/>
        </w:numPr>
        <w:ind w:firstLineChars="0"/>
      </w:pPr>
      <w:r w:rsidRPr="00311DFC">
        <w:t>Briefly describe the processing flow of java thread pools</w:t>
      </w:r>
      <w:r>
        <w:rPr>
          <w:rFonts w:hint="eastAsia"/>
        </w:rPr>
        <w:t>？</w:t>
      </w:r>
    </w:p>
    <w:p w:rsidR="00136D8B" w:rsidRDefault="00136D8B" w:rsidP="00136D8B">
      <w:pPr>
        <w:pStyle w:val="a3"/>
        <w:numPr>
          <w:ilvl w:val="0"/>
          <w:numId w:val="4"/>
        </w:numPr>
        <w:ind w:firstLineChars="0"/>
      </w:pPr>
      <w:r w:rsidRPr="00E971F5">
        <w:rPr>
          <w:noProof/>
        </w:rPr>
        <w:drawing>
          <wp:inline distT="0" distB="0" distL="0" distR="0" wp14:anchorId="59975AEB" wp14:editId="1E87CF6D">
            <wp:extent cx="2369976" cy="2752599"/>
            <wp:effectExtent l="0" t="0" r="508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3152" cy="276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D8B" w:rsidRDefault="00136D8B" w:rsidP="00136D8B">
      <w:pPr>
        <w:pStyle w:val="a3"/>
        <w:numPr>
          <w:ilvl w:val="0"/>
          <w:numId w:val="4"/>
        </w:numPr>
        <w:ind w:firstLineChars="0"/>
      </w:pPr>
      <w:r w:rsidRPr="00E971F5">
        <w:t>Can you share something A related? Whatever you want.</w:t>
      </w:r>
    </w:p>
    <w:p w:rsidR="00136D8B" w:rsidRDefault="00136D8B" w:rsidP="00136D8B">
      <w:pPr>
        <w:pStyle w:val="a3"/>
        <w:numPr>
          <w:ilvl w:val="0"/>
          <w:numId w:val="4"/>
        </w:numPr>
        <w:ind w:firstLineChars="0"/>
      </w:pPr>
      <w:r w:rsidRPr="00E971F5">
        <w:t>thread pool parameter</w:t>
      </w:r>
      <w:r>
        <w:rPr>
          <w:rFonts w:hint="eastAsia"/>
        </w:rPr>
        <w:t>：Core</w:t>
      </w:r>
      <w:r>
        <w:t>PoolSize MaxinumPoolSize KeepAlive</w:t>
      </w:r>
    </w:p>
    <w:p w:rsidR="00136D8B" w:rsidRPr="000C3110" w:rsidRDefault="00136D8B" w:rsidP="00136D8B">
      <w:pPr>
        <w:pStyle w:val="a3"/>
        <w:widowControl/>
        <w:numPr>
          <w:ilvl w:val="0"/>
          <w:numId w:val="4"/>
        </w:numPr>
        <w:ind w:firstLineChars="0"/>
        <w:jc w:val="left"/>
      </w:pPr>
      <w:r w:rsidRPr="000C3110">
        <w:rPr>
          <w:rFonts w:ascii="Times New Roman" w:hAnsi="Times New Roman" w:cs="Times New Roman"/>
        </w:rPr>
        <w:t>‌How many denial strategies are there for thread pools? What are each of them</w:t>
      </w:r>
      <w:r>
        <w:rPr>
          <w:rFonts w:ascii="Times New Roman" w:hAnsi="Times New Roman" w:cs="Times New Roman" w:hint="eastAsia"/>
        </w:rPr>
        <w:t>？</w:t>
      </w:r>
    </w:p>
    <w:p w:rsidR="00136D8B" w:rsidRDefault="00136D8B" w:rsidP="00136D8B">
      <w:pPr>
        <w:pStyle w:val="a3"/>
        <w:widowControl/>
        <w:numPr>
          <w:ilvl w:val="0"/>
          <w:numId w:val="4"/>
        </w:numPr>
        <w:ind w:firstLineChars="0"/>
        <w:jc w:val="left"/>
      </w:pPr>
      <w:r w:rsidRPr="000C3110">
        <w:rPr>
          <w:rStyle w:val="a5"/>
          <w:rFonts w:ascii="Arial" w:hAnsi="Arial" w:cs="Arial"/>
        </w:rPr>
        <w:t>线程池的拒绝策略主要有四种：</w:t>
      </w:r>
      <w:r w:rsidRPr="000C3110">
        <w:rPr>
          <w:rStyle w:val="a5"/>
          <w:rFonts w:ascii="Arial" w:hAnsi="Arial" w:cs="Arial"/>
        </w:rPr>
        <w:t>‌</w:t>
      </w:r>
      <w:hyperlink r:id="rId6" w:tgtFrame="_self" w:history="1">
        <w:r w:rsidRPr="000C3110">
          <w:rPr>
            <w:rStyle w:val="a4"/>
            <w:rFonts w:ascii="Arial" w:hAnsi="Arial" w:cs="Arial"/>
            <w:b/>
            <w:bCs/>
          </w:rPr>
          <w:t>AbortPolicy</w:t>
        </w:r>
      </w:hyperlink>
      <w:r w:rsidRPr="000C3110">
        <w:rPr>
          <w:rStyle w:val="a5"/>
          <w:rFonts w:ascii="Arial" w:hAnsi="Arial" w:cs="Arial"/>
        </w:rPr>
        <w:t>、</w:t>
      </w:r>
      <w:r w:rsidRPr="000C3110">
        <w:rPr>
          <w:rStyle w:val="a5"/>
          <w:rFonts w:ascii="Arial" w:hAnsi="Arial" w:cs="Arial"/>
        </w:rPr>
        <w:t>‌</w:t>
      </w:r>
      <w:hyperlink r:id="rId7" w:tgtFrame="_self" w:history="1">
        <w:r w:rsidRPr="000C3110">
          <w:rPr>
            <w:rStyle w:val="a4"/>
            <w:rFonts w:ascii="Arial" w:hAnsi="Arial" w:cs="Arial"/>
            <w:b/>
            <w:bCs/>
          </w:rPr>
          <w:t>CallerRunsPolicy</w:t>
        </w:r>
      </w:hyperlink>
      <w:r w:rsidRPr="000C3110">
        <w:rPr>
          <w:rStyle w:val="a5"/>
          <w:rFonts w:ascii="Arial" w:hAnsi="Arial" w:cs="Arial"/>
        </w:rPr>
        <w:t>、</w:t>
      </w:r>
      <w:r w:rsidRPr="000C3110">
        <w:rPr>
          <w:rStyle w:val="a5"/>
          <w:rFonts w:ascii="Arial" w:hAnsi="Arial" w:cs="Arial"/>
        </w:rPr>
        <w:t>‌</w:t>
      </w:r>
      <w:hyperlink r:id="rId8" w:tgtFrame="_self" w:history="1">
        <w:r w:rsidRPr="000C3110">
          <w:rPr>
            <w:rStyle w:val="a4"/>
            <w:rFonts w:ascii="Arial" w:hAnsi="Arial" w:cs="Arial"/>
            <w:b/>
            <w:bCs/>
          </w:rPr>
          <w:t>DiscardOldestPolicy</w:t>
        </w:r>
      </w:hyperlink>
      <w:r w:rsidRPr="000C3110">
        <w:rPr>
          <w:rStyle w:val="a5"/>
          <w:rFonts w:ascii="Arial" w:hAnsi="Arial" w:cs="Arial"/>
        </w:rPr>
        <w:t>和</w:t>
      </w:r>
      <w:r w:rsidRPr="000C3110">
        <w:rPr>
          <w:rStyle w:val="a5"/>
          <w:rFonts w:ascii="Arial" w:hAnsi="Arial" w:cs="Arial"/>
        </w:rPr>
        <w:t>‌</w:t>
      </w:r>
      <w:hyperlink r:id="rId9" w:tgtFrame="_self" w:history="1">
        <w:r w:rsidRPr="000C3110">
          <w:rPr>
            <w:rStyle w:val="a4"/>
            <w:rFonts w:ascii="Arial" w:hAnsi="Arial" w:cs="Arial"/>
            <w:b/>
            <w:bCs/>
          </w:rPr>
          <w:t>DiscardPolicy</w:t>
        </w:r>
      </w:hyperlink>
      <w:r w:rsidRPr="000C3110">
        <w:rPr>
          <w:rStyle w:val="a5"/>
          <w:rFonts w:ascii="Arial" w:hAnsi="Arial" w:cs="Arial"/>
        </w:rPr>
        <w:t>。</w:t>
      </w:r>
      <w:r w:rsidRPr="000C3110">
        <w:rPr>
          <w:rFonts w:ascii="Times New Roman" w:hAnsi="Times New Roman" w:cs="Times New Roman"/>
        </w:rPr>
        <w:t>‌</w:t>
      </w:r>
      <w:r w:rsidRPr="000C3110">
        <w:rPr>
          <w:rFonts w:ascii="Arial" w:hAnsi="Arial" w:cs="Arial"/>
          <w:color w:val="333333"/>
          <w:szCs w:val="21"/>
          <w:shd w:val="clear" w:color="auto" w:fill="FFFFFF"/>
        </w:rPr>
        <w:t>‌</w:t>
      </w:r>
      <w:r w:rsidRPr="000C3110">
        <w:rPr>
          <w:rStyle w:val="cosd-citation-citationid"/>
          <w:rFonts w:ascii="Arial" w:hAnsi="Arial" w:cs="Arial"/>
          <w:color w:val="333333"/>
          <w:sz w:val="18"/>
          <w:szCs w:val="18"/>
          <w:shd w:val="clear" w:color="auto" w:fill="FFFFFF"/>
        </w:rPr>
        <w:t>12</w:t>
      </w:r>
    </w:p>
    <w:p w:rsidR="00136D8B" w:rsidRDefault="00136D8B" w:rsidP="00136D8B">
      <w:pPr>
        <w:pStyle w:val="3"/>
      </w:pPr>
      <w:r>
        <w:rPr>
          <w:rFonts w:hint="eastAsia"/>
        </w:rPr>
        <w:t>ThreadLocal</w:t>
      </w:r>
    </w:p>
    <w:p w:rsidR="00136D8B" w:rsidRPr="000600AC" w:rsidRDefault="00136D8B" w:rsidP="00136D8B">
      <w:pPr>
        <w:rPr>
          <w:rFonts w:ascii="Calibri" w:hAnsi="Calibri" w:cs="Calibri"/>
          <w:sz w:val="20"/>
          <w:szCs w:val="20"/>
        </w:rPr>
      </w:pPr>
      <w:hyperlink r:id="rId10" w:history="1">
        <w:r>
          <w:rPr>
            <w:rStyle w:val="a4"/>
            <w:rFonts w:ascii="Calibri" w:hAnsi="Calibri" w:cs="Calibri"/>
            <w:sz w:val="20"/>
            <w:szCs w:val="20"/>
          </w:rPr>
          <w:t>https://blog.csdn.net/u010445301/article/details/111322569</w:t>
        </w:r>
      </w:hyperlink>
    </w:p>
    <w:p w:rsidR="00136D8B" w:rsidRPr="000C3110" w:rsidRDefault="00136D8B" w:rsidP="00136D8B">
      <w:pPr>
        <w:pStyle w:val="a3"/>
        <w:numPr>
          <w:ilvl w:val="0"/>
          <w:numId w:val="5"/>
        </w:numPr>
        <w:ind w:firstLineChars="0"/>
      </w:pPr>
      <w:r>
        <w:t>I</w:t>
      </w:r>
      <w:r>
        <w:rPr>
          <w:rFonts w:hint="eastAsia"/>
        </w:rPr>
        <w:t>t</w:t>
      </w:r>
      <w:r>
        <w:t xml:space="preserve"> </w:t>
      </w:r>
      <w:r>
        <w:rPr>
          <w:rFonts w:hint="eastAsia"/>
        </w:rPr>
        <w:t>m</w:t>
      </w:r>
      <w:r w:rsidRPr="000600AC">
        <w:t>ay lead to memory leaks, how to avoid</w:t>
      </w:r>
    </w:p>
    <w:p w:rsidR="00136D8B" w:rsidRDefault="00136D8B" w:rsidP="00136D8B">
      <w:pPr>
        <w:pStyle w:val="2"/>
      </w:pPr>
      <w:r>
        <w:t>K</w:t>
      </w:r>
      <w:r>
        <w:rPr>
          <w:rFonts w:hint="eastAsia"/>
        </w:rPr>
        <w:t>afka</w:t>
      </w:r>
    </w:p>
    <w:p w:rsidR="00136D8B" w:rsidRDefault="00136D8B" w:rsidP="00136D8B">
      <w:hyperlink r:id="rId11" w:history="1">
        <w:r w:rsidRPr="002E29CF">
          <w:rPr>
            <w:rStyle w:val="a4"/>
          </w:rPr>
          <w:t>https://1drv.ms/o/c/204f33561bc7cd38/EjjNxxtWM08ggCAXBQAAAAABaJfo-lDMABeT0j2f6O_FMw</w:t>
        </w:r>
      </w:hyperlink>
    </w:p>
    <w:p w:rsidR="00136D8B" w:rsidRPr="00CF47EC" w:rsidRDefault="00136D8B" w:rsidP="00136D8B"/>
    <w:p w:rsidR="00136D8B" w:rsidRDefault="00136D8B" w:rsidP="00136D8B">
      <w:pPr>
        <w:pStyle w:val="3"/>
      </w:pPr>
      <w:r>
        <w:lastRenderedPageBreak/>
        <w:t>Kafka structure</w:t>
      </w:r>
    </w:p>
    <w:p w:rsidR="00136D8B" w:rsidRDefault="00136D8B" w:rsidP="00136D8B">
      <w:pPr>
        <w:pStyle w:val="a3"/>
        <w:numPr>
          <w:ilvl w:val="0"/>
          <w:numId w:val="2"/>
        </w:numPr>
        <w:ind w:firstLineChars="0"/>
      </w:pPr>
      <w:r w:rsidRPr="00CF47EC">
        <w:t>can you briefly decribe for Kafka Architecture</w:t>
      </w:r>
      <w:r>
        <w:t>?</w:t>
      </w:r>
    </w:p>
    <w:p w:rsidR="00136D8B" w:rsidRDefault="00136D8B" w:rsidP="00136D8B">
      <w:pPr>
        <w:pStyle w:val="a3"/>
        <w:numPr>
          <w:ilvl w:val="0"/>
          <w:numId w:val="2"/>
        </w:numPr>
        <w:ind w:firstLineChars="0"/>
      </w:pPr>
      <w:r w:rsidRPr="00CF47EC">
        <w:t>Can you give a brief overview of the Kafka structure?</w:t>
      </w:r>
    </w:p>
    <w:p w:rsidR="00136D8B" w:rsidRPr="00CF47EC" w:rsidRDefault="00136D8B" w:rsidP="00136D8B">
      <w:pPr>
        <w:pStyle w:val="a3"/>
        <w:numPr>
          <w:ilvl w:val="0"/>
          <w:numId w:val="2"/>
        </w:numPr>
        <w:ind w:firstLineChars="0"/>
      </w:pPr>
      <w:r w:rsidRPr="003D1EB0">
        <w:rPr>
          <w:noProof/>
        </w:rPr>
        <w:drawing>
          <wp:inline distT="0" distB="0" distL="0" distR="0" wp14:anchorId="5B2D4B35" wp14:editId="73AB1C73">
            <wp:extent cx="5270500" cy="324993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D8B" w:rsidRDefault="00136D8B" w:rsidP="00136D8B">
      <w:pPr>
        <w:pStyle w:val="3"/>
      </w:pPr>
      <w:r>
        <w:t>K</w:t>
      </w:r>
      <w:r>
        <w:rPr>
          <w:rFonts w:hint="eastAsia"/>
        </w:rPr>
        <w:t>afka</w:t>
      </w:r>
      <w:r>
        <w:t xml:space="preserve"> </w:t>
      </w:r>
      <w:r>
        <w:rPr>
          <w:rFonts w:hint="eastAsia"/>
        </w:rPr>
        <w:t>rebalance</w:t>
      </w:r>
    </w:p>
    <w:p w:rsidR="00136D8B" w:rsidRDefault="00136D8B" w:rsidP="00136D8B">
      <w:pPr>
        <w:pStyle w:val="a3"/>
        <w:numPr>
          <w:ilvl w:val="0"/>
          <w:numId w:val="1"/>
        </w:numPr>
        <w:ind w:firstLineChars="0"/>
      </w:pPr>
      <w:r>
        <w:t>D</w:t>
      </w:r>
      <w:r>
        <w:rPr>
          <w:rFonts w:hint="eastAsia"/>
        </w:rPr>
        <w:t>o</w:t>
      </w:r>
      <w:r>
        <w:t xml:space="preserve"> you know kafka rebalance? </w:t>
      </w:r>
      <w:r w:rsidRPr="00D57CF3">
        <w:t>Can you briefly describe the kafka relalance process?</w:t>
      </w:r>
    </w:p>
    <w:p w:rsidR="00136D8B" w:rsidRDefault="00136D8B" w:rsidP="00136D8B">
      <w:pPr>
        <w:pStyle w:val="a3"/>
        <w:numPr>
          <w:ilvl w:val="0"/>
          <w:numId w:val="1"/>
        </w:numPr>
        <w:ind w:firstLineChars="0"/>
      </w:pPr>
      <w:r w:rsidRPr="00D57CF3">
        <w:t>When does it happen</w:t>
      </w:r>
      <w:r>
        <w:rPr>
          <w:rFonts w:hint="eastAsia"/>
        </w:rPr>
        <w:t>？</w:t>
      </w:r>
    </w:p>
    <w:p w:rsidR="00136D8B" w:rsidRPr="00D57CF3" w:rsidRDefault="00136D8B" w:rsidP="00136D8B">
      <w:pPr>
        <w:pStyle w:val="a3"/>
        <w:numPr>
          <w:ilvl w:val="0"/>
          <w:numId w:val="1"/>
        </w:numPr>
        <w:ind w:firstLineChars="0"/>
      </w:pPr>
      <w:r w:rsidRPr="00D57CF3">
        <w:t>How to deal with this</w:t>
      </w:r>
      <w:r>
        <w:t xml:space="preserve"> </w:t>
      </w:r>
      <w:r>
        <w:rPr>
          <w:rFonts w:hint="eastAsia"/>
        </w:rPr>
        <w:t>issues</w:t>
      </w:r>
    </w:p>
    <w:p w:rsidR="00136D8B" w:rsidRDefault="00136D8B" w:rsidP="00136D8B">
      <w:hyperlink r:id="rId13" w:history="1">
        <w:r w:rsidRPr="002E29CF">
          <w:rPr>
            <w:rStyle w:val="a4"/>
          </w:rPr>
          <w:t>https://www.cnblogs.com/chanshuyi/p/kafka_rebalance_quick_guide.html</w:t>
        </w:r>
      </w:hyperlink>
    </w:p>
    <w:p w:rsidR="00136D8B" w:rsidRDefault="00136D8B" w:rsidP="00136D8B"/>
    <w:p w:rsidR="00136D8B" w:rsidRDefault="00136D8B" w:rsidP="00136D8B">
      <w:pPr>
        <w:pStyle w:val="3"/>
      </w:pPr>
      <w:r>
        <w:rPr>
          <w:rFonts w:hint="eastAsia"/>
        </w:rPr>
        <w:t>Kafka</w:t>
      </w:r>
      <w:r>
        <w:t xml:space="preserve"> </w:t>
      </w:r>
      <w:r>
        <w:rPr>
          <w:rFonts w:hint="eastAsia"/>
        </w:rPr>
        <w:t>lose</w:t>
      </w:r>
      <w:r>
        <w:t xml:space="preserve"> </w:t>
      </w:r>
      <w:r>
        <w:rPr>
          <w:rFonts w:hint="eastAsia"/>
        </w:rPr>
        <w:t>message</w:t>
      </w:r>
    </w:p>
    <w:p w:rsidR="00136D8B" w:rsidRDefault="00136D8B" w:rsidP="00136D8B">
      <w:pPr>
        <w:pStyle w:val="a3"/>
        <w:numPr>
          <w:ilvl w:val="0"/>
          <w:numId w:val="3"/>
        </w:numPr>
        <w:ind w:firstLineChars="0"/>
      </w:pPr>
      <w:r w:rsidRPr="003D1EB0">
        <w:t>In-Sync Replicas (ISR)</w:t>
      </w:r>
    </w:p>
    <w:p w:rsidR="00136D8B" w:rsidRDefault="00136D8B" w:rsidP="00136D8B">
      <w:pPr>
        <w:pStyle w:val="a3"/>
        <w:numPr>
          <w:ilvl w:val="0"/>
          <w:numId w:val="3"/>
        </w:numPr>
        <w:ind w:firstLineChars="0"/>
      </w:pPr>
      <w:r w:rsidRPr="003D1EB0">
        <w:t>When is Kafka likely to lose messages?</w:t>
      </w:r>
    </w:p>
    <w:p w:rsidR="00136D8B" w:rsidRDefault="00136D8B" w:rsidP="00136D8B">
      <w:r w:rsidRPr="003D1EB0">
        <w:rPr>
          <w:noProof/>
        </w:rPr>
        <w:lastRenderedPageBreak/>
        <w:drawing>
          <wp:inline distT="0" distB="0" distL="0" distR="0" wp14:anchorId="066F4CB6" wp14:editId="76DE8901">
            <wp:extent cx="5270500" cy="31781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D8B" w:rsidRDefault="00136D8B" w:rsidP="00136D8B"/>
    <w:p w:rsidR="00136D8B" w:rsidRDefault="00136D8B" w:rsidP="00136D8B"/>
    <w:p w:rsidR="003A353B" w:rsidRDefault="003A353B" w:rsidP="003A353B">
      <w:pPr>
        <w:pStyle w:val="2"/>
      </w:pPr>
      <w:r>
        <w:t xml:space="preserve">Spring </w:t>
      </w:r>
      <w:r>
        <w:rPr>
          <w:rFonts w:hint="eastAsia"/>
        </w:rPr>
        <w:t>S</w:t>
      </w:r>
      <w:r>
        <w:t>pringboot</w:t>
      </w:r>
    </w:p>
    <w:p w:rsidR="003A353B" w:rsidRDefault="003A353B" w:rsidP="003A353B">
      <w:pPr>
        <w:pStyle w:val="3"/>
      </w:pPr>
      <w:r>
        <w:rPr>
          <w:rFonts w:hint="eastAsia"/>
        </w:rPr>
        <w:t>谈谈AOP，及实际应用</w:t>
      </w:r>
    </w:p>
    <w:p w:rsidR="003A353B" w:rsidRDefault="003A353B" w:rsidP="003A353B">
      <w:r w:rsidRPr="00492C96">
        <w:rPr>
          <w:noProof/>
        </w:rPr>
        <w:drawing>
          <wp:inline distT="0" distB="0" distL="0" distR="0" wp14:anchorId="6A79273A" wp14:editId="44E2C2B9">
            <wp:extent cx="5270500" cy="2639695"/>
            <wp:effectExtent l="0" t="0" r="0" b="190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53B" w:rsidRDefault="003A353B" w:rsidP="003A353B">
      <w:pPr>
        <w:pStyle w:val="3"/>
      </w:pPr>
      <w:r>
        <w:lastRenderedPageBreak/>
        <w:t>S</w:t>
      </w:r>
      <w:r>
        <w:rPr>
          <w:rFonts w:hint="eastAsia"/>
        </w:rPr>
        <w:t>pring</w:t>
      </w:r>
      <w:r>
        <w:t xml:space="preserve"> </w:t>
      </w:r>
      <w:r>
        <w:rPr>
          <w:rFonts w:hint="eastAsia"/>
        </w:rPr>
        <w:t>中用了哪些设计模式</w:t>
      </w:r>
    </w:p>
    <w:p w:rsidR="003A353B" w:rsidRDefault="003A353B" w:rsidP="003A353B">
      <w:r w:rsidRPr="00216065">
        <w:rPr>
          <w:noProof/>
        </w:rPr>
        <w:drawing>
          <wp:inline distT="0" distB="0" distL="0" distR="0" wp14:anchorId="4A550734" wp14:editId="3B02211F">
            <wp:extent cx="5270500" cy="31623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53B" w:rsidRDefault="003A353B" w:rsidP="003A353B">
      <w:r w:rsidRPr="00216065">
        <w:rPr>
          <w:noProof/>
        </w:rPr>
        <w:lastRenderedPageBreak/>
        <w:drawing>
          <wp:inline distT="0" distB="0" distL="0" distR="0" wp14:anchorId="5BBD63D3" wp14:editId="0BAB6D06">
            <wp:extent cx="5270500" cy="592328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92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53B" w:rsidRDefault="003A353B" w:rsidP="003A353B">
      <w:pPr>
        <w:pStyle w:val="3"/>
      </w:pPr>
      <w:r>
        <w:lastRenderedPageBreak/>
        <w:t>S</w:t>
      </w:r>
      <w:r>
        <w:rPr>
          <w:rFonts w:hint="eastAsia"/>
        </w:rPr>
        <w:t>pringboot</w:t>
      </w:r>
      <w:r>
        <w:t xml:space="preserve"> </w:t>
      </w:r>
      <w:r>
        <w:rPr>
          <w:rFonts w:hint="eastAsia"/>
        </w:rPr>
        <w:t>事物失效原因</w:t>
      </w:r>
    </w:p>
    <w:p w:rsidR="003A353B" w:rsidRPr="00216065" w:rsidRDefault="003A353B" w:rsidP="003A353B">
      <w:r w:rsidRPr="00216065">
        <w:rPr>
          <w:noProof/>
        </w:rPr>
        <w:drawing>
          <wp:inline distT="0" distB="0" distL="0" distR="0" wp14:anchorId="4A822AB6" wp14:editId="7EAD7668">
            <wp:extent cx="5270500" cy="31623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53B" w:rsidRDefault="003A353B" w:rsidP="003A353B">
      <w:pPr>
        <w:pStyle w:val="3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What is the Difference @Component &amp; @Service</w:t>
      </w:r>
    </w:p>
    <w:p w:rsidR="003A353B" w:rsidRDefault="003A353B" w:rsidP="003A353B">
      <w:pPr>
        <w:pStyle w:val="a3"/>
        <w:numPr>
          <w:ilvl w:val="0"/>
          <w:numId w:val="7"/>
        </w:numPr>
        <w:ind w:firstLineChars="0"/>
      </w:pPr>
      <w:r w:rsidRPr="00BD13FF">
        <w:t>Have you ever used custom annotations?</w:t>
      </w:r>
    </w:p>
    <w:p w:rsidR="003A353B" w:rsidRDefault="003A353B" w:rsidP="003A353B">
      <w:pPr>
        <w:pStyle w:val="a3"/>
        <w:numPr>
          <w:ilvl w:val="0"/>
          <w:numId w:val="7"/>
        </w:numPr>
        <w:ind w:firstLineChars="0"/>
      </w:pPr>
      <w:r>
        <w:t xml:space="preserve">Explain Transation Management </w:t>
      </w:r>
      <w:r>
        <w:rPr>
          <w:rFonts w:hint="eastAsia"/>
        </w:rPr>
        <w:t>【</w:t>
      </w:r>
      <w:r w:rsidRPr="00A23F94">
        <w:t>When does it not work?</w:t>
      </w:r>
      <w:r>
        <w:rPr>
          <w:rFonts w:hint="eastAsia"/>
        </w:rPr>
        <w:t>】</w:t>
      </w:r>
    </w:p>
    <w:p w:rsidR="003A353B" w:rsidRPr="005010F4" w:rsidRDefault="003A353B" w:rsidP="003A353B">
      <w:r w:rsidRPr="005010F4">
        <w:t>How did you implement in your application.</w:t>
      </w:r>
    </w:p>
    <w:p w:rsidR="003A353B" w:rsidRPr="005010F4" w:rsidRDefault="003A353B" w:rsidP="003A353B">
      <w:r w:rsidRPr="005010F4">
        <w:rPr>
          <w:rFonts w:hint="eastAsia"/>
        </w:rPr>
        <w:t>【</w:t>
      </w:r>
      <w:r w:rsidRPr="005010F4">
        <w:t>getTransaction</w:t>
      </w:r>
      <w:r w:rsidRPr="005010F4">
        <w:rPr>
          <w:rFonts w:hint="eastAsia"/>
        </w:rPr>
        <w:t>、</w:t>
      </w:r>
      <w:r w:rsidRPr="005010F4">
        <w:t>commit</w:t>
      </w:r>
      <w:r w:rsidRPr="005010F4">
        <w:rPr>
          <w:rFonts w:hint="eastAsia"/>
        </w:rPr>
        <w:t>、</w:t>
      </w:r>
      <w:r w:rsidRPr="005010F4">
        <w:t>rollback</w:t>
      </w:r>
      <w:r w:rsidRPr="005010F4">
        <w:rPr>
          <w:rFonts w:hint="eastAsia"/>
        </w:rPr>
        <w:t>】</w:t>
      </w:r>
    </w:p>
    <w:p w:rsidR="003A353B" w:rsidRPr="00CD62FD" w:rsidRDefault="003A353B" w:rsidP="003A353B"/>
    <w:p w:rsidR="003A353B" w:rsidRPr="00CD62FD" w:rsidRDefault="003A353B" w:rsidP="003A353B">
      <w:pPr>
        <w:pStyle w:val="a3"/>
        <w:numPr>
          <w:ilvl w:val="0"/>
          <w:numId w:val="6"/>
        </w:numPr>
        <w:ind w:firstLineChars="0"/>
      </w:pPr>
      <w:r w:rsidRPr="00CD62FD">
        <w:t>Explain Spring bean Life Cycle</w:t>
      </w:r>
    </w:p>
    <w:p w:rsidR="003A353B" w:rsidRPr="00CD62FD" w:rsidRDefault="003A353B" w:rsidP="003A353B"/>
    <w:p w:rsidR="00A34529" w:rsidRDefault="00A34529" w:rsidP="00A34529">
      <w:pPr>
        <w:pStyle w:val="2"/>
      </w:pPr>
      <w:r>
        <w:t>SpringSecurity</w:t>
      </w:r>
    </w:p>
    <w:p w:rsidR="00A34529" w:rsidRDefault="00A34529" w:rsidP="00A34529">
      <w:pPr>
        <w:pStyle w:val="a3"/>
        <w:numPr>
          <w:ilvl w:val="0"/>
          <w:numId w:val="6"/>
        </w:numPr>
        <w:ind w:firstLineChars="0"/>
      </w:pPr>
      <w:r>
        <w:t>What is JWT Token？</w:t>
      </w:r>
      <w:r w:rsidRPr="00CD62FD">
        <w:t>header payload</w:t>
      </w:r>
      <w:r w:rsidRPr="00CD62FD">
        <w:rPr>
          <w:rFonts w:hint="eastAsia"/>
        </w:rPr>
        <w:t>、</w:t>
      </w:r>
      <w:r w:rsidRPr="00CD62FD">
        <w:t>signature</w:t>
      </w:r>
    </w:p>
    <w:p w:rsidR="00A34529" w:rsidRDefault="00A34529" w:rsidP="00A34529">
      <w:pPr>
        <w:pStyle w:val="3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Explain about Spring security</w:t>
      </w:r>
    </w:p>
    <w:p w:rsidR="00A34529" w:rsidRPr="000D43A1" w:rsidRDefault="00A34529" w:rsidP="00A34529">
      <w:r>
        <w:t>Explain how did you validate a user in your application</w:t>
      </w:r>
    </w:p>
    <w:p w:rsidR="00A34529" w:rsidRDefault="00A34529" w:rsidP="00A34529">
      <w:pPr>
        <w:autoSpaceDE w:val="0"/>
        <w:autoSpaceDN w:val="0"/>
        <w:adjustRightInd w:val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lastRenderedPageBreak/>
        <w:drawing>
          <wp:inline distT="0" distB="0" distL="0" distR="0" wp14:anchorId="696D7980" wp14:editId="27DB0522">
            <wp:extent cx="5270500" cy="2763520"/>
            <wp:effectExtent l="0" t="0" r="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AFA" w:rsidRDefault="00AD0AFA">
      <w:bookmarkStart w:id="0" w:name="_GoBack"/>
      <w:bookmarkEnd w:id="0"/>
    </w:p>
    <w:sectPr w:rsidR="00AD0AFA" w:rsidSect="008751E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646B9"/>
    <w:multiLevelType w:val="hybridMultilevel"/>
    <w:tmpl w:val="CEECC8D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EFC53BF"/>
    <w:multiLevelType w:val="hybridMultilevel"/>
    <w:tmpl w:val="0550142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13241E3"/>
    <w:multiLevelType w:val="hybridMultilevel"/>
    <w:tmpl w:val="281ADC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B315F78"/>
    <w:multiLevelType w:val="hybridMultilevel"/>
    <w:tmpl w:val="841A48D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8FC5B36"/>
    <w:multiLevelType w:val="hybridMultilevel"/>
    <w:tmpl w:val="C42C69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DB00EE0"/>
    <w:multiLevelType w:val="hybridMultilevel"/>
    <w:tmpl w:val="B900AD4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DB1340E"/>
    <w:multiLevelType w:val="hybridMultilevel"/>
    <w:tmpl w:val="7014080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5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D8B"/>
    <w:rsid w:val="00136D8B"/>
    <w:rsid w:val="002177BF"/>
    <w:rsid w:val="003A353B"/>
    <w:rsid w:val="008751E7"/>
    <w:rsid w:val="00A34529"/>
    <w:rsid w:val="00AD0AFA"/>
    <w:rsid w:val="00F5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E5D6CA7-F8F3-4A45-A956-E83432D9C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36D8B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136D8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36D8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136D8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36D8B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136D8B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136D8B"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sid w:val="00136D8B"/>
    <w:rPr>
      <w:b/>
      <w:bCs/>
    </w:rPr>
  </w:style>
  <w:style w:type="character" w:customStyle="1" w:styleId="cosd-citation-citationid">
    <w:name w:val="cosd-citation-citationid"/>
    <w:basedOn w:val="a0"/>
    <w:rsid w:val="00136D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idu.com/s?wd=DiscardOldestPolicy&amp;usm=1&amp;ie=utf-8&amp;rsv_pq=e5d5dbf800b9f611&amp;oq=%E7%BA%BF%E7%A8%8B%E6%B1%A0%E6%8B%92%E7%BB%9D%E7%AD%96%E7%95%A5&amp;rsv_t=a696ythlvG8WlVOfbh7hKhMYqK4W0KzcBnGeJhuXbvur9AC3MEi7CUYMNZQ&amp;sa=re_dqa_generate" TargetMode="External"/><Relationship Id="rId13" Type="http://schemas.openxmlformats.org/officeDocument/2006/relationships/hyperlink" Target="https://www.cnblogs.com/chanshuyi/p/kafka_rebalance_quick_guide.html" TargetMode="External"/><Relationship Id="rId18" Type="http://schemas.openxmlformats.org/officeDocument/2006/relationships/image" Target="media/image7.tif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baidu.com/s?wd=CallerRunsPolicy&amp;usm=1&amp;ie=utf-8&amp;rsv_pq=e5d5dbf800b9f611&amp;oq=%E7%BA%BF%E7%A8%8B%E6%B1%A0%E6%8B%92%E7%BB%9D%E7%AD%96%E7%95%A5&amp;rsv_t=a696ythlvG8WlVOfbh7hKhMYqK4W0KzcBnGeJhuXbvur9AC3MEi7CUYMNZQ&amp;sa=re_dqa_generate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6.tiff"/><Relationship Id="rId2" Type="http://schemas.openxmlformats.org/officeDocument/2006/relationships/styles" Target="styles.xml"/><Relationship Id="rId16" Type="http://schemas.openxmlformats.org/officeDocument/2006/relationships/image" Target="media/image5.tif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baidu.com/s?wd=AbortPolicy&amp;usm=1&amp;ie=utf-8&amp;rsv_pq=e5d5dbf800b9f611&amp;oq=%E7%BA%BF%E7%A8%8B%E6%B1%A0%E6%8B%92%E7%BB%9D%E7%AD%96%E7%95%A5&amp;rsv_t=2db3XzL7wJd9OI3ZGlqD5vjSbmCh6Q7A%2FU539n8XCXdCudyhsU4JT6CtgXM&amp;sa=re_dqa_generate" TargetMode="External"/><Relationship Id="rId11" Type="http://schemas.openxmlformats.org/officeDocument/2006/relationships/hyperlink" Target="https://1drv.ms/o/c/204f33561bc7cd38/EjjNxxtWM08ggCAXBQAAAAABaJfo-lDMABeT0j2f6O_FMw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4.tiff"/><Relationship Id="rId10" Type="http://schemas.openxmlformats.org/officeDocument/2006/relationships/hyperlink" Target="https://blog.csdn.net/u010445301/article/details/111322569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www.baidu.com/s?wd=DiscardPolicy&amp;usm=1&amp;ie=utf-8&amp;rsv_pq=e5d5dbf800b9f611&amp;oq=%E7%BA%BF%E7%A8%8B%E6%B1%A0%E6%8B%92%E7%BB%9D%E7%AD%96%E7%95%A5&amp;rsv_t=a056KjtOwjKE0JHuDnp92E7nMgtdrUAPJcN9K%2FSvJtmXuxJ8PkvLY9R1gig&amp;sa=re_dqa_generate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Quan Deng (NCS)</dc:creator>
  <cp:keywords/>
  <dc:description/>
  <cp:lastModifiedBy>Xin Quan Deng (NCS)</cp:lastModifiedBy>
  <cp:revision>4</cp:revision>
  <dcterms:created xsi:type="dcterms:W3CDTF">2026-05-17T13:46:00Z</dcterms:created>
  <dcterms:modified xsi:type="dcterms:W3CDTF">2026-05-17T13:48:00Z</dcterms:modified>
</cp:coreProperties>
</file>