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F10E" w14:textId="38925BA6" w:rsidR="005E2873" w:rsidRDefault="000D6A62">
      <w:pPr>
        <w:pStyle w:val="Title"/>
      </w:pPr>
      <w:r>
        <w:t>Diligince.ai – End-to-End Workflow for Requirements, RFQ, Bids, P</w:t>
      </w:r>
      <w:r>
        <w:t xml:space="preserve">O </w:t>
      </w:r>
      <w:r>
        <w:t>a</w:t>
      </w:r>
      <w:r>
        <w:t>n</w:t>
      </w:r>
      <w:r>
        <w:t>d Payments</w:t>
      </w:r>
    </w:p>
    <w:p w14:paraId="59A0AC6E" w14:textId="77777777" w:rsidR="005E2873" w:rsidRDefault="000D6A62">
      <w:pPr>
        <w:pStyle w:val="Heading1"/>
      </w:pPr>
      <w:r>
        <w:t>1. Overview</w:t>
      </w:r>
    </w:p>
    <w:p w14:paraId="0403EC07" w14:textId="33764DE7" w:rsidR="005E2873" w:rsidRDefault="000D6A62">
      <w:r>
        <w:t xml:space="preserve">This document provides a complete step-by-step flow for implementing the Requirement, RFQ, Bid, Purchase Order (PO) </w:t>
      </w:r>
      <w:r>
        <w:t>a</w:t>
      </w:r>
      <w:r>
        <w:t xml:space="preserve">nd Payment process in </w:t>
      </w:r>
      <w:r>
        <w:t>Diligince.ai.</w:t>
      </w:r>
      <w:r>
        <w:br/>
        <w:t>It includes how each stakeholder (Industry user, Professional, Service/Product/Logistics Vendor) interacts with the platform and how emergency workflows are handled.</w:t>
      </w:r>
    </w:p>
    <w:p w14:paraId="258289E2" w14:textId="77777777" w:rsidR="005E2873" w:rsidRDefault="000D6A62">
      <w:pPr>
        <w:pStyle w:val="Heading1"/>
      </w:pPr>
      <w:r>
        <w:t>2. Standard Workflow (Non-Emergency)</w:t>
      </w:r>
    </w:p>
    <w:p w14:paraId="1BF06591" w14:textId="77777777" w:rsidR="005E2873" w:rsidRDefault="000D6A62">
      <w:r>
        <w:t>Step 1: Requirement Creation by Industr</w:t>
      </w:r>
      <w:r>
        <w:t>y User</w:t>
      </w:r>
    </w:p>
    <w:p w14:paraId="70752392" w14:textId="77777777" w:rsidR="005E2873" w:rsidRDefault="000D6A62">
      <w:pPr>
        <w:pStyle w:val="ListBullet"/>
      </w:pPr>
      <w:r>
        <w:t>• Title, Description, Location, Skills Required, Category (Service/Product/Expert/Logistics), Timeline, Budget</w:t>
      </w:r>
      <w:r>
        <w:br/>
        <w:t>• Can be posted by Maintenance Engineer, Manager, etc.</w:t>
      </w:r>
      <w:r>
        <w:br/>
        <w:t>• Optional fields: emergency tag, contact person</w:t>
      </w:r>
    </w:p>
    <w:p w14:paraId="58E28535" w14:textId="77777777" w:rsidR="005E2873" w:rsidRDefault="000D6A62">
      <w:r>
        <w:t>Step 2: RFQ Auto Generation</w:t>
      </w:r>
    </w:p>
    <w:p w14:paraId="051D351F" w14:textId="36003DCD" w:rsidR="005E2873" w:rsidRDefault="000D6A62">
      <w:pPr>
        <w:pStyle w:val="ListBullet"/>
      </w:pPr>
      <w:r>
        <w:t>• AI f</w:t>
      </w:r>
      <w:r>
        <w:t xml:space="preserve">etches matching Professionals/Vendors based on skill, location, availability, pricing, </w:t>
      </w:r>
      <w:r>
        <w:t>ratings</w:t>
      </w:r>
      <w:r>
        <w:br/>
        <w:t>• Sends RFQ with deadline to submit Bid</w:t>
      </w:r>
    </w:p>
    <w:p w14:paraId="4C8BAB32" w14:textId="77777777" w:rsidR="005E2873" w:rsidRDefault="000D6A62">
      <w:r>
        <w:t>Step 3: Bid Submission by Vendors/Professionals</w:t>
      </w:r>
    </w:p>
    <w:p w14:paraId="25337B33" w14:textId="77777777" w:rsidR="005E2873" w:rsidRDefault="000D6A62">
      <w:pPr>
        <w:pStyle w:val="ListBullet"/>
      </w:pPr>
      <w:r>
        <w:t>• Stakeholder submits Bid with:</w:t>
      </w:r>
      <w:r>
        <w:br/>
        <w:t xml:space="preserve">   - Quoted amount, time to deliver, scope, terms</w:t>
      </w:r>
      <w:r>
        <w:br/>
      </w:r>
      <w:r>
        <w:t xml:space="preserve">   - Upload option for supporting documents or catalog</w:t>
      </w:r>
      <w:r>
        <w:br/>
        <w:t xml:space="preserve">   - Optional: emergency availability flag</w:t>
      </w:r>
    </w:p>
    <w:p w14:paraId="430A2BCB" w14:textId="77777777" w:rsidR="005E2873" w:rsidRDefault="000D6A62">
      <w:r>
        <w:t>Step 4: PO Issuance by Industry</w:t>
      </w:r>
    </w:p>
    <w:p w14:paraId="783EE388" w14:textId="6593B7DE" w:rsidR="005E2873" w:rsidRDefault="000D6A62">
      <w:pPr>
        <w:pStyle w:val="ListBullet"/>
      </w:pPr>
      <w:r>
        <w:t>• Procurement Manager/Approver evaluates bids</w:t>
      </w:r>
      <w:r>
        <w:br/>
        <w:t>• Generates PO to selected party</w:t>
      </w:r>
      <w:r>
        <w:br/>
        <w:t>• PO contains timeline, cost, terms, taxes</w:t>
      </w:r>
    </w:p>
    <w:p w14:paraId="6F01B68F" w14:textId="2FC56FE8" w:rsidR="000D6A62" w:rsidRDefault="000D6A62" w:rsidP="000D6A62">
      <w:pPr>
        <w:pStyle w:val="ListBullet"/>
        <w:numPr>
          <w:ilvl w:val="0"/>
          <w:numId w:val="0"/>
        </w:numPr>
        <w:ind w:left="360" w:hanging="360"/>
      </w:pPr>
    </w:p>
    <w:p w14:paraId="4462D6BF" w14:textId="77777777" w:rsidR="000D6A62" w:rsidRDefault="000D6A62" w:rsidP="000D6A62">
      <w:pPr>
        <w:pStyle w:val="ListBullet"/>
        <w:numPr>
          <w:ilvl w:val="0"/>
          <w:numId w:val="0"/>
        </w:numPr>
        <w:ind w:left="360" w:hanging="360"/>
      </w:pPr>
    </w:p>
    <w:p w14:paraId="1FABE1FA" w14:textId="77777777" w:rsidR="005E2873" w:rsidRDefault="000D6A62">
      <w:r>
        <w:lastRenderedPageBreak/>
        <w:t>Step</w:t>
      </w:r>
      <w:r>
        <w:t xml:space="preserve"> 5: Work Execution and Payment</w:t>
      </w:r>
    </w:p>
    <w:p w14:paraId="2008FA2E" w14:textId="7FEF1F33" w:rsidR="005E2873" w:rsidRDefault="000D6A62">
      <w:pPr>
        <w:pStyle w:val="ListBullet"/>
      </w:pPr>
      <w:r>
        <w:t>• Work begins as per PO</w:t>
      </w:r>
      <w:r>
        <w:br/>
        <w:t>• Progress tracked via dashboard (percentage-based)</w:t>
      </w:r>
      <w:r>
        <w:br/>
        <w:t>• On completion, invoices uploaded by Vendor/Professional</w:t>
      </w:r>
      <w:r>
        <w:br/>
        <w:t xml:space="preserve">• Finance Head approves and </w:t>
      </w:r>
      <w:r>
        <w:t>payment is made</w:t>
      </w:r>
    </w:p>
    <w:p w14:paraId="13727FB2" w14:textId="77777777" w:rsidR="005E2873" w:rsidRDefault="000D6A62">
      <w:pPr>
        <w:pStyle w:val="Heading1"/>
      </w:pPr>
      <w:r>
        <w:t>3. Emergency Workflow</w:t>
      </w:r>
    </w:p>
    <w:p w14:paraId="2A997FFF" w14:textId="77777777" w:rsidR="005E2873" w:rsidRDefault="000D6A62">
      <w:r>
        <w:t>• During RFQ creation, t</w:t>
      </w:r>
      <w:r>
        <w:t>he Industry user tags it as 'Emergency'.</w:t>
      </w:r>
      <w:r>
        <w:br/>
        <w:t>• AI gives priority to:</w:t>
      </w:r>
      <w:r>
        <w:br/>
        <w:t xml:space="preserve">   - Calendar availability (real-time)</w:t>
      </w:r>
      <w:r>
        <w:br/>
        <w:t xml:space="preserve">   - Proximity-based vendors/experts</w:t>
      </w:r>
      <w:r>
        <w:br/>
        <w:t xml:space="preserve">   - Previously verified/fast responders</w:t>
      </w:r>
      <w:r>
        <w:br/>
        <w:t>• Notification is sent instantly to shortlisted stakeholders</w:t>
      </w:r>
      <w:r>
        <w:br/>
        <w:t>• Response ti</w:t>
      </w:r>
      <w:r>
        <w:t>me &amp; SLA shown on dashboard</w:t>
      </w:r>
      <w:r>
        <w:br/>
        <w:t>• Emergency jobs may bypass multi-step PO approval if allowed by company role policy</w:t>
      </w:r>
    </w:p>
    <w:p w14:paraId="5DD0132E" w14:textId="77777777" w:rsidR="005E2873" w:rsidRDefault="000D6A62">
      <w:pPr>
        <w:pStyle w:val="Heading1"/>
      </w:pPr>
      <w:r>
        <w:t>4. Stakeholder Role Flows</w:t>
      </w:r>
    </w:p>
    <w:p w14:paraId="127CB8BC" w14:textId="77777777" w:rsidR="005E2873" w:rsidRDefault="000D6A62">
      <w:pPr>
        <w:pStyle w:val="Heading2"/>
      </w:pPr>
      <w:r>
        <w:t>A. Industry Users (Managers, Engineers, Procurement)</w:t>
      </w:r>
    </w:p>
    <w:p w14:paraId="55C7C2C9" w14:textId="77777777" w:rsidR="005E2873" w:rsidRDefault="000D6A62">
      <w:r>
        <w:t>• Post Requirement → RFQ Auto Generated → Bids Received → PO Iss</w:t>
      </w:r>
      <w:r>
        <w:t>ued → Monitor Progress → Approve Invoice → Payment</w:t>
      </w:r>
    </w:p>
    <w:p w14:paraId="6B888597" w14:textId="77777777" w:rsidR="005E2873" w:rsidRDefault="000D6A62">
      <w:pPr>
        <w:pStyle w:val="Heading2"/>
      </w:pPr>
      <w:r>
        <w:t>B. Professionals (Experts, Consultants)</w:t>
      </w:r>
    </w:p>
    <w:p w14:paraId="6F79D342" w14:textId="77777777" w:rsidR="005E2873" w:rsidRDefault="000D6A62">
      <w:r>
        <w:t>• Receive RFQ → Submit Bid → Accept PO → Execute Task → Raise Invoice → Receive Payment</w:t>
      </w:r>
    </w:p>
    <w:p w14:paraId="2FAA9046" w14:textId="77777777" w:rsidR="005E2873" w:rsidRDefault="000D6A62">
      <w:pPr>
        <w:pStyle w:val="Heading2"/>
      </w:pPr>
      <w:r>
        <w:t>C. Service/Product Vendors</w:t>
      </w:r>
    </w:p>
    <w:p w14:paraId="3D6DACAA" w14:textId="77777777" w:rsidR="005E2873" w:rsidRDefault="000D6A62">
      <w:r>
        <w:t>• Receive RFQ → Attach Quote (Items/Services) → Ac</w:t>
      </w:r>
      <w:r>
        <w:t>cept PO → Dispatch Goods / Deliver Service → Upload Invoice → Get Paid</w:t>
      </w:r>
    </w:p>
    <w:p w14:paraId="3385CA6E" w14:textId="77777777" w:rsidR="005E2873" w:rsidRDefault="000D6A62">
      <w:pPr>
        <w:pStyle w:val="Heading2"/>
      </w:pPr>
      <w:r>
        <w:t>D. Logistics Vendors</w:t>
      </w:r>
    </w:p>
    <w:p w14:paraId="2EB39B2E" w14:textId="77777777" w:rsidR="005E2873" w:rsidRDefault="000D6A62">
      <w:r>
        <w:t>• RFQ may include:</w:t>
      </w:r>
      <w:r>
        <w:br/>
        <w:t xml:space="preserve">   - Pickup and delivery points</w:t>
      </w:r>
      <w:r>
        <w:br/>
        <w:t xml:space="preserve">   - Required vehicle type, tonnage, schedule</w:t>
      </w:r>
      <w:r>
        <w:br/>
        <w:t>• They submit Bid and follow regular PO process.</w:t>
      </w:r>
      <w:r>
        <w:br/>
        <w:t>• Emergency transp</w:t>
      </w:r>
      <w:r>
        <w:t>ort has higher priority with SLA tracking</w:t>
      </w:r>
    </w:p>
    <w:p w14:paraId="3B54F68C" w14:textId="77777777" w:rsidR="005E2873" w:rsidRDefault="000D6A62">
      <w:pPr>
        <w:pStyle w:val="Heading1"/>
      </w:pPr>
      <w:r>
        <w:t>5. Enhancements to Implement</w:t>
      </w:r>
    </w:p>
    <w:p w14:paraId="45833399" w14:textId="5D41DAFD" w:rsidR="005E2873" w:rsidRDefault="000D6A62">
      <w:r>
        <w:t>• Role-Based Access: Only authorized personnel approve POs and Payments.</w:t>
      </w:r>
      <w:r>
        <w:br/>
        <w:t>• Notification System: Alerts for RFQ, Bids, POs, etc.</w:t>
      </w:r>
      <w:r>
        <w:br/>
      </w:r>
      <w:r>
        <w:lastRenderedPageBreak/>
        <w:t xml:space="preserve">• Smart AI Matching: Based on skill, rating, location, pricing and </w:t>
      </w:r>
      <w:r>
        <w:t>calendar</w:t>
      </w:r>
      <w:r>
        <w:br/>
        <w:t>• SLA Clock: Emergency jobs tracked with countdowns</w:t>
      </w:r>
      <w:r>
        <w:br/>
        <w:t>• Logs: Track every action (who posted, who approved, when)</w:t>
      </w:r>
      <w:r>
        <w:br/>
        <w:t>• Real-Time Dashboards for each stakeholder</w:t>
      </w:r>
      <w:r>
        <w:br/>
        <w:t>• Calendar Integration: Pull availability from Professional profiles</w:t>
      </w:r>
    </w:p>
    <w:p w14:paraId="555F4D25" w14:textId="6E5247A7" w:rsidR="005E2873" w:rsidRDefault="000D6A62">
      <w:r>
        <w:t>This structured flow</w:t>
      </w:r>
      <w:r>
        <w:t xml:space="preserve"> ensures clarity, speed, transparency and </w:t>
      </w:r>
      <w:r>
        <w:t>emergency readiness. Interns should implement it as reusable components for Industry and Vendor dashboards.</w:t>
      </w:r>
    </w:p>
    <w:sectPr w:rsidR="005E2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A62"/>
    <w:rsid w:val="0015074B"/>
    <w:rsid w:val="0029639D"/>
    <w:rsid w:val="00326F90"/>
    <w:rsid w:val="005E28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5D389"/>
  <w14:defaultImageDpi w14:val="300"/>
  <w15:docId w15:val="{BB03E219-E10A-4493-881A-90E7BE6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nagesh kumar</cp:lastModifiedBy>
  <cp:revision>2</cp:revision>
  <dcterms:created xsi:type="dcterms:W3CDTF">2013-12-23T23:15:00Z</dcterms:created>
  <dcterms:modified xsi:type="dcterms:W3CDTF">2025-06-11T20:37:00Z</dcterms:modified>
  <cp:category/>
</cp:coreProperties>
</file>