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D7" w:rsidRPr="005E111F" w:rsidRDefault="003E7AFC" w:rsidP="00684DAA">
      <w:pPr>
        <w:tabs>
          <w:tab w:val="left" w:pos="1440"/>
          <w:tab w:val="left" w:pos="7920"/>
          <w:tab w:val="left" w:pos="8640"/>
        </w:tabs>
        <w:spacing w:line="240" w:lineRule="auto"/>
        <w:rPr>
          <w:rFonts w:asciiTheme="minorHAnsi" w:hAnsiTheme="minorHAnsi" w:cstheme="minorHAnsi"/>
        </w:rPr>
      </w:pPr>
      <w:r w:rsidRPr="005E111F">
        <w:rPr>
          <w:rFonts w:asciiTheme="minorHAnsi" w:hAnsiTheme="minorHAnsi" w:cstheme="minorHAnsi"/>
        </w:rPr>
        <w:tab/>
      </w:r>
    </w:p>
    <w:p w:rsidR="009C09D7" w:rsidRPr="005E111F" w:rsidRDefault="009C09D7" w:rsidP="00FB6B6B">
      <w:pPr>
        <w:tabs>
          <w:tab w:val="left" w:pos="1440"/>
        </w:tabs>
        <w:spacing w:line="240" w:lineRule="auto"/>
        <w:ind w:left="1440" w:hanging="1440"/>
        <w:rPr>
          <w:rFonts w:asciiTheme="minorHAnsi" w:hAnsiTheme="minorHAnsi" w:cstheme="minorHAnsi"/>
        </w:rPr>
      </w:pPr>
      <w:r w:rsidRPr="005E111F">
        <w:rPr>
          <w:rFonts w:asciiTheme="minorHAnsi" w:hAnsiTheme="minorHAnsi" w:cstheme="minorHAnsi"/>
          <w:b/>
        </w:rPr>
        <w:t>To</w:t>
      </w:r>
      <w:r w:rsidRPr="005E111F">
        <w:rPr>
          <w:rFonts w:asciiTheme="minorHAnsi" w:hAnsiTheme="minorHAnsi" w:cstheme="minorHAnsi"/>
        </w:rPr>
        <w:t xml:space="preserve">: </w:t>
      </w:r>
      <w:r w:rsidR="00B50EE0" w:rsidRPr="005E111F">
        <w:rPr>
          <w:rFonts w:asciiTheme="minorHAnsi" w:hAnsiTheme="minorHAnsi" w:cstheme="minorHAnsi"/>
        </w:rPr>
        <w:tab/>
      </w:r>
      <w:r w:rsidR="00FB6B6B" w:rsidRPr="00FB6B6B">
        <w:rPr>
          <w:rFonts w:asciiTheme="minorHAnsi" w:hAnsiTheme="minorHAnsi" w:cstheme="minorHAnsi"/>
        </w:rPr>
        <w:t>Enphase Accounts payable</w:t>
      </w:r>
      <w:r w:rsidR="00FB6B6B">
        <w:rPr>
          <w:rFonts w:asciiTheme="minorHAnsi" w:hAnsiTheme="minorHAnsi" w:cstheme="minorHAnsi"/>
        </w:rPr>
        <w:t>,</w:t>
      </w:r>
      <w:r w:rsidR="00FB6B6B" w:rsidRPr="00FB6B6B">
        <w:t xml:space="preserve"> </w:t>
      </w:r>
      <w:r w:rsidR="00FB6B6B" w:rsidRPr="00FB6B6B">
        <w:rPr>
          <w:rFonts w:asciiTheme="minorHAnsi" w:hAnsiTheme="minorHAnsi" w:cstheme="minorHAnsi"/>
        </w:rPr>
        <w:t>Tiana Kammer</w:t>
      </w:r>
      <w:r w:rsidR="00FB6B6B">
        <w:rPr>
          <w:rFonts w:asciiTheme="minorHAnsi" w:hAnsiTheme="minorHAnsi" w:cstheme="minorHAnsi"/>
        </w:rPr>
        <w:t>,</w:t>
      </w:r>
      <w:r w:rsidR="00FB6B6B" w:rsidRPr="00FB6B6B">
        <w:t xml:space="preserve"> </w:t>
      </w:r>
      <w:r w:rsidR="00FB6B6B" w:rsidRPr="00FB6B6B">
        <w:rPr>
          <w:rFonts w:asciiTheme="minorHAnsi" w:hAnsiTheme="minorHAnsi" w:cstheme="minorHAnsi"/>
        </w:rPr>
        <w:t>Loann Nguyen</w:t>
      </w:r>
      <w:r w:rsidR="00FB6B6B">
        <w:rPr>
          <w:rFonts w:asciiTheme="minorHAnsi" w:hAnsiTheme="minorHAnsi" w:cstheme="minorHAnsi"/>
        </w:rPr>
        <w:t>,</w:t>
      </w:r>
      <w:r w:rsidR="00FB6B6B" w:rsidRPr="00FB6B6B" w:rsidDel="00FB6B6B">
        <w:rPr>
          <w:rFonts w:asciiTheme="minorHAnsi" w:hAnsiTheme="minorHAnsi" w:cstheme="minorHAnsi"/>
        </w:rPr>
        <w:t xml:space="preserve"> </w:t>
      </w:r>
      <w:r w:rsidR="00FB6B6B" w:rsidRPr="00FB6B6B">
        <w:rPr>
          <w:rFonts w:asciiTheme="minorHAnsi" w:hAnsiTheme="minorHAnsi" w:cstheme="minorHAnsi"/>
        </w:rPr>
        <w:t>Annette Roth</w:t>
      </w:r>
      <w:r w:rsidR="00FB6B6B">
        <w:rPr>
          <w:rFonts w:asciiTheme="minorHAnsi" w:hAnsiTheme="minorHAnsi" w:cstheme="minorHAnsi"/>
        </w:rPr>
        <w:t xml:space="preserve">, </w:t>
      </w:r>
      <w:r w:rsidR="00FB6B6B" w:rsidRPr="00FB6B6B">
        <w:rPr>
          <w:rFonts w:asciiTheme="minorHAnsi" w:hAnsiTheme="minorHAnsi" w:cstheme="minorHAnsi"/>
        </w:rPr>
        <w:t>Maria Kendall</w:t>
      </w:r>
      <w:r w:rsidR="00FB6B6B">
        <w:rPr>
          <w:rFonts w:asciiTheme="minorHAnsi" w:hAnsiTheme="minorHAnsi" w:cstheme="minorHAnsi"/>
        </w:rPr>
        <w:t>,</w:t>
      </w:r>
      <w:r w:rsidR="00FB6B6B">
        <w:rPr>
          <w:rFonts w:asciiTheme="minorHAnsi" w:hAnsiTheme="minorHAnsi" w:cstheme="minorHAnsi"/>
        </w:rPr>
        <w:tab/>
      </w:r>
      <w:r w:rsidR="00FB6B6B">
        <w:rPr>
          <w:rFonts w:asciiTheme="minorHAnsi" w:hAnsiTheme="minorHAnsi" w:cstheme="minorHAnsi"/>
        </w:rPr>
        <w:tab/>
      </w:r>
      <w:r w:rsidR="00FB6B6B" w:rsidRPr="00FB6B6B">
        <w:t xml:space="preserve"> </w:t>
      </w:r>
      <w:r w:rsidR="00FB6B6B">
        <w:t xml:space="preserve">    </w:t>
      </w:r>
      <w:r w:rsidR="00FB6B6B" w:rsidRPr="00FB6B6B">
        <w:rPr>
          <w:rFonts w:asciiTheme="minorHAnsi" w:hAnsiTheme="minorHAnsi" w:cstheme="minorHAnsi"/>
        </w:rPr>
        <w:t>Chantal</w:t>
      </w:r>
      <w:r w:rsidR="00FB6B6B">
        <w:rPr>
          <w:rFonts w:asciiTheme="minorHAnsi" w:hAnsiTheme="minorHAnsi" w:cstheme="minorHAnsi"/>
        </w:rPr>
        <w:t xml:space="preserve"> </w:t>
      </w:r>
      <w:r w:rsidR="00FB6B6B" w:rsidRPr="00FB6B6B">
        <w:rPr>
          <w:rFonts w:asciiTheme="minorHAnsi" w:hAnsiTheme="minorHAnsi" w:cstheme="minorHAnsi"/>
        </w:rPr>
        <w:t>Holvoet-</w:t>
      </w:r>
      <w:r w:rsidR="00974DCF" w:rsidRPr="00FB6B6B">
        <w:rPr>
          <w:rFonts w:asciiTheme="minorHAnsi" w:hAnsiTheme="minorHAnsi" w:cstheme="minorHAnsi"/>
        </w:rPr>
        <w:t>Delaere</w:t>
      </w:r>
      <w:r w:rsidR="00974DCF" w:rsidRPr="00FB6B6B" w:rsidDel="00FB6B6B">
        <w:rPr>
          <w:rFonts w:asciiTheme="minorHAnsi" w:hAnsiTheme="minorHAnsi" w:cstheme="minorHAnsi"/>
        </w:rPr>
        <w:t>,</w:t>
      </w:r>
      <w:r w:rsidR="00FB6B6B" w:rsidRPr="00FB6B6B">
        <w:t xml:space="preserve"> </w:t>
      </w:r>
      <w:r w:rsidR="00FB6B6B" w:rsidRPr="00FB6B6B">
        <w:rPr>
          <w:rFonts w:asciiTheme="minorHAnsi" w:hAnsiTheme="minorHAnsi" w:cstheme="minorHAnsi"/>
        </w:rPr>
        <w:t>Courtney Pastrick</w:t>
      </w:r>
      <w:r w:rsidR="00FB6B6B">
        <w:rPr>
          <w:rFonts w:asciiTheme="minorHAnsi" w:hAnsiTheme="minorHAnsi" w:cstheme="minorHAnsi"/>
        </w:rPr>
        <w:t>,</w:t>
      </w:r>
      <w:r w:rsidR="00FB6B6B" w:rsidRPr="00FB6B6B">
        <w:t xml:space="preserve"> </w:t>
      </w:r>
      <w:r w:rsidR="00FB6B6B" w:rsidRPr="00FB6B6B">
        <w:rPr>
          <w:rFonts w:asciiTheme="minorHAnsi" w:hAnsiTheme="minorHAnsi" w:cstheme="minorHAnsi"/>
        </w:rPr>
        <w:t>Warren Eik</w:t>
      </w:r>
      <w:r w:rsidR="00FB6B6B">
        <w:rPr>
          <w:rFonts w:asciiTheme="minorHAnsi" w:hAnsiTheme="minorHAnsi" w:cstheme="minorHAnsi"/>
        </w:rPr>
        <w:t>,</w:t>
      </w:r>
      <w:r w:rsidR="00FB6B6B" w:rsidRPr="00FB6B6B">
        <w:t xml:space="preserve"> </w:t>
      </w:r>
      <w:r w:rsidR="00FB6B6B" w:rsidRPr="00FB6B6B">
        <w:rPr>
          <w:rFonts w:asciiTheme="minorHAnsi" w:hAnsiTheme="minorHAnsi" w:cstheme="minorHAnsi"/>
        </w:rPr>
        <w:t>Nitish Mathur</w:t>
      </w:r>
    </w:p>
    <w:p w:rsidR="009C09D7" w:rsidRPr="005E111F" w:rsidRDefault="009C09D7" w:rsidP="00B50EE0">
      <w:pPr>
        <w:tabs>
          <w:tab w:val="left" w:pos="1440"/>
        </w:tabs>
        <w:spacing w:line="240" w:lineRule="auto"/>
        <w:rPr>
          <w:rFonts w:asciiTheme="minorHAnsi" w:hAnsiTheme="minorHAnsi" w:cstheme="minorHAnsi"/>
        </w:rPr>
      </w:pPr>
      <w:r w:rsidRPr="005E111F">
        <w:rPr>
          <w:rFonts w:asciiTheme="minorHAnsi" w:hAnsiTheme="minorHAnsi" w:cstheme="minorHAnsi"/>
          <w:b/>
        </w:rPr>
        <w:t>From</w:t>
      </w:r>
      <w:r w:rsidRPr="005E111F">
        <w:rPr>
          <w:rFonts w:asciiTheme="minorHAnsi" w:hAnsiTheme="minorHAnsi" w:cstheme="minorHAnsi"/>
        </w:rPr>
        <w:t xml:space="preserve">: </w:t>
      </w:r>
      <w:r w:rsidR="00B50EE0" w:rsidRPr="005E111F">
        <w:rPr>
          <w:rFonts w:asciiTheme="minorHAnsi" w:hAnsiTheme="minorHAnsi" w:cstheme="minorHAnsi"/>
        </w:rPr>
        <w:tab/>
      </w:r>
      <w:r w:rsidR="00413C7D" w:rsidRPr="005E111F">
        <w:rPr>
          <w:rFonts w:asciiTheme="minorHAnsi" w:hAnsiTheme="minorHAnsi" w:cstheme="minorHAnsi"/>
        </w:rPr>
        <w:t>Dharshan Shan</w:t>
      </w:r>
      <w:r w:rsidR="009234A9">
        <w:rPr>
          <w:rFonts w:asciiTheme="minorHAnsi" w:hAnsiTheme="minorHAnsi" w:cstheme="minorHAnsi"/>
        </w:rPr>
        <w:t>, Sr. Associate, Accounting</w:t>
      </w:r>
    </w:p>
    <w:p w:rsidR="00377A21" w:rsidRPr="005E111F" w:rsidRDefault="00377A21" w:rsidP="00B50EE0">
      <w:pPr>
        <w:tabs>
          <w:tab w:val="left" w:pos="1440"/>
        </w:tabs>
        <w:spacing w:line="240" w:lineRule="auto"/>
        <w:rPr>
          <w:rFonts w:asciiTheme="minorHAnsi" w:hAnsiTheme="minorHAnsi" w:cstheme="minorHAnsi"/>
          <w:b/>
        </w:rPr>
      </w:pPr>
      <w:r w:rsidRPr="005E111F">
        <w:rPr>
          <w:rFonts w:asciiTheme="minorHAnsi" w:hAnsiTheme="minorHAnsi" w:cstheme="minorHAnsi"/>
          <w:b/>
        </w:rPr>
        <w:t>Memo No:</w:t>
      </w:r>
      <w:r w:rsidR="00B50EE0" w:rsidRPr="005E111F">
        <w:rPr>
          <w:rFonts w:asciiTheme="minorHAnsi" w:hAnsiTheme="minorHAnsi" w:cstheme="minorHAnsi"/>
          <w:b/>
        </w:rPr>
        <w:tab/>
      </w:r>
      <w:r w:rsidR="00413C7D" w:rsidRPr="005E111F">
        <w:rPr>
          <w:rFonts w:asciiTheme="minorHAnsi" w:hAnsiTheme="minorHAnsi" w:cstheme="minorHAnsi"/>
        </w:rPr>
        <w:t>Sdharshan3</w:t>
      </w:r>
    </w:p>
    <w:p w:rsidR="00377A21" w:rsidRDefault="009C09D7" w:rsidP="00B50EE0">
      <w:pPr>
        <w:keepNext/>
        <w:keepLines/>
        <w:tabs>
          <w:tab w:val="left" w:pos="1440"/>
        </w:tabs>
        <w:spacing w:line="240" w:lineRule="auto"/>
        <w:outlineLvl w:val="1"/>
        <w:rPr>
          <w:rFonts w:asciiTheme="minorHAnsi" w:hAnsiTheme="minorHAnsi" w:cstheme="minorHAnsi"/>
          <w:b/>
        </w:rPr>
      </w:pPr>
      <w:r w:rsidRPr="005E111F">
        <w:rPr>
          <w:rFonts w:asciiTheme="minorHAnsi" w:hAnsiTheme="minorHAnsi" w:cstheme="minorHAnsi"/>
          <w:b/>
        </w:rPr>
        <w:t>Subject</w:t>
      </w:r>
      <w:r w:rsidRPr="005E111F">
        <w:rPr>
          <w:rFonts w:asciiTheme="minorHAnsi" w:hAnsiTheme="minorHAnsi" w:cstheme="minorHAnsi"/>
        </w:rPr>
        <w:t xml:space="preserve">: </w:t>
      </w:r>
      <w:r w:rsidR="00B50EE0" w:rsidRPr="005E111F">
        <w:rPr>
          <w:rFonts w:asciiTheme="minorHAnsi" w:hAnsiTheme="minorHAnsi" w:cstheme="minorHAnsi"/>
        </w:rPr>
        <w:tab/>
      </w:r>
      <w:r w:rsidR="001B0FB0" w:rsidRPr="005E111F">
        <w:rPr>
          <w:rFonts w:asciiTheme="minorHAnsi" w:hAnsiTheme="minorHAnsi" w:cstheme="minorHAnsi"/>
          <w:b/>
          <w:bCs/>
        </w:rPr>
        <w:t>Modification/</w:t>
      </w:r>
      <w:r w:rsidR="00731B06">
        <w:rPr>
          <w:rFonts w:asciiTheme="minorHAnsi" w:hAnsiTheme="minorHAnsi" w:cstheme="minorHAnsi"/>
          <w:b/>
          <w:bCs/>
        </w:rPr>
        <w:t>Change in</w:t>
      </w:r>
      <w:r w:rsidR="001B0FB0" w:rsidRPr="005E111F">
        <w:rPr>
          <w:rFonts w:asciiTheme="minorHAnsi" w:hAnsiTheme="minorHAnsi" w:cstheme="minorHAnsi"/>
        </w:rPr>
        <w:t xml:space="preserve"> </w:t>
      </w:r>
      <w:r w:rsidR="001B0FB0" w:rsidRPr="005E111F">
        <w:rPr>
          <w:rFonts w:asciiTheme="minorHAnsi" w:hAnsiTheme="minorHAnsi" w:cstheme="minorHAnsi"/>
          <w:b/>
        </w:rPr>
        <w:t xml:space="preserve">Vendor </w:t>
      </w:r>
      <w:r w:rsidR="005E111F">
        <w:rPr>
          <w:rFonts w:asciiTheme="minorHAnsi" w:hAnsiTheme="minorHAnsi" w:cstheme="minorHAnsi"/>
          <w:b/>
        </w:rPr>
        <w:t>Request</w:t>
      </w:r>
      <w:r w:rsidR="001B0FB0" w:rsidRPr="005E111F">
        <w:rPr>
          <w:rFonts w:asciiTheme="minorHAnsi" w:hAnsiTheme="minorHAnsi" w:cstheme="minorHAnsi"/>
          <w:b/>
        </w:rPr>
        <w:t xml:space="preserve"> Form</w:t>
      </w:r>
      <w:r w:rsidR="00731B06">
        <w:rPr>
          <w:rFonts w:asciiTheme="minorHAnsi" w:hAnsiTheme="minorHAnsi" w:cstheme="minorHAnsi"/>
          <w:b/>
        </w:rPr>
        <w:t xml:space="preserve"> and </w:t>
      </w:r>
      <w:r w:rsidR="00731B06" w:rsidRPr="00731B06">
        <w:rPr>
          <w:rFonts w:asciiTheme="minorHAnsi" w:hAnsiTheme="minorHAnsi" w:cstheme="minorHAnsi"/>
          <w:b/>
        </w:rPr>
        <w:t>Vendor Creation Instructions.</w:t>
      </w:r>
    </w:p>
    <w:p w:rsidR="009234A9" w:rsidRPr="005E111F" w:rsidRDefault="009234A9" w:rsidP="00B50EE0">
      <w:pPr>
        <w:keepNext/>
        <w:keepLines/>
        <w:tabs>
          <w:tab w:val="left" w:pos="1440"/>
        </w:tabs>
        <w:spacing w:line="240" w:lineRule="auto"/>
        <w:outlineLvl w:val="1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Last Updated</w:t>
      </w:r>
      <w:r w:rsidRPr="005E111F">
        <w:rPr>
          <w:rFonts w:asciiTheme="minorHAnsi" w:hAnsiTheme="minorHAnsi" w:cstheme="minorHAnsi"/>
        </w:rPr>
        <w:t xml:space="preserve">: </w:t>
      </w:r>
      <w:r w:rsidRPr="005E111F">
        <w:rPr>
          <w:rFonts w:asciiTheme="minorHAnsi" w:hAnsiTheme="minorHAnsi" w:cstheme="minorHAnsi"/>
        </w:rPr>
        <w:tab/>
        <w:t>Dec 03, 2019</w:t>
      </w:r>
    </w:p>
    <w:p w:rsidR="009234A9" w:rsidRDefault="00701AAE" w:rsidP="001B0FB0">
      <w:pPr>
        <w:keepNext/>
        <w:keepLines/>
        <w:tabs>
          <w:tab w:val="left" w:pos="1440"/>
        </w:tabs>
        <w:spacing w:line="240" w:lineRule="auto"/>
        <w:outlineLvl w:val="1"/>
        <w:rPr>
          <w:rFonts w:asciiTheme="minorHAnsi" w:hAnsiTheme="minorHAnsi" w:cstheme="minorHAnsi"/>
        </w:rPr>
      </w:pPr>
      <w:r w:rsidRPr="005E111F">
        <w:rPr>
          <w:rFonts w:asciiTheme="minorHAnsi" w:hAnsiTheme="minorHAnsi" w:cstheme="minorHAnsi"/>
          <w:b/>
        </w:rPr>
        <w:t>CC:</w:t>
      </w:r>
      <w:r w:rsidRPr="005E111F">
        <w:rPr>
          <w:rFonts w:asciiTheme="minorHAnsi" w:hAnsiTheme="minorHAnsi" w:cstheme="minorHAnsi"/>
          <w:b/>
        </w:rPr>
        <w:tab/>
      </w:r>
      <w:r w:rsidR="001B0FB0" w:rsidRPr="005E111F">
        <w:rPr>
          <w:rFonts w:asciiTheme="minorHAnsi" w:hAnsiTheme="minorHAnsi" w:cstheme="minorHAnsi"/>
        </w:rPr>
        <w:t xml:space="preserve">Mary Erginsoy, </w:t>
      </w:r>
      <w:r w:rsidR="009234A9">
        <w:rPr>
          <w:rFonts w:asciiTheme="minorHAnsi" w:hAnsiTheme="minorHAnsi" w:cstheme="minorHAnsi"/>
        </w:rPr>
        <w:t>Sr. Director and Corporate Controller</w:t>
      </w:r>
    </w:p>
    <w:p w:rsidR="009234A9" w:rsidRDefault="009234A9" w:rsidP="001B0FB0">
      <w:pPr>
        <w:keepNext/>
        <w:keepLines/>
        <w:tabs>
          <w:tab w:val="left" w:pos="1440"/>
        </w:tabs>
        <w:spacing w:line="240" w:lineRule="auto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B0FB0" w:rsidRPr="005E111F">
        <w:rPr>
          <w:rFonts w:asciiTheme="minorHAnsi" w:hAnsiTheme="minorHAnsi" w:cstheme="minorHAnsi"/>
        </w:rPr>
        <w:t>Anton Badra</w:t>
      </w:r>
      <w:r w:rsidR="00002A1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Sr. Manager, Accounting</w:t>
      </w:r>
    </w:p>
    <w:p w:rsidR="004F10AF" w:rsidRPr="003D39E5" w:rsidRDefault="009234A9" w:rsidP="001B0FB0">
      <w:pPr>
        <w:keepNext/>
        <w:keepLines/>
        <w:tabs>
          <w:tab w:val="left" w:pos="1440"/>
        </w:tabs>
        <w:spacing w:line="240" w:lineRule="auto"/>
        <w:outlineLvl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002A14">
        <w:rPr>
          <w:rFonts w:asciiTheme="minorHAnsi" w:hAnsiTheme="minorHAnsi" w:cstheme="minorHAnsi"/>
        </w:rPr>
        <w:t>Preet Singh</w:t>
      </w:r>
      <w:r>
        <w:rPr>
          <w:rFonts w:asciiTheme="minorHAnsi" w:hAnsiTheme="minorHAnsi" w:cstheme="minorHAnsi"/>
        </w:rPr>
        <w:t>, Manager, SEC Reporting and Technical Accounting</w:t>
      </w:r>
    </w:p>
    <w:p w:rsidR="00D37DB0" w:rsidRPr="005E111F" w:rsidRDefault="009234A9" w:rsidP="0051364E">
      <w:pPr>
        <w:jc w:val="both"/>
        <w:rPr>
          <w:rFonts w:asciiTheme="minorHAnsi" w:hAnsiTheme="minorHAnsi" w:cstheme="minorHAnsi"/>
          <w:spacing w:val="-10"/>
          <w:kern w:val="28"/>
        </w:rPr>
      </w:pPr>
      <w:r w:rsidRPr="005E111F">
        <w:rPr>
          <w:rFonts w:asciiTheme="minorHAnsi" w:hAnsiTheme="minorHAnsi" w:cstheme="minorHAnsi"/>
          <w:noProof/>
          <w:spacing w:val="-10"/>
          <w:kern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FACAE3" wp14:editId="61A5F1A9">
                <wp:simplePos x="0" y="0"/>
                <wp:positionH relativeFrom="column">
                  <wp:posOffset>20017</wp:posOffset>
                </wp:positionH>
                <wp:positionV relativeFrom="paragraph">
                  <wp:posOffset>130865</wp:posOffset>
                </wp:positionV>
                <wp:extent cx="6400800" cy="24130"/>
                <wp:effectExtent l="0" t="0" r="19050" b="330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2413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6pt;margin-top:10.3pt;width:7in;height: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ea8wEAACUEAAAOAAAAZHJzL2Uyb0RvYy54bWysU9tu2zAMfR+wfxD0vtjJgqIw4hRDuu2l&#10;24K1+wBGl1ioLAqSGjt/P0puvDswDHshJJHnkDykNjdjb9lJhWjQtXy5qDlTTqA07tjyLw/vXl1z&#10;FhM4CRadavlZRX6zffliM/hGrbBDK1VgROJiM/iWdyn5pqqi6FQPcYFeOXJqDD0kuoZjJQMMxN7b&#10;alXXV9WAQfqAQsVIr7eTk28Lv9ZKpE9aR5WYbTnVlooNxR6yrbYbaI4BfGfEcxnwD1X0YBwlnalu&#10;IQF7CuYXqt6IgBF1WgjsK9TaCFV6oG6W9U/d3HfgVemFxIl+lin+P1rx8bQPzMiWrzlz0NOI3jwl&#10;LJnZKssz+NhQ1M7tQ25QjO7e36F4jMzhrgN3VCX44ewJu8yI6gdIvkRPSQ7DB5QUA8RftBp16DMl&#10;qcDGMpLzPBI1Jibo8Wpd19c1TU6Qb7Vevi4jq6C5gH2I6b3CnuVDy2MKYI5d2qFzNHwMy5IKTncx&#10;5dKguQByZuuy7RTIt06WVUhg7HSm0OwuzeT6JyViOls1QT8rTcJRjVOKsrJqZwM7AS2bfJy0yCwU&#10;mSHaWDuD6lLXH0HPsRmmyhr/LXCOLhnRpRnYG4fhd1nTeClVT/GXrqde8wAPKM/7cJkt7WKR8vnf&#10;5GX//l7g33739isAAAD//wMAUEsDBBQABgAIAAAAIQCSDFUr3gAAAAgBAAAPAAAAZHJzL2Rvd25y&#10;ZXYueG1sTI/BTsMwEETvSPyDtUjcqJ1QVVWIU5VKCFUVB0oFVzfexhHxOordNvD1bE/0uDOj2Tfl&#10;YvSdOOEQ20AasokCgVQH21KjYffx8jAHEZMha7pAqOEHIyyq25vSFDac6R1P29QILqFYGA0upb6Q&#10;MtYOvYmT0COxdwiDN4nPoZF2MGcu953MlZpJb1riD870uHJYf2+PXsNy/P3cHL7mcrOSz8rlav22&#10;e11rfX83Lp9AJBzTfxgu+IwOFTPtw5FsFJ2Gx5yDGnI1A3GxVZaxsmdlOgVZlfJ6QPUHAAD//wMA&#10;UEsBAi0AFAAGAAgAAAAhALaDOJL+AAAA4QEAABMAAAAAAAAAAAAAAAAAAAAAAFtDb250ZW50X1R5&#10;cGVzXS54bWxQSwECLQAUAAYACAAAACEAOP0h/9YAAACUAQAACwAAAAAAAAAAAAAAAAAvAQAAX3Jl&#10;bHMvLnJlbHNQSwECLQAUAAYACAAAACEAoS43mvMBAAAlBAAADgAAAAAAAAAAAAAAAAAuAgAAZHJz&#10;L2Uyb0RvYy54bWxQSwECLQAUAAYACAAAACEAkgxVK94AAAAIAQAADwAAAAAAAAAAAAAAAABNBAAA&#10;ZHJzL2Rvd25yZXYueG1sUEsFBgAAAAAEAAQA8wAAAFgFAAAAAA==&#10;" strokecolor="black [3040]"/>
            </w:pict>
          </mc:Fallback>
        </mc:AlternateContent>
      </w:r>
    </w:p>
    <w:p w:rsidR="000752C7" w:rsidRPr="005E111F" w:rsidRDefault="000752C7" w:rsidP="00112EE5">
      <w:pPr>
        <w:jc w:val="both"/>
        <w:rPr>
          <w:rFonts w:asciiTheme="minorHAnsi" w:hAnsiTheme="minorHAnsi" w:cstheme="minorHAnsi"/>
          <w:b/>
          <w:spacing w:val="-10"/>
          <w:kern w:val="28"/>
        </w:rPr>
      </w:pPr>
    </w:p>
    <w:p w:rsidR="003F3EF1" w:rsidRPr="005E111F" w:rsidRDefault="003F3EF1" w:rsidP="00112EE5">
      <w:pPr>
        <w:jc w:val="both"/>
        <w:rPr>
          <w:rFonts w:asciiTheme="minorHAnsi" w:hAnsiTheme="minorHAnsi" w:cstheme="minorHAnsi"/>
          <w:b/>
          <w:spacing w:val="-10"/>
          <w:kern w:val="28"/>
        </w:rPr>
      </w:pPr>
      <w:r w:rsidRPr="005E111F">
        <w:rPr>
          <w:rFonts w:asciiTheme="minorHAnsi" w:hAnsiTheme="minorHAnsi" w:cstheme="minorHAnsi"/>
          <w:b/>
          <w:spacing w:val="-10"/>
          <w:kern w:val="28"/>
        </w:rPr>
        <w:t>Purpose</w:t>
      </w:r>
      <w:r w:rsidR="005C64EC">
        <w:rPr>
          <w:rFonts w:asciiTheme="minorHAnsi" w:hAnsiTheme="minorHAnsi" w:cstheme="minorHAnsi"/>
          <w:b/>
          <w:spacing w:val="-10"/>
          <w:kern w:val="28"/>
        </w:rPr>
        <w:t xml:space="preserve"> &amp; Scope</w:t>
      </w:r>
      <w:r w:rsidRPr="005E111F">
        <w:rPr>
          <w:rFonts w:asciiTheme="minorHAnsi" w:hAnsiTheme="minorHAnsi" w:cstheme="minorHAnsi"/>
          <w:b/>
          <w:spacing w:val="-10"/>
          <w:kern w:val="28"/>
        </w:rPr>
        <w:t>:</w:t>
      </w:r>
    </w:p>
    <w:p w:rsidR="003F3EF1" w:rsidRPr="005E111F" w:rsidRDefault="003F3EF1" w:rsidP="00112EE5">
      <w:pPr>
        <w:jc w:val="both"/>
        <w:rPr>
          <w:rFonts w:asciiTheme="minorHAnsi" w:hAnsiTheme="minorHAnsi" w:cstheme="minorHAnsi"/>
          <w:b/>
          <w:spacing w:val="-10"/>
          <w:kern w:val="28"/>
        </w:rPr>
      </w:pPr>
    </w:p>
    <w:p w:rsidR="003F3EF1" w:rsidRDefault="00B62AE0" w:rsidP="00C40949">
      <w:p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>This</w:t>
      </w:r>
      <w:r w:rsidR="00D458F5" w:rsidRPr="005E111F">
        <w:rPr>
          <w:rFonts w:asciiTheme="minorHAnsi" w:hAnsiTheme="minorHAnsi" w:cstheme="minorHAnsi"/>
          <w:spacing w:val="-10"/>
          <w:kern w:val="28"/>
        </w:rPr>
        <w:t xml:space="preserve"> Memo documents the </w:t>
      </w:r>
      <w:r w:rsidR="00731B06">
        <w:rPr>
          <w:rFonts w:asciiTheme="minorHAnsi" w:hAnsiTheme="minorHAnsi" w:cstheme="minorHAnsi"/>
          <w:spacing w:val="-10"/>
          <w:kern w:val="28"/>
        </w:rPr>
        <w:t>changes made</w:t>
      </w:r>
      <w:r>
        <w:rPr>
          <w:rFonts w:asciiTheme="minorHAnsi" w:hAnsiTheme="minorHAnsi" w:cstheme="minorHAnsi"/>
          <w:spacing w:val="-10"/>
          <w:kern w:val="28"/>
        </w:rPr>
        <w:t xml:space="preserve"> in </w:t>
      </w:r>
      <w:r w:rsidR="005C64EC">
        <w:rPr>
          <w:rFonts w:asciiTheme="minorHAnsi" w:hAnsiTheme="minorHAnsi" w:cstheme="minorHAnsi"/>
          <w:spacing w:val="-10"/>
          <w:kern w:val="28"/>
        </w:rPr>
        <w:t>Vendor Request form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 (“VRF”)</w:t>
      </w:r>
      <w:r w:rsidR="005C64EC">
        <w:rPr>
          <w:rFonts w:asciiTheme="minorHAnsi" w:hAnsiTheme="minorHAnsi" w:cstheme="minorHAnsi"/>
          <w:spacing w:val="-10"/>
          <w:kern w:val="28"/>
        </w:rPr>
        <w:t xml:space="preserve"> </w:t>
      </w:r>
      <w:r w:rsidR="00731B06">
        <w:rPr>
          <w:rFonts w:asciiTheme="minorHAnsi" w:hAnsiTheme="minorHAnsi" w:cstheme="minorHAnsi"/>
          <w:spacing w:val="-10"/>
          <w:kern w:val="28"/>
        </w:rPr>
        <w:t xml:space="preserve">and </w:t>
      </w:r>
      <w:r w:rsidR="005C64EC">
        <w:rPr>
          <w:rFonts w:asciiTheme="minorHAnsi" w:hAnsiTheme="minorHAnsi" w:cstheme="minorHAnsi"/>
          <w:spacing w:val="-10"/>
          <w:kern w:val="28"/>
        </w:rPr>
        <w:t>Vendor Creat</w:t>
      </w:r>
      <w:r w:rsidR="00731B06">
        <w:rPr>
          <w:rFonts w:asciiTheme="minorHAnsi" w:hAnsiTheme="minorHAnsi" w:cstheme="minorHAnsi"/>
          <w:spacing w:val="-10"/>
          <w:kern w:val="28"/>
        </w:rPr>
        <w:t>ion</w:t>
      </w:r>
      <w:r w:rsidR="005C64EC">
        <w:rPr>
          <w:rFonts w:asciiTheme="minorHAnsi" w:hAnsiTheme="minorHAnsi" w:cstheme="minorHAnsi"/>
          <w:spacing w:val="-10"/>
          <w:kern w:val="28"/>
        </w:rPr>
        <w:t xml:space="preserve"> Instructions.</w:t>
      </w:r>
    </w:p>
    <w:p w:rsidR="00310A82" w:rsidRDefault="00310A82" w:rsidP="00310A82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Excel VRF changed to </w:t>
      </w:r>
      <w:r w:rsidR="003079E8">
        <w:rPr>
          <w:rFonts w:asciiTheme="minorHAnsi" w:hAnsiTheme="minorHAnsi" w:cstheme="minorHAnsi"/>
          <w:spacing w:val="-10"/>
          <w:kern w:val="28"/>
        </w:rPr>
        <w:t>e</w:t>
      </w:r>
      <w:r>
        <w:rPr>
          <w:rFonts w:asciiTheme="minorHAnsi" w:hAnsiTheme="minorHAnsi" w:cstheme="minorHAnsi"/>
          <w:spacing w:val="-10"/>
          <w:kern w:val="28"/>
        </w:rPr>
        <w:t>ditable PDF</w:t>
      </w:r>
    </w:p>
    <w:p w:rsidR="00310A82" w:rsidRDefault="00310A82" w:rsidP="00310A82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Elimination of </w:t>
      </w:r>
      <w:r w:rsidR="006B7322">
        <w:rPr>
          <w:rFonts w:asciiTheme="minorHAnsi" w:hAnsiTheme="minorHAnsi" w:cstheme="minorHAnsi"/>
          <w:spacing w:val="-10"/>
          <w:kern w:val="28"/>
        </w:rPr>
        <w:t>b</w:t>
      </w:r>
      <w:r>
        <w:rPr>
          <w:rFonts w:asciiTheme="minorHAnsi" w:hAnsiTheme="minorHAnsi" w:cstheme="minorHAnsi"/>
          <w:spacing w:val="-10"/>
          <w:kern w:val="28"/>
        </w:rPr>
        <w:t>uyers</w:t>
      </w:r>
      <w:r w:rsidR="009B3D05">
        <w:rPr>
          <w:rFonts w:asciiTheme="minorHAnsi" w:hAnsiTheme="minorHAnsi" w:cstheme="minorHAnsi"/>
          <w:spacing w:val="-10"/>
          <w:kern w:val="28"/>
        </w:rPr>
        <w:t>’</w:t>
      </w:r>
      <w:r>
        <w:rPr>
          <w:rFonts w:asciiTheme="minorHAnsi" w:hAnsiTheme="minorHAnsi" w:cstheme="minorHAnsi"/>
          <w:spacing w:val="-10"/>
          <w:kern w:val="28"/>
        </w:rPr>
        <w:t xml:space="preserve"> </w:t>
      </w:r>
      <w:r w:rsidR="003079E8">
        <w:rPr>
          <w:rFonts w:asciiTheme="minorHAnsi" w:hAnsiTheme="minorHAnsi" w:cstheme="minorHAnsi"/>
          <w:spacing w:val="-10"/>
          <w:kern w:val="28"/>
        </w:rPr>
        <w:t>c</w:t>
      </w:r>
      <w:r>
        <w:rPr>
          <w:rFonts w:asciiTheme="minorHAnsi" w:hAnsiTheme="minorHAnsi" w:cstheme="minorHAnsi"/>
          <w:spacing w:val="-10"/>
          <w:kern w:val="28"/>
        </w:rPr>
        <w:t>hecklist</w:t>
      </w:r>
    </w:p>
    <w:p w:rsidR="00310A82" w:rsidRDefault="00310A82" w:rsidP="00310A82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Detailed </w:t>
      </w:r>
      <w:r w:rsidR="00F9597C">
        <w:rPr>
          <w:rFonts w:asciiTheme="minorHAnsi" w:hAnsiTheme="minorHAnsi" w:cstheme="minorHAnsi"/>
          <w:spacing w:val="-10"/>
          <w:kern w:val="28"/>
        </w:rPr>
        <w:t xml:space="preserve">vendor </w:t>
      </w:r>
      <w:r w:rsidR="009234A9">
        <w:rPr>
          <w:rFonts w:asciiTheme="minorHAnsi" w:hAnsiTheme="minorHAnsi" w:cstheme="minorHAnsi"/>
          <w:spacing w:val="-10"/>
          <w:kern w:val="28"/>
        </w:rPr>
        <w:t>c</w:t>
      </w:r>
      <w:r>
        <w:rPr>
          <w:rFonts w:asciiTheme="minorHAnsi" w:hAnsiTheme="minorHAnsi" w:cstheme="minorHAnsi"/>
          <w:spacing w:val="-10"/>
          <w:kern w:val="28"/>
        </w:rPr>
        <w:t xml:space="preserve">reation </w:t>
      </w:r>
      <w:r w:rsidR="009234A9">
        <w:rPr>
          <w:rFonts w:asciiTheme="minorHAnsi" w:hAnsiTheme="minorHAnsi" w:cstheme="minorHAnsi"/>
          <w:spacing w:val="-10"/>
          <w:kern w:val="28"/>
        </w:rPr>
        <w:t>i</w:t>
      </w:r>
      <w:r>
        <w:rPr>
          <w:rFonts w:asciiTheme="minorHAnsi" w:hAnsiTheme="minorHAnsi" w:cstheme="minorHAnsi"/>
          <w:spacing w:val="-10"/>
          <w:kern w:val="28"/>
        </w:rPr>
        <w:t>nstructions</w:t>
      </w:r>
    </w:p>
    <w:p w:rsidR="004C701A" w:rsidRPr="00310A82" w:rsidRDefault="004C701A" w:rsidP="00310A82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Instructions to </w:t>
      </w:r>
      <w:r w:rsidR="003079E8">
        <w:rPr>
          <w:rFonts w:asciiTheme="minorHAnsi" w:hAnsiTheme="minorHAnsi" w:cstheme="minorHAnsi"/>
          <w:spacing w:val="-10"/>
          <w:kern w:val="28"/>
        </w:rPr>
        <w:t>f</w:t>
      </w:r>
      <w:r>
        <w:rPr>
          <w:rFonts w:asciiTheme="minorHAnsi" w:hAnsiTheme="minorHAnsi" w:cstheme="minorHAnsi"/>
          <w:spacing w:val="-10"/>
          <w:kern w:val="28"/>
        </w:rPr>
        <w:t>ill the W-8BEN &amp; W-8BEN-E form and their benefits</w:t>
      </w:r>
    </w:p>
    <w:p w:rsidR="00731B06" w:rsidRDefault="00731B06" w:rsidP="00C40949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731B06" w:rsidRPr="005E111F" w:rsidRDefault="00731B06" w:rsidP="00C40949">
      <w:p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>Scope:  The Changes in VRF and Vendor Creation Instructions are for all region</w:t>
      </w:r>
      <w:r w:rsidR="00F9597C">
        <w:rPr>
          <w:rFonts w:asciiTheme="minorHAnsi" w:hAnsiTheme="minorHAnsi" w:cstheme="minorHAnsi"/>
          <w:spacing w:val="-10"/>
          <w:kern w:val="28"/>
        </w:rPr>
        <w:t>s</w:t>
      </w:r>
      <w:r>
        <w:rPr>
          <w:rFonts w:asciiTheme="minorHAnsi" w:hAnsiTheme="minorHAnsi" w:cstheme="minorHAnsi"/>
          <w:spacing w:val="-10"/>
          <w:kern w:val="28"/>
        </w:rPr>
        <w:t xml:space="preserve"> excluding India.</w:t>
      </w:r>
    </w:p>
    <w:p w:rsidR="0029757C" w:rsidRPr="005E111F" w:rsidRDefault="0029757C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9B7611" w:rsidRPr="005E111F" w:rsidRDefault="009B7611" w:rsidP="0029757C">
      <w:pPr>
        <w:jc w:val="both"/>
        <w:rPr>
          <w:rFonts w:asciiTheme="minorHAnsi" w:hAnsiTheme="minorHAnsi" w:cstheme="minorHAnsi"/>
          <w:b/>
          <w:spacing w:val="-10"/>
          <w:kern w:val="28"/>
        </w:rPr>
      </w:pPr>
      <w:r w:rsidRPr="005E111F">
        <w:rPr>
          <w:rFonts w:asciiTheme="minorHAnsi" w:hAnsiTheme="minorHAnsi" w:cstheme="minorHAnsi"/>
          <w:b/>
          <w:spacing w:val="-10"/>
          <w:kern w:val="28"/>
        </w:rPr>
        <w:t>Rationale:</w:t>
      </w:r>
    </w:p>
    <w:p w:rsidR="00F76153" w:rsidRPr="005E111F" w:rsidRDefault="00F76153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D458F5" w:rsidRPr="005E111F" w:rsidRDefault="001E38DB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The completed VRF must be returned in a </w:t>
      </w:r>
      <w:r w:rsidR="00D458F5" w:rsidRPr="005E111F">
        <w:rPr>
          <w:rFonts w:asciiTheme="minorHAnsi" w:hAnsiTheme="minorHAnsi" w:cstheme="minorHAnsi"/>
          <w:spacing w:val="-10"/>
          <w:kern w:val="28"/>
        </w:rPr>
        <w:t xml:space="preserve">non-editable format </w:t>
      </w:r>
      <w:r w:rsidR="003079E8">
        <w:rPr>
          <w:rFonts w:asciiTheme="minorHAnsi" w:hAnsiTheme="minorHAnsi" w:cstheme="minorHAnsi"/>
          <w:spacing w:val="-10"/>
          <w:kern w:val="28"/>
        </w:rPr>
        <w:t>to ensure accuracy of the data</w:t>
      </w:r>
      <w:r>
        <w:rPr>
          <w:rFonts w:asciiTheme="minorHAnsi" w:hAnsiTheme="minorHAnsi" w:cstheme="minorHAnsi"/>
          <w:spacing w:val="-10"/>
          <w:kern w:val="28"/>
        </w:rPr>
        <w:t>,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 protect document from unwarranted changes</w:t>
      </w:r>
      <w:r>
        <w:rPr>
          <w:rFonts w:asciiTheme="minorHAnsi" w:hAnsiTheme="minorHAnsi" w:cstheme="minorHAnsi"/>
          <w:spacing w:val="-10"/>
          <w:kern w:val="28"/>
        </w:rPr>
        <w:t>,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 </w:t>
      </w:r>
      <w:r w:rsidR="00D458F5" w:rsidRPr="005E111F">
        <w:rPr>
          <w:rFonts w:asciiTheme="minorHAnsi" w:hAnsiTheme="minorHAnsi" w:cstheme="minorHAnsi"/>
          <w:spacing w:val="-10"/>
          <w:kern w:val="28"/>
        </w:rPr>
        <w:t>as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 well as meet</w:t>
      </w:r>
      <w:r w:rsidR="00D458F5" w:rsidRPr="005E111F">
        <w:rPr>
          <w:rFonts w:asciiTheme="minorHAnsi" w:hAnsiTheme="minorHAnsi" w:cstheme="minorHAnsi"/>
          <w:spacing w:val="-10"/>
          <w:kern w:val="28"/>
        </w:rPr>
        <w:t xml:space="preserve"> SOX requirement</w:t>
      </w:r>
      <w:r w:rsidR="003079E8">
        <w:rPr>
          <w:rFonts w:asciiTheme="minorHAnsi" w:hAnsiTheme="minorHAnsi" w:cstheme="minorHAnsi"/>
          <w:spacing w:val="-10"/>
          <w:kern w:val="28"/>
        </w:rPr>
        <w:t>s</w:t>
      </w:r>
      <w:r w:rsidR="00E54F70" w:rsidRPr="005E111F">
        <w:rPr>
          <w:rFonts w:asciiTheme="minorHAnsi" w:hAnsiTheme="minorHAnsi" w:cstheme="minorHAnsi"/>
          <w:spacing w:val="-10"/>
          <w:kern w:val="28"/>
        </w:rPr>
        <w:t xml:space="preserve">. </w:t>
      </w:r>
    </w:p>
    <w:p w:rsidR="00E54F70" w:rsidRPr="005E111F" w:rsidRDefault="00E54F70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E54F70" w:rsidRPr="005E111F" w:rsidRDefault="007058D0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i/>
          <w:iCs/>
          <w:spacing w:val="-10"/>
          <w:kern w:val="28"/>
        </w:rPr>
        <w:t>Issues identified</w:t>
      </w:r>
      <w:r w:rsidR="00540CA0">
        <w:rPr>
          <w:rFonts w:asciiTheme="minorHAnsi" w:hAnsiTheme="minorHAnsi" w:cstheme="minorHAnsi"/>
          <w:spacing w:val="-10"/>
          <w:kern w:val="28"/>
        </w:rPr>
        <w:t>:</w:t>
      </w:r>
    </w:p>
    <w:p w:rsidR="00E54F70" w:rsidRPr="005E111F" w:rsidRDefault="003079E8" w:rsidP="00E54F70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Completing </w:t>
      </w:r>
      <w:r w:rsidR="00731B06">
        <w:rPr>
          <w:rFonts w:asciiTheme="minorHAnsi" w:hAnsiTheme="minorHAnsi" w:cstheme="minorHAnsi"/>
          <w:spacing w:val="-10"/>
          <w:kern w:val="28"/>
        </w:rPr>
        <w:t xml:space="preserve">excel VRF </w:t>
      </w:r>
      <w:r>
        <w:rPr>
          <w:rFonts w:asciiTheme="minorHAnsi" w:hAnsiTheme="minorHAnsi" w:cstheme="minorHAnsi"/>
          <w:spacing w:val="-10"/>
          <w:kern w:val="28"/>
        </w:rPr>
        <w:t xml:space="preserve">form and converting it </w:t>
      </w:r>
      <w:r w:rsidR="004C701A">
        <w:rPr>
          <w:rFonts w:asciiTheme="minorHAnsi" w:hAnsiTheme="minorHAnsi" w:cstheme="minorHAnsi"/>
          <w:spacing w:val="-10"/>
          <w:kern w:val="28"/>
        </w:rPr>
        <w:t>in non – editable</w:t>
      </w:r>
      <w:r>
        <w:rPr>
          <w:rFonts w:asciiTheme="minorHAnsi" w:hAnsiTheme="minorHAnsi" w:cstheme="minorHAnsi"/>
          <w:spacing w:val="-10"/>
          <w:kern w:val="28"/>
        </w:rPr>
        <w:t xml:space="preserve"> PDF</w:t>
      </w:r>
      <w:r w:rsidR="004C701A">
        <w:rPr>
          <w:rFonts w:asciiTheme="minorHAnsi" w:hAnsiTheme="minorHAnsi" w:cstheme="minorHAnsi"/>
          <w:spacing w:val="-10"/>
          <w:kern w:val="28"/>
        </w:rPr>
        <w:t xml:space="preserve"> format </w:t>
      </w:r>
      <w:r w:rsidR="00731B06">
        <w:rPr>
          <w:rFonts w:asciiTheme="minorHAnsi" w:hAnsiTheme="minorHAnsi" w:cstheme="minorHAnsi"/>
          <w:spacing w:val="-10"/>
          <w:kern w:val="28"/>
        </w:rPr>
        <w:t>was time consuming</w:t>
      </w:r>
    </w:p>
    <w:p w:rsidR="00E54F70" w:rsidRDefault="00E54F70" w:rsidP="00E54F70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pacing w:val="-10"/>
          <w:kern w:val="28"/>
        </w:rPr>
      </w:pPr>
      <w:r w:rsidRPr="005E111F">
        <w:rPr>
          <w:rFonts w:asciiTheme="minorHAnsi" w:hAnsiTheme="minorHAnsi" w:cstheme="minorHAnsi"/>
          <w:spacing w:val="-10"/>
          <w:kern w:val="28"/>
        </w:rPr>
        <w:t xml:space="preserve">Vendors had difficulties </w:t>
      </w:r>
      <w:r w:rsidR="00731B06">
        <w:rPr>
          <w:rFonts w:asciiTheme="minorHAnsi" w:hAnsiTheme="minorHAnsi" w:cstheme="minorHAnsi"/>
          <w:spacing w:val="-10"/>
          <w:kern w:val="28"/>
        </w:rPr>
        <w:t>submit</w:t>
      </w:r>
      <w:r w:rsidR="0029506A">
        <w:rPr>
          <w:rFonts w:asciiTheme="minorHAnsi" w:hAnsiTheme="minorHAnsi" w:cstheme="minorHAnsi"/>
          <w:spacing w:val="-10"/>
          <w:kern w:val="28"/>
        </w:rPr>
        <w:t>ting</w:t>
      </w:r>
      <w:r w:rsidR="00731B06">
        <w:rPr>
          <w:rFonts w:asciiTheme="minorHAnsi" w:hAnsiTheme="minorHAnsi" w:cstheme="minorHAnsi"/>
          <w:spacing w:val="-10"/>
          <w:kern w:val="28"/>
        </w:rPr>
        <w:t xml:space="preserve"> the </w:t>
      </w:r>
      <w:r w:rsidR="00F9597C">
        <w:rPr>
          <w:rFonts w:asciiTheme="minorHAnsi" w:hAnsiTheme="minorHAnsi" w:cstheme="minorHAnsi"/>
          <w:spacing w:val="-10"/>
          <w:kern w:val="28"/>
        </w:rPr>
        <w:t xml:space="preserve">completed </w:t>
      </w:r>
      <w:r w:rsidR="00731B06">
        <w:rPr>
          <w:rFonts w:asciiTheme="minorHAnsi" w:hAnsiTheme="minorHAnsi" w:cstheme="minorHAnsi"/>
          <w:spacing w:val="-10"/>
          <w:kern w:val="28"/>
        </w:rPr>
        <w:t xml:space="preserve">VRF form in right </w:t>
      </w:r>
      <w:r w:rsidR="004C701A">
        <w:rPr>
          <w:rFonts w:asciiTheme="minorHAnsi" w:hAnsiTheme="minorHAnsi" w:cstheme="minorHAnsi"/>
          <w:spacing w:val="-10"/>
          <w:kern w:val="28"/>
        </w:rPr>
        <w:t xml:space="preserve">PDF </w:t>
      </w:r>
      <w:r w:rsidR="0029506A">
        <w:rPr>
          <w:rFonts w:asciiTheme="minorHAnsi" w:hAnsiTheme="minorHAnsi" w:cstheme="minorHAnsi"/>
          <w:spacing w:val="-10"/>
          <w:kern w:val="28"/>
        </w:rPr>
        <w:t>format</w:t>
      </w:r>
    </w:p>
    <w:p w:rsidR="004C701A" w:rsidRPr="005E111F" w:rsidRDefault="004C701A" w:rsidP="00E54F70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Vendors had difficulties </w:t>
      </w:r>
      <w:r w:rsidR="003079E8">
        <w:rPr>
          <w:rFonts w:asciiTheme="minorHAnsi" w:hAnsiTheme="minorHAnsi" w:cstheme="minorHAnsi"/>
          <w:spacing w:val="-10"/>
          <w:kern w:val="28"/>
        </w:rPr>
        <w:t>s</w:t>
      </w:r>
      <w:r>
        <w:rPr>
          <w:rFonts w:asciiTheme="minorHAnsi" w:hAnsiTheme="minorHAnsi" w:cstheme="minorHAnsi"/>
          <w:spacing w:val="-10"/>
          <w:kern w:val="28"/>
        </w:rPr>
        <w:t>ubmit</w:t>
      </w:r>
      <w:r w:rsidR="0029506A">
        <w:rPr>
          <w:rFonts w:asciiTheme="minorHAnsi" w:hAnsiTheme="minorHAnsi" w:cstheme="minorHAnsi"/>
          <w:spacing w:val="-10"/>
          <w:kern w:val="28"/>
        </w:rPr>
        <w:t>ting</w:t>
      </w:r>
      <w:r>
        <w:rPr>
          <w:rFonts w:asciiTheme="minorHAnsi" w:hAnsiTheme="minorHAnsi" w:cstheme="minorHAnsi"/>
          <w:spacing w:val="-10"/>
          <w:kern w:val="28"/>
        </w:rPr>
        <w:t xml:space="preserve"> the correct </w:t>
      </w:r>
      <w:r w:rsidR="003079E8">
        <w:rPr>
          <w:rFonts w:asciiTheme="minorHAnsi" w:hAnsiTheme="minorHAnsi" w:cstheme="minorHAnsi"/>
          <w:spacing w:val="-10"/>
          <w:kern w:val="28"/>
        </w:rPr>
        <w:t>t</w:t>
      </w:r>
      <w:r>
        <w:rPr>
          <w:rFonts w:asciiTheme="minorHAnsi" w:hAnsiTheme="minorHAnsi" w:cstheme="minorHAnsi"/>
          <w:spacing w:val="-10"/>
          <w:kern w:val="28"/>
        </w:rPr>
        <w:t xml:space="preserve">ax certificates or </w:t>
      </w:r>
      <w:r w:rsidR="003079E8">
        <w:rPr>
          <w:rFonts w:asciiTheme="minorHAnsi" w:hAnsiTheme="minorHAnsi" w:cstheme="minorHAnsi"/>
          <w:spacing w:val="-10"/>
          <w:kern w:val="28"/>
        </w:rPr>
        <w:t>f</w:t>
      </w:r>
      <w:r>
        <w:rPr>
          <w:rFonts w:asciiTheme="minorHAnsi" w:hAnsiTheme="minorHAnsi" w:cstheme="minorHAnsi"/>
          <w:spacing w:val="-10"/>
          <w:kern w:val="28"/>
        </w:rPr>
        <w:t>orms</w:t>
      </w:r>
    </w:p>
    <w:p w:rsidR="00E54F70" w:rsidRPr="005E111F" w:rsidRDefault="00E54F70" w:rsidP="00E54F70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E54F70" w:rsidRPr="005E111F" w:rsidRDefault="003079E8" w:rsidP="00E54F70">
      <w:pPr>
        <w:jc w:val="both"/>
        <w:rPr>
          <w:rFonts w:asciiTheme="minorHAnsi" w:hAnsiTheme="minorHAnsi" w:cstheme="minorHAnsi"/>
          <w:spacing w:val="-10"/>
          <w:kern w:val="28"/>
        </w:rPr>
      </w:pPr>
      <w:r w:rsidRPr="003D39E5">
        <w:rPr>
          <w:rFonts w:asciiTheme="minorHAnsi" w:hAnsiTheme="minorHAnsi" w:cstheme="minorHAnsi"/>
          <w:i/>
          <w:iCs/>
          <w:spacing w:val="-10"/>
          <w:kern w:val="28"/>
        </w:rPr>
        <w:t>Solution</w:t>
      </w:r>
      <w:r w:rsidR="007058D0">
        <w:rPr>
          <w:rFonts w:asciiTheme="minorHAnsi" w:hAnsiTheme="minorHAnsi" w:cstheme="minorHAnsi"/>
          <w:i/>
          <w:iCs/>
          <w:spacing w:val="-10"/>
          <w:kern w:val="28"/>
        </w:rPr>
        <w:t xml:space="preserve"> p</w:t>
      </w:r>
      <w:r w:rsidR="00731B06" w:rsidRPr="003D39E5">
        <w:rPr>
          <w:rFonts w:asciiTheme="minorHAnsi" w:hAnsiTheme="minorHAnsi" w:cstheme="minorHAnsi"/>
          <w:i/>
          <w:iCs/>
          <w:spacing w:val="-10"/>
          <w:kern w:val="28"/>
        </w:rPr>
        <w:t>ro</w:t>
      </w:r>
      <w:r w:rsidRPr="003D39E5">
        <w:rPr>
          <w:rFonts w:asciiTheme="minorHAnsi" w:hAnsiTheme="minorHAnsi" w:cstheme="minorHAnsi"/>
          <w:i/>
          <w:iCs/>
          <w:spacing w:val="-10"/>
          <w:kern w:val="28"/>
        </w:rPr>
        <w:t>posed</w:t>
      </w:r>
      <w:r w:rsidR="00540CA0">
        <w:rPr>
          <w:rFonts w:asciiTheme="minorHAnsi" w:hAnsiTheme="minorHAnsi" w:cstheme="minorHAnsi"/>
          <w:spacing w:val="-10"/>
          <w:kern w:val="28"/>
        </w:rPr>
        <w:t>:</w:t>
      </w:r>
    </w:p>
    <w:p w:rsidR="00E54F70" w:rsidRDefault="00E54F70" w:rsidP="00E54F70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pacing w:val="-10"/>
          <w:kern w:val="28"/>
        </w:rPr>
      </w:pPr>
      <w:r w:rsidRPr="005E111F">
        <w:rPr>
          <w:rFonts w:asciiTheme="minorHAnsi" w:hAnsiTheme="minorHAnsi" w:cstheme="minorHAnsi"/>
          <w:spacing w:val="-10"/>
          <w:kern w:val="28"/>
        </w:rPr>
        <w:t>V</w:t>
      </w:r>
      <w:r w:rsidR="001236E2">
        <w:rPr>
          <w:rFonts w:asciiTheme="minorHAnsi" w:hAnsiTheme="minorHAnsi" w:cstheme="minorHAnsi"/>
          <w:spacing w:val="-10"/>
          <w:kern w:val="28"/>
        </w:rPr>
        <w:t>RF</w:t>
      </w:r>
      <w:r w:rsidR="005E111F" w:rsidRPr="005E111F">
        <w:rPr>
          <w:rFonts w:asciiTheme="minorHAnsi" w:hAnsiTheme="minorHAnsi" w:cstheme="minorHAnsi"/>
          <w:spacing w:val="-10"/>
          <w:kern w:val="28"/>
        </w:rPr>
        <w:t xml:space="preserve"> has been </w:t>
      </w:r>
      <w:r w:rsidR="00731B06">
        <w:rPr>
          <w:rFonts w:asciiTheme="minorHAnsi" w:hAnsiTheme="minorHAnsi" w:cstheme="minorHAnsi"/>
          <w:spacing w:val="-10"/>
          <w:kern w:val="28"/>
        </w:rPr>
        <w:t>changed from excel</w:t>
      </w:r>
      <w:r w:rsidR="005E111F" w:rsidRPr="005E111F">
        <w:rPr>
          <w:rFonts w:asciiTheme="minorHAnsi" w:hAnsiTheme="minorHAnsi" w:cstheme="minorHAnsi"/>
          <w:spacing w:val="-10"/>
          <w:kern w:val="28"/>
        </w:rPr>
        <w:t xml:space="preserve"> to </w:t>
      </w:r>
      <w:r w:rsidR="001236E2">
        <w:rPr>
          <w:rFonts w:asciiTheme="minorHAnsi" w:hAnsiTheme="minorHAnsi" w:cstheme="minorHAnsi"/>
          <w:spacing w:val="-10"/>
          <w:kern w:val="28"/>
        </w:rPr>
        <w:t xml:space="preserve">editable </w:t>
      </w:r>
      <w:r w:rsidR="005E111F" w:rsidRPr="005E111F">
        <w:rPr>
          <w:rFonts w:asciiTheme="minorHAnsi" w:hAnsiTheme="minorHAnsi" w:cstheme="minorHAnsi"/>
          <w:spacing w:val="-10"/>
          <w:kern w:val="28"/>
        </w:rPr>
        <w:t xml:space="preserve">PDF to ease the </w:t>
      </w:r>
      <w:r w:rsidR="006A20C4">
        <w:rPr>
          <w:rFonts w:asciiTheme="minorHAnsi" w:hAnsiTheme="minorHAnsi" w:cstheme="minorHAnsi"/>
          <w:spacing w:val="-10"/>
          <w:kern w:val="28"/>
        </w:rPr>
        <w:t xml:space="preserve">vendor’s </w:t>
      </w:r>
      <w:r w:rsidR="005E111F" w:rsidRPr="005E111F">
        <w:rPr>
          <w:rFonts w:asciiTheme="minorHAnsi" w:hAnsiTheme="minorHAnsi" w:cstheme="minorHAnsi"/>
          <w:spacing w:val="-10"/>
          <w:kern w:val="28"/>
        </w:rPr>
        <w:t xml:space="preserve">process of </w:t>
      </w:r>
      <w:r w:rsidR="006A20C4">
        <w:rPr>
          <w:rFonts w:asciiTheme="minorHAnsi" w:hAnsiTheme="minorHAnsi" w:cstheme="minorHAnsi"/>
          <w:spacing w:val="-10"/>
          <w:kern w:val="28"/>
        </w:rPr>
        <w:t>completing</w:t>
      </w:r>
      <w:r w:rsidR="005E111F" w:rsidRPr="005E111F">
        <w:rPr>
          <w:rFonts w:asciiTheme="minorHAnsi" w:hAnsiTheme="minorHAnsi" w:cstheme="minorHAnsi"/>
          <w:spacing w:val="-10"/>
          <w:kern w:val="28"/>
        </w:rPr>
        <w:t xml:space="preserve"> the document.</w:t>
      </w:r>
    </w:p>
    <w:p w:rsidR="00540CA0" w:rsidRDefault="003079E8" w:rsidP="00E54F70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Merging information required per Buyers </w:t>
      </w:r>
      <w:r w:rsidR="001236E2">
        <w:rPr>
          <w:rFonts w:asciiTheme="minorHAnsi" w:hAnsiTheme="minorHAnsi" w:cstheme="minorHAnsi"/>
          <w:spacing w:val="-10"/>
          <w:kern w:val="28"/>
        </w:rPr>
        <w:t xml:space="preserve">Checklist </w:t>
      </w:r>
      <w:r>
        <w:rPr>
          <w:rFonts w:asciiTheme="minorHAnsi" w:hAnsiTheme="minorHAnsi" w:cstheme="minorHAnsi"/>
          <w:spacing w:val="-10"/>
          <w:kern w:val="28"/>
        </w:rPr>
        <w:t xml:space="preserve">into VRF as </w:t>
      </w:r>
      <w:r w:rsidRPr="003D39E5">
        <w:rPr>
          <w:rFonts w:asciiTheme="minorHAnsi" w:hAnsiTheme="minorHAnsi" w:cstheme="minorHAnsi"/>
          <w:i/>
          <w:iCs/>
          <w:spacing w:val="-10"/>
          <w:kern w:val="28"/>
        </w:rPr>
        <w:t>Internal Use Only</w:t>
      </w:r>
      <w:r>
        <w:rPr>
          <w:rFonts w:asciiTheme="minorHAnsi" w:hAnsiTheme="minorHAnsi" w:cstheme="minorHAnsi"/>
          <w:spacing w:val="-10"/>
          <w:kern w:val="28"/>
        </w:rPr>
        <w:t xml:space="preserve"> section, thus e</w:t>
      </w:r>
      <w:r w:rsidR="00731B06">
        <w:rPr>
          <w:rFonts w:asciiTheme="minorHAnsi" w:hAnsiTheme="minorHAnsi" w:cstheme="minorHAnsi"/>
          <w:spacing w:val="-10"/>
          <w:kern w:val="28"/>
        </w:rPr>
        <w:t>liminat</w:t>
      </w:r>
      <w:r>
        <w:rPr>
          <w:rFonts w:asciiTheme="minorHAnsi" w:hAnsiTheme="minorHAnsi" w:cstheme="minorHAnsi"/>
          <w:spacing w:val="-10"/>
          <w:kern w:val="28"/>
        </w:rPr>
        <w:t>ing</w:t>
      </w:r>
      <w:r w:rsidR="001236E2">
        <w:rPr>
          <w:rFonts w:asciiTheme="minorHAnsi" w:hAnsiTheme="minorHAnsi" w:cstheme="minorHAnsi"/>
          <w:spacing w:val="-10"/>
          <w:kern w:val="28"/>
        </w:rPr>
        <w:t xml:space="preserve"> </w:t>
      </w:r>
      <w:r>
        <w:rPr>
          <w:rFonts w:asciiTheme="minorHAnsi" w:hAnsiTheme="minorHAnsi" w:cstheme="minorHAnsi"/>
          <w:spacing w:val="-10"/>
          <w:kern w:val="28"/>
        </w:rPr>
        <w:t>Buyers Checklist</w:t>
      </w:r>
    </w:p>
    <w:p w:rsidR="00433519" w:rsidRPr="003D39E5" w:rsidRDefault="00540CA0" w:rsidP="003D39E5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spacing w:val="-10"/>
          <w:kern w:val="28"/>
        </w:rPr>
      </w:pPr>
      <w:r>
        <w:rPr>
          <w:rFonts w:asciiTheme="minorHAnsi" w:hAnsiTheme="minorHAnsi" w:cstheme="minorHAnsi"/>
          <w:spacing w:val="-10"/>
          <w:kern w:val="28"/>
        </w:rPr>
        <w:t xml:space="preserve">Internal </w:t>
      </w:r>
      <w:r w:rsidR="007058D0">
        <w:rPr>
          <w:rFonts w:asciiTheme="minorHAnsi" w:hAnsiTheme="minorHAnsi" w:cstheme="minorHAnsi"/>
          <w:spacing w:val="-10"/>
          <w:kern w:val="28"/>
        </w:rPr>
        <w:t>u</w:t>
      </w:r>
      <w:r>
        <w:rPr>
          <w:rFonts w:asciiTheme="minorHAnsi" w:hAnsiTheme="minorHAnsi" w:cstheme="minorHAnsi"/>
          <w:spacing w:val="-10"/>
          <w:kern w:val="28"/>
        </w:rPr>
        <w:t xml:space="preserve">se only 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section </w:t>
      </w:r>
      <w:r>
        <w:rPr>
          <w:rFonts w:asciiTheme="minorHAnsi" w:hAnsiTheme="minorHAnsi" w:cstheme="minorHAnsi"/>
          <w:spacing w:val="-10"/>
          <w:kern w:val="28"/>
        </w:rPr>
        <w:t xml:space="preserve">to be </w:t>
      </w:r>
      <w:r w:rsidR="003079E8">
        <w:rPr>
          <w:rFonts w:asciiTheme="minorHAnsi" w:hAnsiTheme="minorHAnsi" w:cstheme="minorHAnsi"/>
          <w:spacing w:val="-10"/>
          <w:kern w:val="28"/>
        </w:rPr>
        <w:t xml:space="preserve">completed by </w:t>
      </w:r>
      <w:r w:rsidR="00833549">
        <w:rPr>
          <w:rFonts w:asciiTheme="minorHAnsi" w:hAnsiTheme="minorHAnsi" w:cstheme="minorHAnsi"/>
          <w:spacing w:val="-10"/>
          <w:kern w:val="28"/>
        </w:rPr>
        <w:t xml:space="preserve">the </w:t>
      </w:r>
      <w:r w:rsidR="001236E2">
        <w:rPr>
          <w:rFonts w:asciiTheme="minorHAnsi" w:hAnsiTheme="minorHAnsi" w:cstheme="minorHAnsi"/>
          <w:spacing w:val="-10"/>
          <w:kern w:val="28"/>
        </w:rPr>
        <w:t xml:space="preserve">Requestor </w:t>
      </w:r>
      <w:r w:rsidR="003079E8">
        <w:rPr>
          <w:rFonts w:asciiTheme="minorHAnsi" w:hAnsiTheme="minorHAnsi" w:cstheme="minorHAnsi"/>
          <w:spacing w:val="-10"/>
          <w:kern w:val="28"/>
        </w:rPr>
        <w:t>before submitting it to Vendor Master team</w:t>
      </w:r>
      <w:r w:rsidR="00433519" w:rsidRPr="003D39E5">
        <w:rPr>
          <w:rFonts w:asciiTheme="minorHAnsi" w:hAnsiTheme="minorHAnsi" w:cstheme="minorHAnsi"/>
          <w:spacing w:val="-10"/>
          <w:kern w:val="28"/>
        </w:rPr>
        <w:br w:type="page"/>
      </w:r>
    </w:p>
    <w:p w:rsidR="00FD7C77" w:rsidRPr="005E111F" w:rsidRDefault="005E111F" w:rsidP="0029757C">
      <w:pPr>
        <w:jc w:val="both"/>
        <w:rPr>
          <w:rFonts w:asciiTheme="minorHAnsi" w:hAnsiTheme="minorHAnsi" w:cstheme="minorHAnsi"/>
          <w:b/>
          <w:bCs/>
          <w:spacing w:val="-10"/>
          <w:kern w:val="28"/>
        </w:rPr>
      </w:pPr>
      <w:r w:rsidRPr="005E111F">
        <w:rPr>
          <w:rFonts w:asciiTheme="minorHAnsi" w:hAnsiTheme="minorHAnsi" w:cstheme="minorHAnsi"/>
          <w:b/>
          <w:bCs/>
          <w:spacing w:val="-10"/>
          <w:kern w:val="28"/>
        </w:rPr>
        <w:t>Vendor Creation Instructions.</w:t>
      </w:r>
    </w:p>
    <w:p w:rsidR="005E111F" w:rsidRPr="005E111F" w:rsidRDefault="005E111F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</w:p>
    <w:p w:rsidR="005E111F" w:rsidRPr="005E111F" w:rsidRDefault="005E111F" w:rsidP="005E111F">
      <w:pPr>
        <w:rPr>
          <w:rFonts w:asciiTheme="minorHAnsi" w:hAnsiTheme="minorHAnsi" w:cstheme="minorHAnsi"/>
          <w:b/>
          <w:u w:val="single"/>
        </w:rPr>
      </w:pPr>
      <w:r w:rsidRPr="005E111F">
        <w:rPr>
          <w:rFonts w:asciiTheme="minorHAnsi" w:hAnsiTheme="minorHAnsi" w:cstheme="minorHAnsi"/>
          <w:b/>
          <w:u w:val="single"/>
        </w:rPr>
        <w:t>Summary:</w:t>
      </w:r>
    </w:p>
    <w:p w:rsidR="005E111F" w:rsidRPr="005E111F" w:rsidRDefault="005E111F" w:rsidP="005E111F">
      <w:pPr>
        <w:rPr>
          <w:rFonts w:asciiTheme="minorHAnsi" w:hAnsiTheme="minorHAnsi" w:cstheme="minorHAnsi"/>
          <w:bCs/>
        </w:rPr>
      </w:pPr>
      <w:r w:rsidRPr="005E111F">
        <w:rPr>
          <w:rFonts w:asciiTheme="minorHAnsi" w:hAnsiTheme="minorHAnsi" w:cstheme="minorHAnsi"/>
          <w:bCs/>
        </w:rPr>
        <w:t xml:space="preserve">Below process </w:t>
      </w:r>
      <w:r w:rsidR="00316C3B">
        <w:rPr>
          <w:rFonts w:asciiTheme="minorHAnsi" w:hAnsiTheme="minorHAnsi" w:cstheme="minorHAnsi"/>
          <w:bCs/>
        </w:rPr>
        <w:t>summarizes</w:t>
      </w:r>
      <w:r w:rsidR="00316C3B" w:rsidRPr="005E111F">
        <w:rPr>
          <w:rFonts w:asciiTheme="minorHAnsi" w:hAnsiTheme="minorHAnsi" w:cstheme="minorHAnsi"/>
          <w:bCs/>
        </w:rPr>
        <w:t xml:space="preserve"> </w:t>
      </w:r>
      <w:r w:rsidR="00310A82">
        <w:rPr>
          <w:rFonts w:asciiTheme="minorHAnsi" w:hAnsiTheme="minorHAnsi" w:cstheme="minorHAnsi"/>
          <w:bCs/>
        </w:rPr>
        <w:t xml:space="preserve">the steps to </w:t>
      </w:r>
      <w:r w:rsidR="00316C3B">
        <w:rPr>
          <w:rFonts w:asciiTheme="minorHAnsi" w:hAnsiTheme="minorHAnsi" w:cstheme="minorHAnsi"/>
          <w:bCs/>
        </w:rPr>
        <w:t xml:space="preserve">be </w:t>
      </w:r>
      <w:r w:rsidRPr="005E111F">
        <w:rPr>
          <w:rFonts w:asciiTheme="minorHAnsi" w:hAnsiTheme="minorHAnsi" w:cstheme="minorHAnsi"/>
          <w:bCs/>
        </w:rPr>
        <w:t>follow</w:t>
      </w:r>
      <w:r w:rsidR="00316C3B">
        <w:rPr>
          <w:rFonts w:asciiTheme="minorHAnsi" w:hAnsiTheme="minorHAnsi" w:cstheme="minorHAnsi"/>
          <w:bCs/>
        </w:rPr>
        <w:t>ed</w:t>
      </w:r>
      <w:r w:rsidRPr="005E111F">
        <w:rPr>
          <w:rFonts w:asciiTheme="minorHAnsi" w:hAnsiTheme="minorHAnsi" w:cstheme="minorHAnsi"/>
          <w:bCs/>
        </w:rPr>
        <w:t xml:space="preserve"> for smooth and quick setup of new </w:t>
      </w:r>
      <w:r w:rsidR="006A20C4">
        <w:rPr>
          <w:rFonts w:asciiTheme="minorHAnsi" w:hAnsiTheme="minorHAnsi" w:cstheme="minorHAnsi"/>
          <w:bCs/>
        </w:rPr>
        <w:t>v</w:t>
      </w:r>
      <w:r w:rsidR="006A20C4" w:rsidRPr="005E111F">
        <w:rPr>
          <w:rFonts w:asciiTheme="minorHAnsi" w:hAnsiTheme="minorHAnsi" w:cstheme="minorHAnsi"/>
          <w:bCs/>
        </w:rPr>
        <w:t>endor</w:t>
      </w:r>
      <w:r w:rsidRPr="005E111F">
        <w:rPr>
          <w:rFonts w:asciiTheme="minorHAnsi" w:hAnsiTheme="minorHAnsi" w:cstheme="minorHAnsi"/>
          <w:bCs/>
        </w:rPr>
        <w:t>/</w:t>
      </w:r>
      <w:r w:rsidR="006A20C4">
        <w:rPr>
          <w:rFonts w:asciiTheme="minorHAnsi" w:hAnsiTheme="minorHAnsi" w:cstheme="minorHAnsi"/>
          <w:bCs/>
        </w:rPr>
        <w:t>i</w:t>
      </w:r>
      <w:r w:rsidR="006A20C4" w:rsidRPr="005E111F">
        <w:rPr>
          <w:rFonts w:asciiTheme="minorHAnsi" w:hAnsiTheme="minorHAnsi" w:cstheme="minorHAnsi"/>
          <w:bCs/>
        </w:rPr>
        <w:t xml:space="preserve">nstaller </w:t>
      </w:r>
      <w:r w:rsidRPr="005E111F">
        <w:rPr>
          <w:rFonts w:asciiTheme="minorHAnsi" w:hAnsiTheme="minorHAnsi" w:cstheme="minorHAnsi"/>
          <w:bCs/>
        </w:rPr>
        <w:t>or modification to the existing vendor/installer in Oracle.</w:t>
      </w:r>
    </w:p>
    <w:p w:rsidR="005E111F" w:rsidRPr="005E111F" w:rsidRDefault="005E111F" w:rsidP="005E111F">
      <w:pPr>
        <w:rPr>
          <w:rFonts w:asciiTheme="minorHAnsi" w:hAnsiTheme="minorHAnsi" w:cstheme="minorHAnsi"/>
          <w:bCs/>
        </w:rPr>
      </w:pPr>
    </w:p>
    <w:p w:rsidR="005E111F" w:rsidRPr="005E111F" w:rsidRDefault="005E111F" w:rsidP="005E111F">
      <w:pPr>
        <w:rPr>
          <w:rFonts w:asciiTheme="minorHAnsi" w:hAnsiTheme="minorHAnsi" w:cstheme="minorHAnsi"/>
          <w:b/>
          <w:u w:val="single"/>
        </w:rPr>
      </w:pPr>
      <w:r w:rsidRPr="005E111F">
        <w:rPr>
          <w:rFonts w:asciiTheme="minorHAnsi" w:hAnsiTheme="minorHAnsi" w:cstheme="minorHAnsi"/>
          <w:b/>
          <w:u w:val="single"/>
        </w:rPr>
        <w:t>For setting up</w:t>
      </w:r>
      <w:r w:rsidR="00316C3B">
        <w:rPr>
          <w:rFonts w:asciiTheme="minorHAnsi" w:hAnsiTheme="minorHAnsi" w:cstheme="minorHAnsi"/>
          <w:b/>
          <w:u w:val="single"/>
        </w:rPr>
        <w:t xml:space="preserve"> or changes to</w:t>
      </w:r>
      <w:r w:rsidRPr="005E111F">
        <w:rPr>
          <w:rFonts w:asciiTheme="minorHAnsi" w:hAnsiTheme="minorHAnsi" w:cstheme="minorHAnsi"/>
          <w:b/>
          <w:u w:val="single"/>
        </w:rPr>
        <w:t xml:space="preserve"> a Vendor in Oracle</w:t>
      </w:r>
    </w:p>
    <w:p w:rsidR="005E111F" w:rsidRPr="005E111F" w:rsidRDefault="005E111F" w:rsidP="005E111F">
      <w:pPr>
        <w:rPr>
          <w:rFonts w:asciiTheme="minorHAnsi" w:hAnsiTheme="minorHAnsi" w:cstheme="minorHAnsi"/>
          <w:bCs/>
        </w:rPr>
      </w:pPr>
    </w:p>
    <w:p w:rsidR="00316C3B" w:rsidRPr="003D39E5" w:rsidRDefault="00670951" w:rsidP="005E111F">
      <w:pPr>
        <w:pStyle w:val="ListParagraph"/>
        <w:numPr>
          <w:ilvl w:val="0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Requestor</w:t>
      </w:r>
      <w:r w:rsidR="005E111F" w:rsidRPr="005E111F">
        <w:rPr>
          <w:rFonts w:asciiTheme="minorHAnsi" w:hAnsiTheme="minorHAnsi" w:cstheme="minorHAnsi"/>
          <w:bCs/>
        </w:rPr>
        <w:t xml:space="preserve"> </w:t>
      </w:r>
      <w:r w:rsidR="00316C3B">
        <w:rPr>
          <w:rFonts w:asciiTheme="minorHAnsi" w:hAnsiTheme="minorHAnsi" w:cstheme="minorHAnsi"/>
          <w:bCs/>
        </w:rPr>
        <w:t xml:space="preserve">to select Vendor Request </w:t>
      </w:r>
      <w:r>
        <w:rPr>
          <w:rFonts w:asciiTheme="minorHAnsi" w:hAnsiTheme="minorHAnsi" w:cstheme="minorHAnsi"/>
          <w:bCs/>
        </w:rPr>
        <w:t>F</w:t>
      </w:r>
      <w:r w:rsidR="00316C3B">
        <w:rPr>
          <w:rFonts w:asciiTheme="minorHAnsi" w:hAnsiTheme="minorHAnsi" w:cstheme="minorHAnsi"/>
          <w:bCs/>
        </w:rPr>
        <w:t xml:space="preserve">orm (“VRF”) specific to the operating unit in which vendor is to be created. Refer </w:t>
      </w:r>
      <w:r w:rsidR="00833549">
        <w:rPr>
          <w:rFonts w:asciiTheme="minorHAnsi" w:hAnsiTheme="minorHAnsi" w:cstheme="minorHAnsi"/>
          <w:b/>
          <w:color w:val="FF0000"/>
        </w:rPr>
        <w:t>Appendix</w:t>
      </w:r>
      <w:r w:rsidR="00316C3B" w:rsidRPr="003D39E5">
        <w:rPr>
          <w:rFonts w:asciiTheme="minorHAnsi" w:hAnsiTheme="minorHAnsi" w:cstheme="minorHAnsi"/>
          <w:b/>
          <w:color w:val="FF0000"/>
        </w:rPr>
        <w:t xml:space="preserve"> A</w:t>
      </w:r>
      <w:r w:rsidR="00833549">
        <w:rPr>
          <w:rFonts w:asciiTheme="minorHAnsi" w:hAnsiTheme="minorHAnsi" w:cstheme="minorHAnsi"/>
          <w:bCs/>
        </w:rPr>
        <w:t xml:space="preserve"> for forms.</w:t>
      </w:r>
    </w:p>
    <w:p w:rsidR="005E111F" w:rsidRPr="003D39E5" w:rsidRDefault="00670951" w:rsidP="005E111F">
      <w:pPr>
        <w:pStyle w:val="ListParagraph"/>
        <w:numPr>
          <w:ilvl w:val="0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Cs/>
        </w:rPr>
        <w:t>Requestor</w:t>
      </w:r>
      <w:r w:rsidR="00316C3B">
        <w:rPr>
          <w:rFonts w:asciiTheme="minorHAnsi" w:hAnsiTheme="minorHAnsi" w:cstheme="minorHAnsi"/>
          <w:bCs/>
        </w:rPr>
        <w:t xml:space="preserve"> should </w:t>
      </w:r>
      <w:r w:rsidR="005E111F" w:rsidRPr="005E111F">
        <w:rPr>
          <w:rFonts w:asciiTheme="minorHAnsi" w:hAnsiTheme="minorHAnsi" w:cstheme="minorHAnsi"/>
          <w:bCs/>
        </w:rPr>
        <w:t xml:space="preserve">ensure, </w:t>
      </w:r>
      <w:r w:rsidR="00316C3B">
        <w:rPr>
          <w:rFonts w:asciiTheme="minorHAnsi" w:hAnsiTheme="minorHAnsi" w:cstheme="minorHAnsi"/>
          <w:bCs/>
        </w:rPr>
        <w:t>VRF</w:t>
      </w:r>
      <w:r w:rsidR="005E111F" w:rsidRPr="005E111F">
        <w:rPr>
          <w:rFonts w:asciiTheme="minorHAnsi" w:hAnsiTheme="minorHAnsi" w:cstheme="minorHAnsi"/>
          <w:bCs/>
        </w:rPr>
        <w:t xml:space="preserve"> has been completed, dated and signed by the </w:t>
      </w:r>
      <w:r w:rsidR="005E111F">
        <w:rPr>
          <w:rFonts w:asciiTheme="minorHAnsi" w:hAnsiTheme="minorHAnsi" w:cstheme="minorHAnsi"/>
          <w:bCs/>
        </w:rPr>
        <w:t>Vendor.</w:t>
      </w:r>
      <w:r w:rsidR="005E111F" w:rsidRPr="005E111F">
        <w:rPr>
          <w:rFonts w:asciiTheme="minorHAnsi" w:hAnsiTheme="minorHAnsi" w:cstheme="minorHAnsi"/>
          <w:bCs/>
        </w:rPr>
        <w:t xml:space="preserve"> Any field which is not applicable should be marked as </w:t>
      </w:r>
      <w:r w:rsidR="005E111F" w:rsidRPr="003D39E5">
        <w:rPr>
          <w:rFonts w:asciiTheme="minorHAnsi" w:hAnsiTheme="minorHAnsi" w:cstheme="minorHAnsi"/>
          <w:bCs/>
          <w:i/>
          <w:iCs/>
        </w:rPr>
        <w:t>Not Applicable</w:t>
      </w:r>
      <w:r w:rsidR="00833549" w:rsidRPr="003D39E5">
        <w:rPr>
          <w:rFonts w:asciiTheme="minorHAnsi" w:hAnsiTheme="minorHAnsi" w:cstheme="minorHAnsi"/>
          <w:bCs/>
          <w:i/>
          <w:iCs/>
        </w:rPr>
        <w:t xml:space="preserve"> or N</w:t>
      </w:r>
      <w:r w:rsidR="00833549">
        <w:rPr>
          <w:rFonts w:asciiTheme="minorHAnsi" w:hAnsiTheme="minorHAnsi" w:cstheme="minorHAnsi"/>
          <w:bCs/>
          <w:i/>
          <w:iCs/>
        </w:rPr>
        <w:t>/</w:t>
      </w:r>
      <w:r w:rsidR="00833549" w:rsidRPr="003D39E5">
        <w:rPr>
          <w:rFonts w:asciiTheme="minorHAnsi" w:hAnsiTheme="minorHAnsi" w:cstheme="minorHAnsi"/>
          <w:bCs/>
          <w:i/>
          <w:iCs/>
        </w:rPr>
        <w:t>A</w:t>
      </w:r>
      <w:r w:rsidR="00833549">
        <w:rPr>
          <w:rFonts w:asciiTheme="minorHAnsi" w:hAnsiTheme="minorHAnsi" w:cstheme="minorHAnsi"/>
          <w:bCs/>
        </w:rPr>
        <w:t>.</w:t>
      </w:r>
    </w:p>
    <w:p w:rsidR="005E111F" w:rsidRDefault="005E111F" w:rsidP="005E111F">
      <w:pPr>
        <w:pStyle w:val="ListParagraph"/>
        <w:numPr>
          <w:ilvl w:val="0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 w:rsidRPr="005E111F">
        <w:rPr>
          <w:rFonts w:asciiTheme="minorHAnsi" w:hAnsiTheme="minorHAnsi" w:cstheme="minorHAnsi"/>
          <w:bCs/>
        </w:rPr>
        <w:t xml:space="preserve">Completed </w:t>
      </w:r>
      <w:r>
        <w:rPr>
          <w:rFonts w:asciiTheme="minorHAnsi" w:hAnsiTheme="minorHAnsi" w:cstheme="minorHAnsi"/>
          <w:bCs/>
        </w:rPr>
        <w:t>VRF</w:t>
      </w:r>
      <w:r w:rsidRPr="005E111F">
        <w:rPr>
          <w:rFonts w:asciiTheme="minorHAnsi" w:hAnsiTheme="minorHAnsi" w:cstheme="minorHAnsi"/>
          <w:bCs/>
        </w:rPr>
        <w:t xml:space="preserve"> </w:t>
      </w:r>
      <w:r w:rsidR="00670951">
        <w:rPr>
          <w:rFonts w:asciiTheme="minorHAnsi" w:hAnsiTheme="minorHAnsi" w:cstheme="minorHAnsi"/>
          <w:bCs/>
        </w:rPr>
        <w:t>should</w:t>
      </w:r>
      <w:r w:rsidRPr="005E111F">
        <w:rPr>
          <w:rFonts w:asciiTheme="minorHAnsi" w:hAnsiTheme="minorHAnsi" w:cstheme="minorHAnsi"/>
          <w:bCs/>
        </w:rPr>
        <w:t xml:space="preserve"> be returned to Vendor Master team </w:t>
      </w:r>
      <w:r w:rsidR="00670951">
        <w:rPr>
          <w:rFonts w:asciiTheme="minorHAnsi" w:hAnsiTheme="minorHAnsi" w:cstheme="minorHAnsi"/>
          <w:bCs/>
        </w:rPr>
        <w:t xml:space="preserve">by Requestor or vendor </w:t>
      </w:r>
      <w:r w:rsidRPr="005E111F">
        <w:rPr>
          <w:rFonts w:asciiTheme="minorHAnsi" w:hAnsiTheme="minorHAnsi" w:cstheme="minorHAnsi"/>
          <w:bCs/>
        </w:rPr>
        <w:t xml:space="preserve">via </w:t>
      </w:r>
      <w:r>
        <w:rPr>
          <w:rFonts w:asciiTheme="minorHAnsi" w:hAnsiTheme="minorHAnsi" w:cstheme="minorHAnsi"/>
          <w:bCs/>
        </w:rPr>
        <w:t xml:space="preserve">email </w:t>
      </w:r>
      <w:r w:rsidRPr="005E111F">
        <w:rPr>
          <w:rFonts w:asciiTheme="minorHAnsi" w:hAnsiTheme="minorHAnsi" w:cstheme="minorHAnsi"/>
          <w:bCs/>
        </w:rPr>
        <w:t xml:space="preserve">to </w:t>
      </w:r>
      <w:hyperlink r:id="rId11" w:history="1">
        <w:r w:rsidR="00833549" w:rsidRPr="003D39E5">
          <w:rPr>
            <w:rStyle w:val="Hyperlink"/>
            <w:rFonts w:asciiTheme="minorHAnsi" w:hAnsiTheme="minorHAnsi" w:cstheme="minorHAnsi"/>
            <w:bCs/>
          </w:rPr>
          <w:t>Vendormaster.AP@enphaseenergy.com</w:t>
        </w:r>
      </w:hyperlink>
      <w:r w:rsidR="00587625">
        <w:rPr>
          <w:rFonts w:asciiTheme="minorHAnsi" w:hAnsiTheme="minorHAnsi" w:cstheme="minorHAnsi"/>
          <w:bCs/>
          <w:u w:val="single"/>
        </w:rPr>
        <w:t>.</w:t>
      </w:r>
    </w:p>
    <w:p w:rsidR="005E111F" w:rsidRPr="003D39E5" w:rsidRDefault="00670951" w:rsidP="005E111F">
      <w:pPr>
        <w:pStyle w:val="ListParagraph"/>
        <w:numPr>
          <w:ilvl w:val="0"/>
          <w:numId w:val="24"/>
        </w:numPr>
        <w:spacing w:after="20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Requestor</w:t>
      </w:r>
      <w:r w:rsidR="00833549" w:rsidRPr="003D39E5">
        <w:rPr>
          <w:rFonts w:asciiTheme="minorHAnsi" w:hAnsiTheme="minorHAnsi" w:cstheme="minorHAnsi"/>
          <w:bCs/>
        </w:rPr>
        <w:t xml:space="preserve"> should </w:t>
      </w:r>
      <w:r w:rsidR="00833549">
        <w:rPr>
          <w:rFonts w:asciiTheme="minorHAnsi" w:hAnsiTheme="minorHAnsi" w:cstheme="minorHAnsi"/>
          <w:bCs/>
        </w:rPr>
        <w:t>ensure m</w:t>
      </w:r>
      <w:r w:rsidR="005E111F" w:rsidRPr="00833549">
        <w:rPr>
          <w:rFonts w:asciiTheme="minorHAnsi" w:hAnsiTheme="minorHAnsi" w:cstheme="minorHAnsi"/>
          <w:bCs/>
        </w:rPr>
        <w:t xml:space="preserve">andatory supporting </w:t>
      </w:r>
      <w:r w:rsidR="00833549" w:rsidRPr="00833549">
        <w:rPr>
          <w:rFonts w:asciiTheme="minorHAnsi" w:hAnsiTheme="minorHAnsi" w:cstheme="minorHAnsi"/>
          <w:bCs/>
        </w:rPr>
        <w:t xml:space="preserve">tax </w:t>
      </w:r>
      <w:r w:rsidR="005E111F" w:rsidRPr="00833549">
        <w:rPr>
          <w:rFonts w:asciiTheme="minorHAnsi" w:hAnsiTheme="minorHAnsi" w:cstheme="minorHAnsi"/>
          <w:bCs/>
        </w:rPr>
        <w:t>documents</w:t>
      </w:r>
      <w:r w:rsidR="00833549" w:rsidRPr="00833549">
        <w:rPr>
          <w:rFonts w:asciiTheme="minorHAnsi" w:hAnsiTheme="minorHAnsi" w:cstheme="minorHAnsi"/>
          <w:bCs/>
        </w:rPr>
        <w:t xml:space="preserve"> </w:t>
      </w:r>
      <w:r w:rsidR="00833549">
        <w:rPr>
          <w:rFonts w:asciiTheme="minorHAnsi" w:hAnsiTheme="minorHAnsi" w:cstheme="minorHAnsi"/>
          <w:bCs/>
        </w:rPr>
        <w:t>are</w:t>
      </w:r>
      <w:r w:rsidR="00833549" w:rsidRPr="00833549">
        <w:rPr>
          <w:rFonts w:asciiTheme="minorHAnsi" w:hAnsiTheme="minorHAnsi" w:cstheme="minorHAnsi"/>
          <w:bCs/>
        </w:rPr>
        <w:t xml:space="preserve"> submitted along with the VRF to</w:t>
      </w:r>
      <w:r w:rsidR="00833549">
        <w:rPr>
          <w:rFonts w:asciiTheme="minorHAnsi" w:hAnsiTheme="minorHAnsi" w:cstheme="minorHAnsi"/>
          <w:bCs/>
        </w:rPr>
        <w:t xml:space="preserve"> the Vendor Master team.</w:t>
      </w:r>
    </w:p>
    <w:p w:rsidR="005E111F" w:rsidRPr="005E111F" w:rsidRDefault="005E111F" w:rsidP="005E111F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 w:rsidRPr="003D39E5">
        <w:rPr>
          <w:rFonts w:asciiTheme="minorHAnsi" w:hAnsiTheme="minorHAnsi" w:cstheme="minorHAnsi"/>
          <w:bCs/>
          <w:i/>
          <w:iCs/>
        </w:rPr>
        <w:t>US Vendors</w:t>
      </w:r>
      <w:r w:rsidRPr="005E111F">
        <w:rPr>
          <w:rFonts w:asciiTheme="minorHAnsi" w:hAnsiTheme="minorHAnsi" w:cstheme="minorHAnsi"/>
          <w:bCs/>
        </w:rPr>
        <w:t xml:space="preserve"> – W-9 tax certificate</w:t>
      </w:r>
    </w:p>
    <w:p w:rsidR="005E111F" w:rsidRPr="005E111F" w:rsidRDefault="005E111F" w:rsidP="005E111F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 w:rsidRPr="003D39E5">
        <w:rPr>
          <w:rFonts w:asciiTheme="minorHAnsi" w:hAnsiTheme="minorHAnsi" w:cstheme="minorHAnsi"/>
          <w:bCs/>
          <w:i/>
          <w:iCs/>
        </w:rPr>
        <w:t>EMEA Vendors</w:t>
      </w:r>
      <w:r w:rsidRPr="005E111F">
        <w:rPr>
          <w:rFonts w:asciiTheme="minorHAnsi" w:hAnsiTheme="minorHAnsi" w:cstheme="minorHAnsi"/>
          <w:bCs/>
        </w:rPr>
        <w:t xml:space="preserve"> – VAT number along with VAT certificate or a screenshot from government website. </w:t>
      </w:r>
    </w:p>
    <w:p w:rsidR="005E111F" w:rsidRPr="005E111F" w:rsidRDefault="005E111F" w:rsidP="005E111F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 w:rsidRPr="003D39E5">
        <w:rPr>
          <w:rFonts w:asciiTheme="minorHAnsi" w:hAnsiTheme="minorHAnsi" w:cstheme="minorHAnsi"/>
          <w:bCs/>
          <w:i/>
          <w:iCs/>
        </w:rPr>
        <w:t>Australia Vendors</w:t>
      </w:r>
      <w:r w:rsidRPr="005E111F">
        <w:rPr>
          <w:rFonts w:asciiTheme="minorHAnsi" w:hAnsiTheme="minorHAnsi" w:cstheme="minorHAnsi"/>
          <w:bCs/>
        </w:rPr>
        <w:t xml:space="preserve"> – GST/ABN number along with tax certificate</w:t>
      </w:r>
    </w:p>
    <w:p w:rsidR="005E111F" w:rsidRPr="003D39E5" w:rsidRDefault="005E111F" w:rsidP="005E111F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/>
          <w:u w:val="single"/>
        </w:rPr>
      </w:pPr>
      <w:r w:rsidRPr="003D39E5">
        <w:rPr>
          <w:rFonts w:asciiTheme="minorHAnsi" w:hAnsiTheme="minorHAnsi" w:cstheme="minorHAnsi"/>
          <w:bCs/>
          <w:i/>
          <w:iCs/>
        </w:rPr>
        <w:t>New Zealand vendors</w:t>
      </w:r>
      <w:r w:rsidRPr="005E111F">
        <w:rPr>
          <w:rFonts w:asciiTheme="minorHAnsi" w:hAnsiTheme="minorHAnsi" w:cstheme="minorHAnsi"/>
          <w:bCs/>
        </w:rPr>
        <w:t xml:space="preserve"> - GST/NZBN number along with tax certificate</w:t>
      </w:r>
    </w:p>
    <w:p w:rsidR="00587625" w:rsidRPr="003D39E5" w:rsidRDefault="00833549">
      <w:pPr>
        <w:pStyle w:val="ListParagraph"/>
        <w:numPr>
          <w:ilvl w:val="0"/>
          <w:numId w:val="24"/>
        </w:numPr>
        <w:spacing w:after="200"/>
        <w:rPr>
          <w:rFonts w:asciiTheme="minorHAnsi" w:hAnsiTheme="minorHAnsi" w:cstheme="minorHAnsi"/>
          <w:bCs/>
        </w:rPr>
      </w:pPr>
      <w:r w:rsidRPr="003D39E5">
        <w:rPr>
          <w:rFonts w:asciiTheme="minorHAnsi" w:hAnsiTheme="minorHAnsi" w:cstheme="minorHAnsi"/>
          <w:bCs/>
        </w:rPr>
        <w:t>Where</w:t>
      </w:r>
      <w:r>
        <w:rPr>
          <w:rFonts w:asciiTheme="minorHAnsi" w:hAnsiTheme="minorHAnsi" w:cstheme="minorHAnsi"/>
          <w:bCs/>
        </w:rPr>
        <w:t xml:space="preserve"> tax certificate is not available</w:t>
      </w:r>
      <w:r w:rsidR="007058D0">
        <w:rPr>
          <w:rFonts w:asciiTheme="minorHAnsi" w:hAnsiTheme="minorHAnsi" w:cstheme="minorHAnsi"/>
          <w:bCs/>
        </w:rPr>
        <w:t xml:space="preserve"> from the vendor</w:t>
      </w:r>
      <w:r>
        <w:rPr>
          <w:rFonts w:asciiTheme="minorHAnsi" w:hAnsiTheme="minorHAnsi" w:cstheme="minorHAnsi"/>
          <w:bCs/>
        </w:rPr>
        <w:t xml:space="preserve">, </w:t>
      </w:r>
      <w:r w:rsidR="00670951">
        <w:rPr>
          <w:rFonts w:asciiTheme="minorHAnsi" w:hAnsiTheme="minorHAnsi" w:cstheme="minorHAnsi"/>
          <w:bCs/>
        </w:rPr>
        <w:t>Requestor</w:t>
      </w:r>
      <w:r>
        <w:rPr>
          <w:rFonts w:asciiTheme="minorHAnsi" w:hAnsiTheme="minorHAnsi" w:cstheme="minorHAnsi"/>
          <w:bCs/>
        </w:rPr>
        <w:t xml:space="preserve"> </w:t>
      </w:r>
      <w:r w:rsidR="00941783">
        <w:rPr>
          <w:rFonts w:asciiTheme="minorHAnsi" w:hAnsiTheme="minorHAnsi" w:cstheme="minorHAnsi"/>
          <w:bCs/>
        </w:rPr>
        <w:t xml:space="preserve">can inform vendor where they can </w:t>
      </w:r>
      <w:r w:rsidR="00587625">
        <w:rPr>
          <w:rFonts w:asciiTheme="minorHAnsi" w:hAnsiTheme="minorHAnsi" w:cstheme="minorHAnsi"/>
          <w:bCs/>
        </w:rPr>
        <w:t>verify the</w:t>
      </w:r>
      <w:r w:rsidR="00941783">
        <w:rPr>
          <w:rFonts w:asciiTheme="minorHAnsi" w:hAnsiTheme="minorHAnsi" w:cstheme="minorHAnsi"/>
          <w:bCs/>
        </w:rPr>
        <w:t>ir</w:t>
      </w:r>
      <w:r w:rsidR="00587625">
        <w:rPr>
          <w:rFonts w:asciiTheme="minorHAnsi" w:hAnsiTheme="minorHAnsi" w:cstheme="minorHAnsi"/>
          <w:bCs/>
        </w:rPr>
        <w:t xml:space="preserve"> tax ID numbers using the below website specific to each region.</w:t>
      </w:r>
    </w:p>
    <w:p w:rsidR="00587625" w:rsidRPr="003D39E5" w:rsidRDefault="00587625" w:rsidP="003D39E5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Cs/>
          <w:i/>
          <w:iCs/>
        </w:rPr>
      </w:pPr>
      <w:r w:rsidRPr="003D39E5">
        <w:rPr>
          <w:rFonts w:asciiTheme="minorHAnsi" w:hAnsiTheme="minorHAnsi" w:cstheme="minorHAnsi"/>
          <w:bCs/>
          <w:i/>
          <w:iCs/>
        </w:rPr>
        <w:t xml:space="preserve">VAT (EMEA): </w:t>
      </w:r>
      <w:hyperlink r:id="rId12" w:history="1">
        <w:r w:rsidRPr="003D39E5">
          <w:rPr>
            <w:rStyle w:val="Hyperlink"/>
            <w:bCs/>
          </w:rPr>
          <w:t>http://ec.europa.eu/taxation_customs/vies/vatRequest.html</w:t>
        </w:r>
      </w:hyperlink>
    </w:p>
    <w:p w:rsidR="00587625" w:rsidRPr="003D39E5" w:rsidRDefault="00587625" w:rsidP="003D39E5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Cs/>
          <w:i/>
          <w:iCs/>
        </w:rPr>
      </w:pPr>
      <w:r w:rsidRPr="003D39E5">
        <w:rPr>
          <w:rFonts w:asciiTheme="minorHAnsi" w:hAnsiTheme="minorHAnsi" w:cstheme="minorHAnsi"/>
          <w:bCs/>
          <w:i/>
          <w:iCs/>
        </w:rPr>
        <w:t xml:space="preserve">ABN (Australia): </w:t>
      </w:r>
      <w:hyperlink r:id="rId13" w:history="1">
        <w:r w:rsidRPr="003D39E5">
          <w:rPr>
            <w:rStyle w:val="Hyperlink"/>
          </w:rPr>
          <w:t>https://abr.business.gov.au/</w:t>
        </w:r>
      </w:hyperlink>
    </w:p>
    <w:p w:rsidR="00587625" w:rsidRPr="003D39E5" w:rsidRDefault="00587625">
      <w:pPr>
        <w:pStyle w:val="ListParagraph"/>
        <w:numPr>
          <w:ilvl w:val="1"/>
          <w:numId w:val="24"/>
        </w:numPr>
        <w:spacing w:after="200"/>
        <w:rPr>
          <w:rFonts w:asciiTheme="minorHAnsi" w:hAnsiTheme="minorHAnsi" w:cstheme="minorHAnsi"/>
          <w:bCs/>
        </w:rPr>
      </w:pPr>
      <w:r w:rsidRPr="003D39E5">
        <w:rPr>
          <w:rFonts w:asciiTheme="minorHAnsi" w:hAnsiTheme="minorHAnsi" w:cstheme="minorHAnsi"/>
          <w:bCs/>
          <w:i/>
          <w:iCs/>
        </w:rPr>
        <w:t xml:space="preserve">NZBN (New Zealand): </w:t>
      </w:r>
      <w:hyperlink r:id="rId14" w:history="1">
        <w:r w:rsidRPr="003D39E5">
          <w:rPr>
            <w:rStyle w:val="Hyperlink"/>
          </w:rPr>
          <w:t>https://www.gs1nz.org/sectors/government/nzbn/</w:t>
        </w:r>
      </w:hyperlink>
    </w:p>
    <w:p w:rsidR="005E111F" w:rsidRPr="005E111F" w:rsidRDefault="005E111F" w:rsidP="005E111F">
      <w:pPr>
        <w:rPr>
          <w:rFonts w:asciiTheme="minorHAnsi" w:hAnsiTheme="minorHAnsi" w:cstheme="minorHAnsi"/>
          <w:b/>
          <w:u w:val="single"/>
        </w:rPr>
      </w:pPr>
      <w:r w:rsidRPr="005E111F">
        <w:rPr>
          <w:rFonts w:asciiTheme="minorHAnsi" w:hAnsiTheme="minorHAnsi" w:cstheme="minorHAnsi"/>
          <w:b/>
          <w:u w:val="single"/>
        </w:rPr>
        <w:t>For setting up a Non-US vendor in US Entity</w:t>
      </w:r>
    </w:p>
    <w:p w:rsidR="00472B87" w:rsidRDefault="00472B87" w:rsidP="00472B87">
      <w:pPr>
        <w:rPr>
          <w:rFonts w:asciiTheme="minorHAnsi" w:hAnsiTheme="minorHAnsi" w:cstheme="minorHAnsi"/>
          <w:bCs/>
        </w:rPr>
      </w:pPr>
    </w:p>
    <w:p w:rsidR="00433519" w:rsidRDefault="005E111F" w:rsidP="003D39E5">
      <w:pPr>
        <w:rPr>
          <w:rFonts w:asciiTheme="minorHAnsi" w:hAnsiTheme="minorHAnsi" w:cstheme="minorHAnsi"/>
          <w:bCs/>
        </w:rPr>
      </w:pPr>
      <w:r w:rsidRPr="003D39E5">
        <w:rPr>
          <w:rFonts w:asciiTheme="minorHAnsi" w:hAnsiTheme="minorHAnsi" w:cstheme="minorHAnsi"/>
          <w:bCs/>
        </w:rPr>
        <w:t xml:space="preserve">In addition to the </w:t>
      </w:r>
      <w:r w:rsidR="00941783">
        <w:rPr>
          <w:rFonts w:asciiTheme="minorHAnsi" w:hAnsiTheme="minorHAnsi" w:cstheme="minorHAnsi"/>
          <w:bCs/>
        </w:rPr>
        <w:t>V</w:t>
      </w:r>
      <w:r w:rsidRPr="003D39E5">
        <w:rPr>
          <w:rFonts w:asciiTheme="minorHAnsi" w:hAnsiTheme="minorHAnsi" w:cstheme="minorHAnsi"/>
          <w:bCs/>
        </w:rPr>
        <w:t xml:space="preserve">RF, Form W8-BEN </w:t>
      </w:r>
      <w:r w:rsidR="00472B87" w:rsidRPr="003D39E5">
        <w:rPr>
          <w:rFonts w:asciiTheme="minorHAnsi" w:hAnsiTheme="minorHAnsi" w:cstheme="minorHAnsi"/>
          <w:bCs/>
        </w:rPr>
        <w:t xml:space="preserve">(for individuals) or W8-BEN-E (for entities) </w:t>
      </w:r>
      <w:r w:rsidRPr="003D39E5">
        <w:rPr>
          <w:rFonts w:asciiTheme="minorHAnsi" w:hAnsiTheme="minorHAnsi" w:cstheme="minorHAnsi"/>
          <w:bCs/>
        </w:rPr>
        <w:t xml:space="preserve">is required to be completed and signed. </w:t>
      </w:r>
      <w:r w:rsidR="00472B87" w:rsidRPr="003D39E5">
        <w:rPr>
          <w:rFonts w:asciiTheme="minorHAnsi" w:hAnsiTheme="minorHAnsi" w:cstheme="minorHAnsi"/>
          <w:bCs/>
        </w:rPr>
        <w:t xml:space="preserve">W-8BEN is an important tax document which allows businesses operating outside of the U.S to claim tax exemption on U.S.-sourced income. Refer </w:t>
      </w:r>
      <w:r w:rsidR="00472B87" w:rsidRPr="003D39E5">
        <w:rPr>
          <w:rFonts w:asciiTheme="minorHAnsi" w:hAnsiTheme="minorHAnsi" w:cstheme="minorHAnsi"/>
          <w:b/>
          <w:color w:val="FF0000"/>
        </w:rPr>
        <w:t>Appendix B</w:t>
      </w:r>
      <w:r w:rsidR="00472B87" w:rsidRPr="003D39E5">
        <w:rPr>
          <w:rFonts w:asciiTheme="minorHAnsi" w:hAnsiTheme="minorHAnsi" w:cstheme="minorHAnsi"/>
          <w:bCs/>
        </w:rPr>
        <w:t xml:space="preserve"> for instructions on completing W8-BEN form.</w:t>
      </w:r>
    </w:p>
    <w:p w:rsidR="00433519" w:rsidRDefault="00433519">
      <w:pPr>
        <w:spacing w:line="240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br w:type="page"/>
      </w:r>
    </w:p>
    <w:p w:rsidR="00002A14" w:rsidRDefault="00316C3B" w:rsidP="00472B87">
      <w:pPr>
        <w:jc w:val="center"/>
        <w:rPr>
          <w:rFonts w:asciiTheme="minorHAnsi" w:hAnsiTheme="minorHAnsi" w:cstheme="minorHAnsi"/>
          <w:b/>
          <w:bCs/>
          <w:color w:val="FF0000"/>
          <w:spacing w:val="-10"/>
          <w:kern w:val="28"/>
        </w:rPr>
      </w:pPr>
      <w:r>
        <w:rPr>
          <w:rFonts w:asciiTheme="minorHAnsi" w:hAnsiTheme="minorHAnsi" w:cstheme="minorHAnsi"/>
          <w:b/>
          <w:bCs/>
          <w:color w:val="FF0000"/>
          <w:spacing w:val="-10"/>
          <w:kern w:val="28"/>
        </w:rPr>
        <w:t>Appendix</w:t>
      </w:r>
      <w:r w:rsidRPr="003D39E5">
        <w:rPr>
          <w:rFonts w:asciiTheme="minorHAnsi" w:hAnsiTheme="minorHAnsi" w:cstheme="minorHAnsi"/>
          <w:b/>
          <w:bCs/>
          <w:color w:val="FF0000"/>
          <w:spacing w:val="-10"/>
          <w:kern w:val="28"/>
        </w:rPr>
        <w:t xml:space="preserve"> A</w:t>
      </w:r>
    </w:p>
    <w:p w:rsidR="00472B87" w:rsidRPr="003D39E5" w:rsidRDefault="00472B87" w:rsidP="003D39E5">
      <w:pPr>
        <w:jc w:val="center"/>
        <w:rPr>
          <w:rFonts w:asciiTheme="minorHAnsi" w:hAnsiTheme="minorHAnsi" w:cstheme="minorHAnsi"/>
          <w:b/>
          <w:bCs/>
          <w:color w:val="FF0000"/>
          <w:spacing w:val="-10"/>
          <w:kern w:val="28"/>
        </w:rPr>
      </w:pPr>
    </w:p>
    <w:p w:rsidR="00587625" w:rsidRDefault="00587625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  <w:r w:rsidRPr="003D39E5">
        <w:rPr>
          <w:rFonts w:asciiTheme="minorHAnsi" w:hAnsiTheme="minorHAnsi" w:cstheme="minorHAnsi"/>
          <w:spacing w:val="-10"/>
          <w:kern w:val="28"/>
        </w:rPr>
        <w:t>EMEA Operating Unit</w:t>
      </w:r>
      <w:r w:rsidRPr="00587625">
        <w:rPr>
          <w:rFonts w:asciiTheme="minorHAnsi" w:hAnsiTheme="minorHAnsi" w:cstheme="minorHAnsi"/>
          <w:spacing w:val="-10"/>
          <w:kern w:val="28"/>
        </w:rPr>
        <w:t xml:space="preserve"> </w:t>
      </w:r>
      <w:r w:rsidRPr="003D39E5">
        <w:rPr>
          <w:rFonts w:asciiTheme="minorHAnsi" w:hAnsiTheme="minorHAnsi" w:cstheme="minorHAnsi"/>
          <w:spacing w:val="-10"/>
          <w:kern w:val="28"/>
        </w:rPr>
        <w:t>(Netherland and France)</w:t>
      </w:r>
      <w:r>
        <w:rPr>
          <w:rFonts w:asciiTheme="minorHAnsi" w:hAnsiTheme="minorHAnsi" w:cstheme="minorHAnsi"/>
          <w:spacing w:val="-10"/>
          <w:kern w:val="28"/>
        </w:rPr>
        <w:t xml:space="preserve"> - </w:t>
      </w:r>
      <w:r w:rsidRPr="00002A14">
        <w:rPr>
          <w:rFonts w:asciiTheme="minorHAnsi" w:hAnsiTheme="minorHAnsi" w:cstheme="minorHAnsi"/>
          <w:spacing w:val="-10"/>
          <w:kern w:val="28"/>
        </w:rPr>
        <w:t>OPS-00058-v3.0_New Vendor Request Form_EMEA</w:t>
      </w:r>
    </w:p>
    <w:p w:rsidR="00587625" w:rsidRDefault="00587625" w:rsidP="0029757C">
      <w:pPr>
        <w:jc w:val="both"/>
      </w:pPr>
    </w:p>
    <w:p w:rsidR="00316C3B" w:rsidRDefault="00081335" w:rsidP="0029757C">
      <w:pPr>
        <w:jc w:val="both"/>
      </w:pPr>
      <w:r>
        <w:object w:dxaOrig="1376" w:dyaOrig="899" w14:anchorId="75972A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46.2pt" o:ole="">
            <v:imagedata r:id="rId15" o:title=""/>
          </v:shape>
          <o:OLEObject Type="Embed" ProgID="Package" ShapeID="_x0000_i1025" DrawAspect="Icon" ObjectID="_1670262888" r:id="rId16"/>
        </w:object>
      </w:r>
    </w:p>
    <w:p w:rsidR="00587625" w:rsidRDefault="00587625" w:rsidP="0029757C">
      <w:pPr>
        <w:jc w:val="both"/>
        <w:rPr>
          <w:rFonts w:asciiTheme="minorHAnsi" w:hAnsiTheme="minorHAnsi" w:cstheme="minorHAnsi"/>
          <w:b/>
          <w:bCs/>
          <w:spacing w:val="-10"/>
          <w:kern w:val="28"/>
        </w:rPr>
      </w:pPr>
    </w:p>
    <w:p w:rsidR="00587625" w:rsidRDefault="00587625" w:rsidP="0029757C">
      <w:pPr>
        <w:jc w:val="both"/>
      </w:pPr>
      <w:r w:rsidRPr="003D39E5">
        <w:rPr>
          <w:rFonts w:asciiTheme="minorHAnsi" w:hAnsiTheme="minorHAnsi" w:cstheme="minorHAnsi"/>
          <w:spacing w:val="-10"/>
          <w:kern w:val="28"/>
        </w:rPr>
        <w:t>US Operating Unit</w:t>
      </w:r>
      <w:r>
        <w:rPr>
          <w:rFonts w:asciiTheme="minorHAnsi" w:hAnsiTheme="minorHAnsi" w:cstheme="minorHAnsi"/>
          <w:spacing w:val="-10"/>
          <w:kern w:val="28"/>
        </w:rPr>
        <w:t xml:space="preserve"> - </w:t>
      </w:r>
      <w:r w:rsidRPr="00002A14">
        <w:rPr>
          <w:rFonts w:asciiTheme="minorHAnsi" w:hAnsiTheme="minorHAnsi" w:cstheme="minorHAnsi"/>
          <w:spacing w:val="-10"/>
          <w:kern w:val="28"/>
        </w:rPr>
        <w:t>OPS-00058-v3.0_New Vendor Request Form_US</w:t>
      </w:r>
    </w:p>
    <w:p w:rsidR="00316C3B" w:rsidRDefault="00FA6409" w:rsidP="0029757C">
      <w:pPr>
        <w:jc w:val="both"/>
      </w:pPr>
      <w:r>
        <w:object w:dxaOrig="1376" w:dyaOrig="899" w14:anchorId="5B0BD4E1">
          <v:shape id="_x0000_i1026" type="#_x0000_t75" style="width:65.4pt;height:46.2pt" o:ole="">
            <v:imagedata r:id="rId17" o:title=""/>
          </v:shape>
          <o:OLEObject Type="Embed" ProgID="Package" ShapeID="_x0000_i1026" DrawAspect="Icon" ObjectID="_1670262889" r:id="rId18"/>
        </w:object>
      </w:r>
    </w:p>
    <w:p w:rsidR="00587625" w:rsidRDefault="00587625" w:rsidP="0029757C">
      <w:pPr>
        <w:jc w:val="both"/>
        <w:rPr>
          <w:rFonts w:asciiTheme="minorHAnsi" w:hAnsiTheme="minorHAnsi" w:cstheme="minorHAnsi"/>
          <w:b/>
          <w:bCs/>
          <w:spacing w:val="-10"/>
          <w:kern w:val="28"/>
        </w:rPr>
      </w:pPr>
    </w:p>
    <w:p w:rsidR="00587625" w:rsidRDefault="00587625" w:rsidP="0029757C">
      <w:pPr>
        <w:jc w:val="both"/>
      </w:pPr>
      <w:r w:rsidRPr="003D39E5">
        <w:rPr>
          <w:rFonts w:asciiTheme="minorHAnsi" w:hAnsiTheme="minorHAnsi" w:cstheme="minorHAnsi"/>
          <w:spacing w:val="-10"/>
          <w:kern w:val="28"/>
        </w:rPr>
        <w:t>ANZ Operating Unit (Australia and New Zealand)</w:t>
      </w:r>
      <w:r>
        <w:rPr>
          <w:rFonts w:asciiTheme="minorHAnsi" w:hAnsiTheme="minorHAnsi" w:cstheme="minorHAnsi"/>
          <w:spacing w:val="-10"/>
          <w:kern w:val="28"/>
        </w:rPr>
        <w:t xml:space="preserve"> - </w:t>
      </w:r>
      <w:r w:rsidRPr="00002A14">
        <w:rPr>
          <w:rFonts w:asciiTheme="minorHAnsi" w:hAnsiTheme="minorHAnsi" w:cstheme="minorHAnsi"/>
          <w:spacing w:val="-10"/>
          <w:kern w:val="28"/>
        </w:rPr>
        <w:t>OPS-00058-v3.0_New Vendor Request Form_</w:t>
      </w:r>
      <w:r>
        <w:rPr>
          <w:rFonts w:asciiTheme="minorHAnsi" w:hAnsiTheme="minorHAnsi" w:cstheme="minorHAnsi"/>
          <w:spacing w:val="-10"/>
          <w:kern w:val="28"/>
        </w:rPr>
        <w:t>ANZ</w:t>
      </w:r>
    </w:p>
    <w:p w:rsidR="00316C3B" w:rsidRDefault="001F5424" w:rsidP="0029757C">
      <w:pPr>
        <w:jc w:val="both"/>
      </w:pPr>
      <w:r>
        <w:object w:dxaOrig="1376" w:dyaOrig="899" w14:anchorId="4D2109BB">
          <v:shape id="_x0000_i1027" type="#_x0000_t75" style="width:65.4pt;height:46.2pt" o:ole="">
            <v:imagedata r:id="rId19" o:title=""/>
          </v:shape>
          <o:OLEObject Type="Embed" ProgID="Package" ShapeID="_x0000_i1027" DrawAspect="Icon" ObjectID="_1670262890" r:id="rId20"/>
        </w:object>
      </w:r>
      <w:r w:rsidR="004C701A" w:rsidRPr="004C701A">
        <w:t xml:space="preserve"> </w:t>
      </w:r>
    </w:p>
    <w:p w:rsidR="00472B87" w:rsidRDefault="00472B87" w:rsidP="0029757C">
      <w:pPr>
        <w:jc w:val="both"/>
      </w:pPr>
    </w:p>
    <w:p w:rsidR="00472B87" w:rsidRPr="003D39E5" w:rsidRDefault="00472B87" w:rsidP="003D39E5">
      <w:pPr>
        <w:jc w:val="center"/>
        <w:rPr>
          <w:b/>
          <w:bCs/>
          <w:color w:val="FF0000"/>
        </w:rPr>
      </w:pPr>
      <w:r w:rsidRPr="003D39E5">
        <w:rPr>
          <w:b/>
          <w:bCs/>
          <w:color w:val="FF0000"/>
        </w:rPr>
        <w:t>Appendix B</w:t>
      </w:r>
    </w:p>
    <w:p w:rsidR="00472B87" w:rsidRDefault="00472B87" w:rsidP="0029757C">
      <w:pPr>
        <w:jc w:val="both"/>
      </w:pPr>
    </w:p>
    <w:bookmarkStart w:id="0" w:name="_MON_1636875271"/>
    <w:bookmarkEnd w:id="0"/>
    <w:p w:rsidR="00002A14" w:rsidRPr="005E111F" w:rsidRDefault="004C701A" w:rsidP="0029757C">
      <w:pPr>
        <w:jc w:val="both"/>
        <w:rPr>
          <w:rFonts w:asciiTheme="minorHAnsi" w:hAnsiTheme="minorHAnsi" w:cstheme="minorHAnsi"/>
          <w:spacing w:val="-10"/>
          <w:kern w:val="28"/>
        </w:rPr>
      </w:pPr>
      <w:r>
        <w:object w:dxaOrig="1508" w:dyaOrig="984" w14:anchorId="4685CADF">
          <v:shape id="_x0000_i1028" type="#_x0000_t75" style="width:1in;height:50.4pt" o:ole="">
            <v:imagedata r:id="rId21" o:title=""/>
          </v:shape>
          <o:OLEObject Type="Embed" ProgID="Word.Document.12" ShapeID="_x0000_i1028" DrawAspect="Icon" ObjectID="_1670262891" r:id="rId22">
            <o:FieldCodes>\s</o:FieldCodes>
          </o:OLEObject>
        </w:object>
      </w:r>
    </w:p>
    <w:sectPr w:rsidR="00002A14" w:rsidRPr="005E111F" w:rsidSect="0007429B">
      <w:headerReference w:type="default" r:id="rId23"/>
      <w:footerReference w:type="default" r:id="rId24"/>
      <w:headerReference w:type="first" r:id="rId25"/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EDC" w:rsidRDefault="00B11EDC" w:rsidP="00B13F90">
      <w:pPr>
        <w:spacing w:line="240" w:lineRule="auto"/>
      </w:pPr>
      <w:r>
        <w:separator/>
      </w:r>
    </w:p>
  </w:endnote>
  <w:endnote w:type="continuationSeparator" w:id="0">
    <w:p w:rsidR="00B11EDC" w:rsidRDefault="00B11EDC" w:rsidP="00B13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B0" w:rsidRDefault="001B0FB0">
    <w:pPr>
      <w:pStyle w:val="Footer"/>
    </w:pPr>
    <w:r>
      <w:t>Confidential</w:t>
    </w:r>
    <w:r w:rsidR="00316C3B">
      <w:t xml:space="preserve"> – internal use only</w:t>
    </w:r>
    <w:r>
      <w:tab/>
    </w: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D74A13" w:rsidRPr="00D74A13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EDC" w:rsidRDefault="00B11EDC" w:rsidP="00B13F90">
      <w:pPr>
        <w:spacing w:line="240" w:lineRule="auto"/>
      </w:pPr>
      <w:r>
        <w:separator/>
      </w:r>
    </w:p>
  </w:footnote>
  <w:footnote w:type="continuationSeparator" w:id="0">
    <w:p w:rsidR="00B11EDC" w:rsidRDefault="00B11EDC" w:rsidP="00B13F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B0" w:rsidRDefault="001B0FB0" w:rsidP="00656617">
    <w:pPr>
      <w:pStyle w:val="Header"/>
      <w:tabs>
        <w:tab w:val="clear" w:pos="9360"/>
        <w:tab w:val="right" w:pos="10080"/>
      </w:tabs>
      <w:rPr>
        <w:rFonts w:ascii="Arial" w:hAnsi="Arial" w:cs="Arial"/>
        <w:sz w:val="40"/>
      </w:rPr>
    </w:pPr>
    <w:r>
      <w:rPr>
        <w:rFonts w:ascii="Arial" w:hAnsi="Arial" w:cs="Arial"/>
        <w:noProof/>
        <w:spacing w:val="-3"/>
      </w:rPr>
      <w:drawing>
        <wp:inline distT="0" distB="0" distL="0" distR="0" wp14:anchorId="05E6A19C" wp14:editId="7BD29B7C">
          <wp:extent cx="1920240" cy="372026"/>
          <wp:effectExtent l="0" t="0" r="381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ph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0240" cy="3720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B70E2">
      <w:rPr>
        <w:b/>
      </w:rPr>
      <w:tab/>
    </w:r>
    <w:r w:rsidRPr="009B70E2">
      <w:rPr>
        <w:b/>
      </w:rPr>
      <w:tab/>
    </w:r>
    <w:r w:rsidRPr="009B70E2">
      <w:rPr>
        <w:rFonts w:ascii="Arial" w:hAnsi="Arial" w:cs="Arial"/>
        <w:sz w:val="40"/>
      </w:rPr>
      <w:t>Internal Memo</w:t>
    </w:r>
  </w:p>
  <w:p w:rsidR="001B0FB0" w:rsidRPr="009B70E2" w:rsidRDefault="001B0FB0" w:rsidP="00656617">
    <w:pPr>
      <w:pStyle w:val="Header"/>
      <w:tabs>
        <w:tab w:val="clear" w:pos="9360"/>
        <w:tab w:val="right" w:pos="10080"/>
      </w:tabs>
      <w:rPr>
        <w:rFonts w:ascii="Arial" w:hAnsi="Arial" w:cs="Arial"/>
        <w:sz w:val="40"/>
      </w:rPr>
    </w:pPr>
    <w:r>
      <w:rPr>
        <w:rFonts w:ascii="Arial" w:hAnsi="Arial" w:cs="Arial"/>
        <w:b/>
        <w:noProof/>
        <w:spacing w:val="-3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9A3DEA1" wp14:editId="7EA0A69E">
              <wp:simplePos x="0" y="0"/>
              <wp:positionH relativeFrom="page">
                <wp:posOffset>685800</wp:posOffset>
              </wp:positionH>
              <wp:positionV relativeFrom="paragraph">
                <wp:posOffset>18415</wp:posOffset>
              </wp:positionV>
              <wp:extent cx="6400800" cy="0"/>
              <wp:effectExtent l="0" t="0" r="19050" b="19050"/>
              <wp:wrapNone/>
              <wp:docPr id="1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37523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pt,1.45pt" to="55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VNLMQIAAHAEAAAOAAAAZHJzL2Uyb0RvYy54bWysVMuu2jAQ3VfqP1jeQxIIXIgIVxWBbmiL&#10;dG8/wNgOserYlm1IUNV/79g8WtpFq6obx48zxzNnjrN47luJTtw6oVWJs2GKEVdUM6EOJf78uhnM&#10;MHKeKEakVrzEZ+7w8/Ltm0VnCj7SjZaMWwQkyhWdKXHjvSmSxNGGt8QNteEKDmttW+JhaQ8Js6QD&#10;9lYmozSdJp22zFhNuXOwW10O8TLy1zWn/lNdO+6RLDHk5uNo47gPY7JckOJgiWkEvaZB/iGLlggF&#10;l96pKuIJOlrxG1UrqNVO135IdZvouhaUxxqgmiz9pZqXhhgeawFxnLnL5P4fLf142lkkGPRujpEi&#10;LfRoKxRH4yBNZ1wBiJXa2VAc7dWL2Wr6xSGlVw1RBx5TfD0bCMtCRPIQEhbOwAX77oNmgCFHr6NO&#10;fW3bQAkKoD6243xvB+89orA5zdN0lkLX6O0sIcUt0Fjn33PdojApsYScIzE5bZ0PiZDiBgn3KL0R&#10;UsZuS4W6Eo8mwB4jnJaChdOAc/awX0mLTgQMsxk/TUZRCGB7gFl9VCyyNZywtWLIRw0UmBwHetdi&#10;JDk8CZhEnCdC/hkH90gV8uDRu5dSYNV7mMZ90Cb66us8na9n61k+yEfT9SBPq2rwbrPKB9NN9jSp&#10;xtVqVWXfQoFZXjSCMa5CjTePZ/nfeej62i7uvLv8rmbyyB5lh2Rv35h0tERwwcVPe83OOxs6FNwB&#10;to7g6xMM7+bndUT9+FEsvwMAAP//AwBQSwMEFAAGAAgAAAAhAHom+9LbAAAACAEAAA8AAABkcnMv&#10;ZG93bnJldi54bWxMj8FOwzAQRO9I/IO1SFyq1kkPVQlxKoRUQNzaAr1u4yWJiNdR7Lbm79lygePM&#10;rGbflKvkenWiMXSeDeSzDBRx7W3HjYG33Xq6BBUissXeMxn4pgCr6vqqxML6M2/otI2NkhIOBRpo&#10;YxwKrUPdksMw8wOxZJ9+dBhFjo22I56l3PV6nmUL7bBj+dDiQI8t1V/bozMQJhqf/Kt7Th827d8n&#10;68a9bBpjbm/Swz2oSCn+HcMFX9ChEqaDP7INqhedLWVLNDC/A3XJ83whxuHX0FWp/w+ofgAAAP//&#10;AwBQSwECLQAUAAYACAAAACEAtoM4kv4AAADhAQAAEwAAAAAAAAAAAAAAAAAAAAAAW0NvbnRlbnRf&#10;VHlwZXNdLnhtbFBLAQItABQABgAIAAAAIQA4/SH/1gAAAJQBAAALAAAAAAAAAAAAAAAAAC8BAABf&#10;cmVscy8ucmVsc1BLAQItABQABgAIAAAAIQA8BVNLMQIAAHAEAAAOAAAAAAAAAAAAAAAAAC4CAABk&#10;cnMvZTJvRG9jLnhtbFBLAQItABQABgAIAAAAIQB6JvvS2wAAAAgBAAAPAAAAAAAAAAAAAAAAAIsE&#10;AABkcnMvZG93bnJldi54bWxQSwUGAAAAAAQABADzAAAAkwUAAAAA&#10;" strokecolor="#f37523" strokeweight="2pt">
              <v:stroke startarrowwidth="narrow" startarrowlength="short" endarrowwidth="narrow" endarrowlength="short"/>
              <w10:wrap anchorx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FB0" w:rsidRDefault="001B0FB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424FD52" wp14:editId="4A1731CB">
          <wp:simplePos x="0" y="0"/>
          <wp:positionH relativeFrom="column">
            <wp:posOffset>-1151255</wp:posOffset>
          </wp:positionH>
          <wp:positionV relativeFrom="paragraph">
            <wp:posOffset>-457200</wp:posOffset>
          </wp:positionV>
          <wp:extent cx="7773670" cy="10058400"/>
          <wp:effectExtent l="0" t="0" r="0" b="0"/>
          <wp:wrapNone/>
          <wp:docPr id="13" name="Picture 1" descr="Joint_Letterhead-0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int_Letterhead-0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67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6A48A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2151FA"/>
    <w:multiLevelType w:val="hybridMultilevel"/>
    <w:tmpl w:val="74F41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0C0C48"/>
    <w:multiLevelType w:val="hybridMultilevel"/>
    <w:tmpl w:val="DA2C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E3B01"/>
    <w:multiLevelType w:val="hybridMultilevel"/>
    <w:tmpl w:val="0972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B355B"/>
    <w:multiLevelType w:val="hybridMultilevel"/>
    <w:tmpl w:val="C0982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934FB"/>
    <w:multiLevelType w:val="hybridMultilevel"/>
    <w:tmpl w:val="ADEA5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2726D"/>
    <w:multiLevelType w:val="hybridMultilevel"/>
    <w:tmpl w:val="13F8515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7D3E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2E1F44"/>
    <w:multiLevelType w:val="hybridMultilevel"/>
    <w:tmpl w:val="6D6A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47DCE"/>
    <w:multiLevelType w:val="hybridMultilevel"/>
    <w:tmpl w:val="D38E6C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A7F31"/>
    <w:multiLevelType w:val="hybridMultilevel"/>
    <w:tmpl w:val="4A60D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13853"/>
    <w:multiLevelType w:val="hybridMultilevel"/>
    <w:tmpl w:val="18248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F4E78"/>
    <w:multiLevelType w:val="hybridMultilevel"/>
    <w:tmpl w:val="A648BCD6"/>
    <w:lvl w:ilvl="0" w:tplc="6018F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431DB2"/>
    <w:multiLevelType w:val="hybridMultilevel"/>
    <w:tmpl w:val="7CBA5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74A34"/>
    <w:multiLevelType w:val="hybridMultilevel"/>
    <w:tmpl w:val="30823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D823F0"/>
    <w:multiLevelType w:val="hybridMultilevel"/>
    <w:tmpl w:val="ACC6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F97704"/>
    <w:multiLevelType w:val="hybridMultilevel"/>
    <w:tmpl w:val="C60C692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63260"/>
    <w:multiLevelType w:val="hybridMultilevel"/>
    <w:tmpl w:val="6D6A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806B8C"/>
    <w:multiLevelType w:val="hybridMultilevel"/>
    <w:tmpl w:val="D80CC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CE321E"/>
    <w:multiLevelType w:val="hybridMultilevel"/>
    <w:tmpl w:val="DCE013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ED4114"/>
    <w:multiLevelType w:val="hybridMultilevel"/>
    <w:tmpl w:val="65A6E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0657D2"/>
    <w:multiLevelType w:val="hybridMultilevel"/>
    <w:tmpl w:val="DC58B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A284CAE"/>
    <w:multiLevelType w:val="hybridMultilevel"/>
    <w:tmpl w:val="1734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482813"/>
    <w:multiLevelType w:val="hybridMultilevel"/>
    <w:tmpl w:val="66A67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2B7A25"/>
    <w:multiLevelType w:val="hybridMultilevel"/>
    <w:tmpl w:val="0010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904EA"/>
    <w:multiLevelType w:val="hybridMultilevel"/>
    <w:tmpl w:val="4336B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3"/>
  </w:num>
  <w:num w:numId="5">
    <w:abstractNumId w:val="24"/>
  </w:num>
  <w:num w:numId="6">
    <w:abstractNumId w:val="8"/>
  </w:num>
  <w:num w:numId="7">
    <w:abstractNumId w:val="18"/>
  </w:num>
  <w:num w:numId="8">
    <w:abstractNumId w:val="14"/>
  </w:num>
  <w:num w:numId="9">
    <w:abstractNumId w:val="2"/>
  </w:num>
  <w:num w:numId="10">
    <w:abstractNumId w:val="12"/>
  </w:num>
  <w:num w:numId="11">
    <w:abstractNumId w:val="17"/>
  </w:num>
  <w:num w:numId="12">
    <w:abstractNumId w:val="21"/>
  </w:num>
  <w:num w:numId="13">
    <w:abstractNumId w:val="22"/>
  </w:num>
  <w:num w:numId="14">
    <w:abstractNumId w:val="15"/>
  </w:num>
  <w:num w:numId="15">
    <w:abstractNumId w:val="1"/>
  </w:num>
  <w:num w:numId="16">
    <w:abstractNumId w:val="6"/>
  </w:num>
  <w:num w:numId="17">
    <w:abstractNumId w:val="11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5"/>
  </w:num>
  <w:num w:numId="21">
    <w:abstractNumId w:val="7"/>
  </w:num>
  <w:num w:numId="22">
    <w:abstractNumId w:val="9"/>
  </w:num>
  <w:num w:numId="23">
    <w:abstractNumId w:val="16"/>
  </w:num>
  <w:num w:numId="24">
    <w:abstractNumId w:val="10"/>
  </w:num>
  <w:num w:numId="25">
    <w:abstractNumId w:val="1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75"/>
    <w:rsid w:val="00002A14"/>
    <w:rsid w:val="0002305F"/>
    <w:rsid w:val="00045992"/>
    <w:rsid w:val="00045B05"/>
    <w:rsid w:val="0005578A"/>
    <w:rsid w:val="0006083B"/>
    <w:rsid w:val="00061059"/>
    <w:rsid w:val="00070ADE"/>
    <w:rsid w:val="0007429B"/>
    <w:rsid w:val="000752C7"/>
    <w:rsid w:val="00081335"/>
    <w:rsid w:val="00093445"/>
    <w:rsid w:val="000B0211"/>
    <w:rsid w:val="000B46A0"/>
    <w:rsid w:val="000D423A"/>
    <w:rsid w:val="000E451F"/>
    <w:rsid w:val="000E6BE3"/>
    <w:rsid w:val="000E7DB6"/>
    <w:rsid w:val="00112EE5"/>
    <w:rsid w:val="00114667"/>
    <w:rsid w:val="001236E2"/>
    <w:rsid w:val="00130BB1"/>
    <w:rsid w:val="00135329"/>
    <w:rsid w:val="00155BAB"/>
    <w:rsid w:val="001575E6"/>
    <w:rsid w:val="00164F32"/>
    <w:rsid w:val="00165B6F"/>
    <w:rsid w:val="00172269"/>
    <w:rsid w:val="001730B6"/>
    <w:rsid w:val="001740B3"/>
    <w:rsid w:val="00174AA0"/>
    <w:rsid w:val="00175239"/>
    <w:rsid w:val="00190302"/>
    <w:rsid w:val="00192B1D"/>
    <w:rsid w:val="001A2B28"/>
    <w:rsid w:val="001A4542"/>
    <w:rsid w:val="001B0FB0"/>
    <w:rsid w:val="001C08E9"/>
    <w:rsid w:val="001C4659"/>
    <w:rsid w:val="001D5F20"/>
    <w:rsid w:val="001E1686"/>
    <w:rsid w:val="001E1A6C"/>
    <w:rsid w:val="001E38DB"/>
    <w:rsid w:val="001E4CFD"/>
    <w:rsid w:val="001F5424"/>
    <w:rsid w:val="001F7375"/>
    <w:rsid w:val="00201057"/>
    <w:rsid w:val="00214EFD"/>
    <w:rsid w:val="0022613F"/>
    <w:rsid w:val="00247FD9"/>
    <w:rsid w:val="0026701C"/>
    <w:rsid w:val="0027020D"/>
    <w:rsid w:val="00274738"/>
    <w:rsid w:val="002763E3"/>
    <w:rsid w:val="00276579"/>
    <w:rsid w:val="00281B5B"/>
    <w:rsid w:val="00282E0A"/>
    <w:rsid w:val="00282FE9"/>
    <w:rsid w:val="00290D2A"/>
    <w:rsid w:val="0029506A"/>
    <w:rsid w:val="0029757C"/>
    <w:rsid w:val="002A4E37"/>
    <w:rsid w:val="002A6418"/>
    <w:rsid w:val="002B3E72"/>
    <w:rsid w:val="002B5374"/>
    <w:rsid w:val="002D0C0C"/>
    <w:rsid w:val="002D3A21"/>
    <w:rsid w:val="002F04AF"/>
    <w:rsid w:val="002F1AC2"/>
    <w:rsid w:val="002F581C"/>
    <w:rsid w:val="00303307"/>
    <w:rsid w:val="00303BED"/>
    <w:rsid w:val="003079E8"/>
    <w:rsid w:val="00310A82"/>
    <w:rsid w:val="00316C3B"/>
    <w:rsid w:val="0032062B"/>
    <w:rsid w:val="003330B8"/>
    <w:rsid w:val="003366C4"/>
    <w:rsid w:val="00345015"/>
    <w:rsid w:val="00347570"/>
    <w:rsid w:val="00353FD0"/>
    <w:rsid w:val="0035468A"/>
    <w:rsid w:val="003645FF"/>
    <w:rsid w:val="00376394"/>
    <w:rsid w:val="00377A21"/>
    <w:rsid w:val="00384D49"/>
    <w:rsid w:val="003B4053"/>
    <w:rsid w:val="003D39E5"/>
    <w:rsid w:val="003E4706"/>
    <w:rsid w:val="003E7AFC"/>
    <w:rsid w:val="003F37A8"/>
    <w:rsid w:val="003F3EF1"/>
    <w:rsid w:val="003F4877"/>
    <w:rsid w:val="003F6C30"/>
    <w:rsid w:val="00411197"/>
    <w:rsid w:val="00412103"/>
    <w:rsid w:val="00412D82"/>
    <w:rsid w:val="00413C7D"/>
    <w:rsid w:val="004150F3"/>
    <w:rsid w:val="00433519"/>
    <w:rsid w:val="00434B49"/>
    <w:rsid w:val="00437124"/>
    <w:rsid w:val="00466C9D"/>
    <w:rsid w:val="00471F7B"/>
    <w:rsid w:val="00472B87"/>
    <w:rsid w:val="00490967"/>
    <w:rsid w:val="00497088"/>
    <w:rsid w:val="004C2E1A"/>
    <w:rsid w:val="004C701A"/>
    <w:rsid w:val="004D4102"/>
    <w:rsid w:val="004E6EEC"/>
    <w:rsid w:val="004F10AF"/>
    <w:rsid w:val="004F2C72"/>
    <w:rsid w:val="004F52BF"/>
    <w:rsid w:val="00503632"/>
    <w:rsid w:val="00504BE1"/>
    <w:rsid w:val="00510B44"/>
    <w:rsid w:val="00511060"/>
    <w:rsid w:val="00511C4F"/>
    <w:rsid w:val="0051364E"/>
    <w:rsid w:val="00514DA4"/>
    <w:rsid w:val="00522387"/>
    <w:rsid w:val="005339F9"/>
    <w:rsid w:val="00533C87"/>
    <w:rsid w:val="00540169"/>
    <w:rsid w:val="00540676"/>
    <w:rsid w:val="00540CA0"/>
    <w:rsid w:val="0055465F"/>
    <w:rsid w:val="00566025"/>
    <w:rsid w:val="00576B40"/>
    <w:rsid w:val="00584173"/>
    <w:rsid w:val="00587625"/>
    <w:rsid w:val="005A25E7"/>
    <w:rsid w:val="005B2A67"/>
    <w:rsid w:val="005C17AD"/>
    <w:rsid w:val="005C64EC"/>
    <w:rsid w:val="005D1498"/>
    <w:rsid w:val="005D2AC1"/>
    <w:rsid w:val="005D53C7"/>
    <w:rsid w:val="005E111F"/>
    <w:rsid w:val="005E3EC7"/>
    <w:rsid w:val="0060439A"/>
    <w:rsid w:val="00626D9D"/>
    <w:rsid w:val="0063176E"/>
    <w:rsid w:val="00634ED7"/>
    <w:rsid w:val="00642C46"/>
    <w:rsid w:val="00653071"/>
    <w:rsid w:val="00656617"/>
    <w:rsid w:val="0066440D"/>
    <w:rsid w:val="00667A1D"/>
    <w:rsid w:val="00670951"/>
    <w:rsid w:val="00684DAA"/>
    <w:rsid w:val="00684F75"/>
    <w:rsid w:val="00685918"/>
    <w:rsid w:val="006913F7"/>
    <w:rsid w:val="006A20C4"/>
    <w:rsid w:val="006A23D4"/>
    <w:rsid w:val="006B0EA7"/>
    <w:rsid w:val="006B1C5A"/>
    <w:rsid w:val="006B679F"/>
    <w:rsid w:val="006B7322"/>
    <w:rsid w:val="006D34CF"/>
    <w:rsid w:val="006D3856"/>
    <w:rsid w:val="00701AAE"/>
    <w:rsid w:val="007058D0"/>
    <w:rsid w:val="00710F0F"/>
    <w:rsid w:val="00717E27"/>
    <w:rsid w:val="00731B06"/>
    <w:rsid w:val="0073274E"/>
    <w:rsid w:val="0073345F"/>
    <w:rsid w:val="00737BEF"/>
    <w:rsid w:val="00737D0B"/>
    <w:rsid w:val="007422DE"/>
    <w:rsid w:val="0077581C"/>
    <w:rsid w:val="00776BDB"/>
    <w:rsid w:val="00780F39"/>
    <w:rsid w:val="00784E6F"/>
    <w:rsid w:val="007952C5"/>
    <w:rsid w:val="00797DA3"/>
    <w:rsid w:val="007C0E9A"/>
    <w:rsid w:val="007C159C"/>
    <w:rsid w:val="007C2C0D"/>
    <w:rsid w:val="007F1ACE"/>
    <w:rsid w:val="007F5198"/>
    <w:rsid w:val="007F5DBA"/>
    <w:rsid w:val="00806A07"/>
    <w:rsid w:val="008073C3"/>
    <w:rsid w:val="00831B9B"/>
    <w:rsid w:val="00833549"/>
    <w:rsid w:val="00854182"/>
    <w:rsid w:val="00857C76"/>
    <w:rsid w:val="00864A0D"/>
    <w:rsid w:val="00874AB1"/>
    <w:rsid w:val="008952A1"/>
    <w:rsid w:val="008953DB"/>
    <w:rsid w:val="008A01DB"/>
    <w:rsid w:val="008B5C7A"/>
    <w:rsid w:val="008B6AD6"/>
    <w:rsid w:val="008C639D"/>
    <w:rsid w:val="008E7758"/>
    <w:rsid w:val="008E7D66"/>
    <w:rsid w:val="00901C69"/>
    <w:rsid w:val="00914F17"/>
    <w:rsid w:val="009234A9"/>
    <w:rsid w:val="009373F4"/>
    <w:rsid w:val="00941783"/>
    <w:rsid w:val="00946A41"/>
    <w:rsid w:val="0096578C"/>
    <w:rsid w:val="00974DCF"/>
    <w:rsid w:val="009820F4"/>
    <w:rsid w:val="009B3D05"/>
    <w:rsid w:val="009B70E2"/>
    <w:rsid w:val="009B7611"/>
    <w:rsid w:val="009C09D7"/>
    <w:rsid w:val="009C2AB1"/>
    <w:rsid w:val="009D558B"/>
    <w:rsid w:val="009E1682"/>
    <w:rsid w:val="00A02CD5"/>
    <w:rsid w:val="00A12B02"/>
    <w:rsid w:val="00A15004"/>
    <w:rsid w:val="00A23423"/>
    <w:rsid w:val="00A454DF"/>
    <w:rsid w:val="00A50FB0"/>
    <w:rsid w:val="00A56D96"/>
    <w:rsid w:val="00A633D1"/>
    <w:rsid w:val="00A73946"/>
    <w:rsid w:val="00A74AB6"/>
    <w:rsid w:val="00A76843"/>
    <w:rsid w:val="00A853FD"/>
    <w:rsid w:val="00A94DDE"/>
    <w:rsid w:val="00AA07FB"/>
    <w:rsid w:val="00AB11E0"/>
    <w:rsid w:val="00AB6208"/>
    <w:rsid w:val="00AC021B"/>
    <w:rsid w:val="00AC078D"/>
    <w:rsid w:val="00AC379D"/>
    <w:rsid w:val="00AF63B4"/>
    <w:rsid w:val="00B018FA"/>
    <w:rsid w:val="00B10575"/>
    <w:rsid w:val="00B11EDC"/>
    <w:rsid w:val="00B13F90"/>
    <w:rsid w:val="00B15D2D"/>
    <w:rsid w:val="00B4540F"/>
    <w:rsid w:val="00B4614A"/>
    <w:rsid w:val="00B46207"/>
    <w:rsid w:val="00B50EE0"/>
    <w:rsid w:val="00B62AE0"/>
    <w:rsid w:val="00B72370"/>
    <w:rsid w:val="00B726FF"/>
    <w:rsid w:val="00B73203"/>
    <w:rsid w:val="00B77D91"/>
    <w:rsid w:val="00B83110"/>
    <w:rsid w:val="00B97862"/>
    <w:rsid w:val="00BA2864"/>
    <w:rsid w:val="00BA7693"/>
    <w:rsid w:val="00BD0EA9"/>
    <w:rsid w:val="00BD562F"/>
    <w:rsid w:val="00BE5C3F"/>
    <w:rsid w:val="00BF0BCD"/>
    <w:rsid w:val="00C26282"/>
    <w:rsid w:val="00C40949"/>
    <w:rsid w:val="00C45E65"/>
    <w:rsid w:val="00C5576B"/>
    <w:rsid w:val="00C71CF4"/>
    <w:rsid w:val="00C81847"/>
    <w:rsid w:val="00C9728F"/>
    <w:rsid w:val="00CA1D58"/>
    <w:rsid w:val="00CB0882"/>
    <w:rsid w:val="00CB34D1"/>
    <w:rsid w:val="00CB415B"/>
    <w:rsid w:val="00CC3DC8"/>
    <w:rsid w:val="00CC54AC"/>
    <w:rsid w:val="00CE5241"/>
    <w:rsid w:val="00CF1D57"/>
    <w:rsid w:val="00D063C6"/>
    <w:rsid w:val="00D118FE"/>
    <w:rsid w:val="00D23C6C"/>
    <w:rsid w:val="00D37DB0"/>
    <w:rsid w:val="00D458F5"/>
    <w:rsid w:val="00D47F0E"/>
    <w:rsid w:val="00D665B2"/>
    <w:rsid w:val="00D74A13"/>
    <w:rsid w:val="00D7752B"/>
    <w:rsid w:val="00DC2161"/>
    <w:rsid w:val="00DC75EF"/>
    <w:rsid w:val="00DE34B1"/>
    <w:rsid w:val="00E00E0B"/>
    <w:rsid w:val="00E15EE9"/>
    <w:rsid w:val="00E17651"/>
    <w:rsid w:val="00E259B8"/>
    <w:rsid w:val="00E259C7"/>
    <w:rsid w:val="00E37458"/>
    <w:rsid w:val="00E41110"/>
    <w:rsid w:val="00E50B63"/>
    <w:rsid w:val="00E52B8E"/>
    <w:rsid w:val="00E54F70"/>
    <w:rsid w:val="00E80F50"/>
    <w:rsid w:val="00E83C0E"/>
    <w:rsid w:val="00EC0B79"/>
    <w:rsid w:val="00EE779A"/>
    <w:rsid w:val="00F127D0"/>
    <w:rsid w:val="00F16B92"/>
    <w:rsid w:val="00F37587"/>
    <w:rsid w:val="00F6016E"/>
    <w:rsid w:val="00F70C2B"/>
    <w:rsid w:val="00F71184"/>
    <w:rsid w:val="00F71E35"/>
    <w:rsid w:val="00F76153"/>
    <w:rsid w:val="00F76523"/>
    <w:rsid w:val="00F82071"/>
    <w:rsid w:val="00F9597C"/>
    <w:rsid w:val="00FA2E6E"/>
    <w:rsid w:val="00FA6409"/>
    <w:rsid w:val="00FB36CC"/>
    <w:rsid w:val="00FB5984"/>
    <w:rsid w:val="00FB6B6B"/>
    <w:rsid w:val="00FC5E9B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64"/>
    <w:pPr>
      <w:spacing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045B05"/>
    <w:pPr>
      <w:keepNext/>
      <w:keepLines/>
      <w:spacing w:line="259" w:lineRule="auto"/>
      <w:ind w:left="10" w:hanging="10"/>
      <w:outlineLvl w:val="0"/>
    </w:pPr>
    <w:rPr>
      <w:rFonts w:cs="Calibri"/>
      <w:b/>
      <w:color w:val="000000"/>
      <w:sz w:val="22"/>
      <w:szCs w:val="2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45B05"/>
    <w:pPr>
      <w:keepNext/>
      <w:keepLines/>
      <w:spacing w:line="259" w:lineRule="auto"/>
      <w:ind w:left="321" w:hanging="10"/>
      <w:jc w:val="center"/>
      <w:outlineLvl w:val="1"/>
    </w:pPr>
    <w:rPr>
      <w:rFonts w:cs="Calibri"/>
      <w:b/>
      <w:color w:val="000000"/>
      <w:sz w:val="22"/>
      <w:szCs w:val="22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6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F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90"/>
  </w:style>
  <w:style w:type="paragraph" w:styleId="Footer">
    <w:name w:val="footer"/>
    <w:basedOn w:val="Normal"/>
    <w:link w:val="FooterChar"/>
    <w:uiPriority w:val="99"/>
    <w:unhideWhenUsed/>
    <w:rsid w:val="00B13F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90"/>
  </w:style>
  <w:style w:type="paragraph" w:customStyle="1" w:styleId="MediumGrid21">
    <w:name w:val="Medium Grid 21"/>
    <w:uiPriority w:val="1"/>
    <w:qFormat/>
    <w:rsid w:val="00AC379D"/>
    <w:rPr>
      <w:sz w:val="22"/>
      <w:szCs w:val="22"/>
    </w:rPr>
  </w:style>
  <w:style w:type="character" w:styleId="Hyperlink">
    <w:name w:val="Hyperlink"/>
    <w:basedOn w:val="DefaultParagraphFont"/>
    <w:unhideWhenUsed/>
    <w:rsid w:val="00AB62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CF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Default">
    <w:name w:val="Default"/>
    <w:rsid w:val="00C4094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5DB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5B05"/>
    <w:rPr>
      <w:rFonts w:cs="Calibri"/>
      <w:b/>
      <w:color w:val="000000"/>
      <w:sz w:val="22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5B05"/>
    <w:rPr>
      <w:rFonts w:cs="Calibri"/>
      <w:b/>
      <w:color w:val="000000"/>
      <w:sz w:val="22"/>
      <w:szCs w:val="22"/>
      <w:u w:val="single" w:color="000000"/>
      <w:lang w:val="en-IN" w:eastAsia="en-IN"/>
    </w:rPr>
  </w:style>
  <w:style w:type="table" w:customStyle="1" w:styleId="TableGrid">
    <w:name w:val="TableGrid"/>
    <w:rsid w:val="00045B05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rsid w:val="005E11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111F"/>
    <w:pPr>
      <w:widowControl w:val="0"/>
      <w:spacing w:line="240" w:lineRule="auto"/>
    </w:pPr>
    <w:rPr>
      <w:rFonts w:ascii="Helv" w:eastAsia="Times New Roman" w:hAnsi="Helv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111F"/>
    <w:rPr>
      <w:rFonts w:ascii="Helv" w:eastAsia="Times New Roman" w:hAnsi="He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4AF"/>
    <w:pPr>
      <w:widowControl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4AF"/>
    <w:rPr>
      <w:rFonts w:ascii="Helv" w:eastAsia="Times New Roman" w:hAnsi="Helv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864"/>
    <w:pPr>
      <w:spacing w:line="276" w:lineRule="auto"/>
    </w:pPr>
    <w:rPr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rsid w:val="00045B05"/>
    <w:pPr>
      <w:keepNext/>
      <w:keepLines/>
      <w:spacing w:line="259" w:lineRule="auto"/>
      <w:ind w:left="10" w:hanging="10"/>
      <w:outlineLvl w:val="0"/>
    </w:pPr>
    <w:rPr>
      <w:rFonts w:cs="Calibri"/>
      <w:b/>
      <w:color w:val="000000"/>
      <w:sz w:val="22"/>
      <w:szCs w:val="22"/>
      <w:lang w:val="en-IN"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045B05"/>
    <w:pPr>
      <w:keepNext/>
      <w:keepLines/>
      <w:spacing w:line="259" w:lineRule="auto"/>
      <w:ind w:left="321" w:hanging="10"/>
      <w:jc w:val="center"/>
      <w:outlineLvl w:val="1"/>
    </w:pPr>
    <w:rPr>
      <w:rFonts w:cs="Calibri"/>
      <w:b/>
      <w:color w:val="000000"/>
      <w:sz w:val="22"/>
      <w:szCs w:val="22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6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6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F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90"/>
  </w:style>
  <w:style w:type="paragraph" w:styleId="Footer">
    <w:name w:val="footer"/>
    <w:basedOn w:val="Normal"/>
    <w:link w:val="FooterChar"/>
    <w:uiPriority w:val="99"/>
    <w:unhideWhenUsed/>
    <w:rsid w:val="00B13F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90"/>
  </w:style>
  <w:style w:type="paragraph" w:customStyle="1" w:styleId="MediumGrid21">
    <w:name w:val="Medium Grid 21"/>
    <w:uiPriority w:val="1"/>
    <w:qFormat/>
    <w:rsid w:val="00AC379D"/>
    <w:rPr>
      <w:sz w:val="22"/>
      <w:szCs w:val="22"/>
    </w:rPr>
  </w:style>
  <w:style w:type="character" w:styleId="Hyperlink">
    <w:name w:val="Hyperlink"/>
    <w:basedOn w:val="DefaultParagraphFont"/>
    <w:unhideWhenUsed/>
    <w:rsid w:val="00AB62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5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4CF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Default">
    <w:name w:val="Default"/>
    <w:rsid w:val="00C4094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5DB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45B05"/>
    <w:rPr>
      <w:rFonts w:cs="Calibri"/>
      <w:b/>
      <w:color w:val="000000"/>
      <w:sz w:val="22"/>
      <w:szCs w:val="22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5B05"/>
    <w:rPr>
      <w:rFonts w:cs="Calibri"/>
      <w:b/>
      <w:color w:val="000000"/>
      <w:sz w:val="22"/>
      <w:szCs w:val="22"/>
      <w:u w:val="single" w:color="000000"/>
      <w:lang w:val="en-IN" w:eastAsia="en-IN"/>
    </w:rPr>
  </w:style>
  <w:style w:type="table" w:customStyle="1" w:styleId="TableGrid">
    <w:name w:val="TableGrid"/>
    <w:rsid w:val="00045B05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rsid w:val="005E11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111F"/>
    <w:pPr>
      <w:widowControl w:val="0"/>
      <w:spacing w:line="240" w:lineRule="auto"/>
    </w:pPr>
    <w:rPr>
      <w:rFonts w:ascii="Helv" w:eastAsia="Times New Roman" w:hAnsi="Helv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E111F"/>
    <w:rPr>
      <w:rFonts w:ascii="Helv" w:eastAsia="Times New Roman" w:hAnsi="Helv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4AF"/>
    <w:pPr>
      <w:widowControl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4AF"/>
    <w:rPr>
      <w:rFonts w:ascii="Helv" w:eastAsia="Times New Roman" w:hAnsi="Helv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604">
      <w:bodyDiv w:val="1"/>
      <w:marLeft w:val="37"/>
      <w:marRight w:val="3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9431">
                  <w:marLeft w:val="22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br.business.gov.au/" TargetMode="External"/><Relationship Id="rId18" Type="http://schemas.openxmlformats.org/officeDocument/2006/relationships/oleObject" Target="embeddings/oleObject2.bin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hyperlink" Target="http://ec.europa.eu/taxation_customs/vies/vatRequest.html" TargetMode="External"/><Relationship Id="rId17" Type="http://schemas.openxmlformats.org/officeDocument/2006/relationships/image" Target="media/image2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Vendormaster.AP@enphaseenergy.com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1.emf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gs1nz.org/sectors/government/nzbn/" TargetMode="External"/><Relationship Id="rId22" Type="http://schemas.openxmlformats.org/officeDocument/2006/relationships/package" Target="embeddings/Microsoft_Word_Document1.docx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alad\Local%20Settings\Temporary%20Internet%20Files\Content.Outlook\9X7ABVME\2011_MEMC_SunEdison_Letterhead-06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4BACEDEE01F045A59E2F68B5690AD4" ma:contentTypeVersion="" ma:contentTypeDescription="Create a new document." ma:contentTypeScope="" ma:versionID="d4bc2b63bc973e43ca12da8e6e7133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D0C5-33EE-488D-A388-016597F16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961-02CE-4028-A427-F14A59FE0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84B28-6DD9-48AB-9182-E5734DF0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2011_MEMC_SunEdison_Letterhead-06 (2).dotx</Template>
  <TotalTime>0</TotalTime>
  <Pages>1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Ramanarayanan Raman</dc:creator>
  <cp:lastModifiedBy>Thippeswamy</cp:lastModifiedBy>
  <cp:revision>1</cp:revision>
  <cp:lastPrinted>2011-05-04T17:18:00Z</cp:lastPrinted>
  <dcterms:created xsi:type="dcterms:W3CDTF">2020-12-23T15:38:00Z</dcterms:created>
  <dcterms:modified xsi:type="dcterms:W3CDTF">2020-12-23T15:38:00Z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0x0101009D4BACEDEE01F045A59E2F68B5690AD4</vt:lpwstr>
  </property>
</Properties>
</file>