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3AA7E" w14:textId="77777777" w:rsidR="00A32AE3" w:rsidRDefault="00A32AE3">
      <w:pPr>
        <w:pStyle w:val="Heading1"/>
        <w:rPr>
          <w:rFonts w:ascii="Calibri" w:eastAsia="Times New Roman" w:hAnsi="Calibri" w:cs="Calibri"/>
        </w:rPr>
      </w:pPr>
      <w:r>
        <w:rPr>
          <w:rFonts w:ascii="Calibri" w:eastAsia="Times New Roman" w:hAnsi="Calibri" w:cs="Calibri"/>
        </w:rPr>
        <w:t>Tri-Stone: Developer Guide</w:t>
      </w:r>
    </w:p>
    <w:p w14:paraId="0160742D"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6C559200" w14:textId="77777777" w:rsidR="00A32AE3" w:rsidRDefault="00A32AE3">
      <w:pPr>
        <w:pStyle w:val="NormalWeb"/>
        <w:shd w:val="clear" w:color="auto" w:fill="EEF2F8"/>
        <w:divId w:val="288439368"/>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5FF2BA3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CEF7EC"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409E9BC"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589257"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14B476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DD88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9382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7CA43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8FC8E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29256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8DBEE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E2A5BA"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0330320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C605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37C15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001B9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4D9C42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FCD24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1C829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CA57EE"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36E4E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ADD060"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1FDF3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C35A5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514C9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C148F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19C76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03D52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FFABA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8BC3E0"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66A6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8BC46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40CAEC53" w14:textId="77777777" w:rsidR="00A32AE3" w:rsidRDefault="00A32AE3">
      <w:pPr>
        <w:pStyle w:val="Heading1"/>
        <w:rPr>
          <w:rFonts w:ascii="Calibri" w:eastAsia="Times New Roman" w:hAnsi="Calibri" w:cs="Calibri"/>
        </w:rPr>
      </w:pPr>
      <w:r>
        <w:rPr>
          <w:rFonts w:ascii="Calibri" w:eastAsia="Times New Roman" w:hAnsi="Calibri" w:cs="Calibri"/>
        </w:rPr>
        <w:t>Chapter 1: Setting up a development PC</w:t>
      </w:r>
    </w:p>
    <w:p w14:paraId="43D914C1" w14:textId="77777777" w:rsidR="00A32AE3" w:rsidRDefault="00A32AE3">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7E76E07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FDF977"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5843C4"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2C81A9"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4C739F0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8F598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697CF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EBADB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335B96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A93BD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6A897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278D1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61C0E1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9BC1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71AED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4CA0C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060833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8E1D0"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BBEF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E9810A"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48911C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B721C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968F0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F9D5E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01F48DDA" w14:textId="77777777" w:rsidR="00A32AE3" w:rsidRDefault="00A32AE3">
      <w:pPr>
        <w:pStyle w:val="Heading2"/>
        <w:rPr>
          <w:rFonts w:ascii="Calibri" w:eastAsia="Times New Roman" w:hAnsi="Calibri" w:cs="Calibri"/>
        </w:rPr>
      </w:pPr>
      <w:r>
        <w:rPr>
          <w:rFonts w:ascii="Calibri" w:eastAsia="Times New Roman" w:hAnsi="Calibri" w:cs="Calibri"/>
        </w:rPr>
        <w:t>1.2 The project folder</w:t>
      </w:r>
    </w:p>
    <w:p w14:paraId="1DF2A130"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TriStone\</w:t>
      </w:r>
    </w:p>
    <w:p w14:paraId="001E82BD"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2D8A3E0A"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src\</w:t>
      </w:r>
    </w:p>
    <w:p w14:paraId="2B7AD403"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222438CE"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62A3F5C6"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47189CF3"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1649DEF6"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all</w:t>
      </w:r>
    </w:p>
    <w:p w14:paraId="2AFB3E30"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xml:space="preserve">├── database\                  </w:t>
      </w:r>
      <w:r>
        <w:rPr>
          <w:color w:val="1A1A1A"/>
          <w:sz w:val="19"/>
          <w:szCs w:val="19"/>
          <w:shd w:val="clear" w:color="auto" w:fill="F2F2F2"/>
        </w:rPr>
        <w:t>numbered SQL scripts + setup-database.cmd</w:t>
      </w:r>
    </w:p>
    <w:p w14:paraId="038D8178"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66AC9DC0"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072CC1B2"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everything needs, so a change is made once. The office and Website Admin screens are libraries; Tri-Stone is the only program people open.</w:t>
      </w:r>
    </w:p>
    <w:p w14:paraId="5B0F6F34" w14:textId="77777777" w:rsidR="00A32AE3" w:rsidRDefault="00A32AE3">
      <w:pPr>
        <w:pStyle w:val="Heading2"/>
        <w:rPr>
          <w:rFonts w:ascii="Calibri" w:eastAsia="Times New Roman" w:hAnsi="Calibri" w:cs="Calibri"/>
        </w:rPr>
      </w:pPr>
      <w:r>
        <w:rPr>
          <w:rFonts w:ascii="Calibri" w:eastAsia="Times New Roman" w:hAnsi="Calibri" w:cs="Calibri"/>
        </w:rPr>
        <w:t>1.3 Getting it running</w:t>
      </w:r>
    </w:p>
    <w:p w14:paraId="7A29F7CD" w14:textId="77777777" w:rsidR="00A32AE3" w:rsidRDefault="00A32AE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3714727A" w14:textId="77777777" w:rsidR="00A32AE3" w:rsidRDefault="00A32AE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267887AA" w14:textId="77777777" w:rsidR="00A32AE3" w:rsidRDefault="00A32AE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78F95A53" w14:textId="77777777" w:rsidR="00A32AE3" w:rsidRDefault="00A32AE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110B0CA1" w14:textId="77777777" w:rsidR="00A32AE3" w:rsidRDefault="00A32AE3">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6FF0344F"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6D13A0E6"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w:t>
      </w:r>
      <w:r>
        <w:rPr>
          <w:rFonts w:ascii="Calibri" w:hAnsi="Calibri" w:cs="Calibri"/>
          <w:color w:val="1A1A1A"/>
          <w:sz w:val="22"/>
          <w:szCs w:val="22"/>
        </w:rPr>
        <w:t>in pgAdmin, then change it back and restart again.</w:t>
      </w:r>
    </w:p>
    <w:p w14:paraId="25108E78" w14:textId="77777777" w:rsidR="00A32AE3" w:rsidRDefault="00A32AE3">
      <w:pPr>
        <w:pStyle w:val="Heading1"/>
        <w:rPr>
          <w:rFonts w:ascii="Calibri" w:eastAsia="Times New Roman" w:hAnsi="Calibri" w:cs="Calibri"/>
        </w:rPr>
      </w:pPr>
      <w:r>
        <w:rPr>
          <w:rFonts w:ascii="Calibri" w:eastAsia="Times New Roman" w:hAnsi="Calibri" w:cs="Calibri"/>
        </w:rPr>
        <w:t>Chapter 2: The database</w:t>
      </w:r>
    </w:p>
    <w:p w14:paraId="07364F43" w14:textId="77777777" w:rsidR="00A32AE3" w:rsidRDefault="00A32AE3">
      <w:pPr>
        <w:pStyle w:val="Heading2"/>
        <w:rPr>
          <w:rFonts w:ascii="Calibri" w:eastAsia="Times New Roman" w:hAnsi="Calibri" w:cs="Calibri"/>
        </w:rPr>
      </w:pPr>
      <w:r>
        <w:rPr>
          <w:rFonts w:ascii="Calibri" w:eastAsia="Times New Roman" w:hAnsi="Calibri" w:cs="Calibri"/>
        </w:rPr>
        <w:t>2.1 Numbered scripts</w:t>
      </w:r>
    </w:p>
    <w:p w14:paraId="498B839F"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08455324"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5FE2A9F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934087"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1F5A94"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640F79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9E7C0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8436C" w14:textId="77777777" w:rsidR="00A32AE3" w:rsidRDefault="00A32AE3">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23A1A1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AB5F3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FDDEE" w14:textId="77777777" w:rsidR="00A32AE3" w:rsidRDefault="00A32AE3">
            <w:pPr>
              <w:spacing w:before="120" w:after="120"/>
              <w:rPr>
                <w:rFonts w:ascii="Calibri" w:eastAsia="Times New Roman" w:hAnsi="Calibri" w:cs="Calibri"/>
                <w:color w:val="1A1A1A"/>
                <w:sz w:val="22"/>
                <w:szCs w:val="22"/>
              </w:rPr>
            </w:pPr>
            <w:r>
              <w:rPr>
                <w:rStyle w:val="HTMLCode"/>
                <w:color w:val="1A1A1A"/>
              </w:rPr>
              <w:t>projects</w:t>
            </w:r>
          </w:p>
        </w:tc>
      </w:tr>
      <w:tr w:rsidR="00000000" w14:paraId="50E450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D05F6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E88286" w14:textId="77777777" w:rsidR="00A32AE3" w:rsidRDefault="00A32AE3">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1A229F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00A26E"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64411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319D26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44FA9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DB172" w14:textId="77777777" w:rsidR="00A32AE3" w:rsidRDefault="00A32AE3">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148D65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D3212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ACA6F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0027CD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7A27A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4FE598" w14:textId="77777777" w:rsidR="00A32AE3" w:rsidRDefault="00A32AE3">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79A55F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FD434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0A7E8B" w14:textId="77777777" w:rsidR="00A32AE3" w:rsidRDefault="00A32AE3">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4A0FFF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4D04E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C2825E" w14:textId="77777777" w:rsidR="00A32AE3" w:rsidRDefault="00A32AE3">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059BD1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BE4A6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3A1DF3" w14:textId="77777777" w:rsidR="00A32AE3" w:rsidRDefault="00A32AE3">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6EAD19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B018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0764A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01C1FF12" w14:textId="77777777" w:rsidR="00A32AE3" w:rsidRDefault="00A32AE3">
      <w:pPr>
        <w:pStyle w:val="Heading2"/>
        <w:rPr>
          <w:rFonts w:ascii="Calibri" w:eastAsia="Times New Roman" w:hAnsi="Calibri" w:cs="Calibri"/>
        </w:rPr>
      </w:pPr>
      <w:r>
        <w:rPr>
          <w:rFonts w:ascii="Calibri" w:eastAsia="Times New Roman" w:hAnsi="Calibri" w:cs="Calibri"/>
        </w:rPr>
        <w:t>2.2 Conventions</w:t>
      </w:r>
    </w:p>
    <w:p w14:paraId="0A63160E" w14:textId="77777777" w:rsidR="00A32AE3" w:rsidRDefault="00A32AE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1651D9A1" w14:textId="77777777" w:rsidR="00A32AE3" w:rsidRDefault="00A32AE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5D16A4FB" w14:textId="77777777" w:rsidR="00A32AE3" w:rsidRDefault="00A32AE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48C42848" w14:textId="77777777" w:rsidR="00A32AE3" w:rsidRDefault="00A32AE3">
      <w:pPr>
        <w:pStyle w:val="Heading2"/>
        <w:rPr>
          <w:rFonts w:ascii="Calibri" w:eastAsia="Times New Roman" w:hAnsi="Calibri" w:cs="Calibri"/>
        </w:rPr>
      </w:pPr>
      <w:r>
        <w:rPr>
          <w:rFonts w:ascii="Calibri" w:eastAsia="Times New Roman" w:hAnsi="Calibri" w:cs="Calibri"/>
        </w:rPr>
        <w:t>2.3 The first Admin</w:t>
      </w:r>
    </w:p>
    <w:p w14:paraId="284A3450"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41C5B8F4"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595544F3"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37431617"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23B334D8" w14:textId="77777777" w:rsidR="00A32AE3" w:rsidRDefault="00A32AE3">
      <w:pPr>
        <w:pStyle w:val="Heading1"/>
        <w:rPr>
          <w:rFonts w:ascii="Calibri" w:eastAsia="Times New Roman" w:hAnsi="Calibri" w:cs="Calibri"/>
        </w:rPr>
      </w:pPr>
      <w:r>
        <w:rPr>
          <w:rFonts w:ascii="Calibri" w:eastAsia="Times New Roman" w:hAnsi="Calibri" w:cs="Calibri"/>
        </w:rPr>
        <w:t>Chapter 3: How the app is organized</w:t>
      </w:r>
    </w:p>
    <w:p w14:paraId="2CFEF6B2" w14:textId="77777777" w:rsidR="00A32AE3" w:rsidRDefault="00A32AE3">
      <w:pPr>
        <w:pStyle w:val="Heading2"/>
        <w:rPr>
          <w:rFonts w:ascii="Calibri" w:eastAsia="Times New Roman" w:hAnsi="Calibri" w:cs="Calibri"/>
        </w:rPr>
      </w:pPr>
      <w:r>
        <w:rPr>
          <w:rFonts w:ascii="Calibri" w:eastAsia="Times New Roman" w:hAnsi="Calibri" w:cs="Calibri"/>
        </w:rPr>
        <w:t>3.1 Start-up</w:t>
      </w:r>
    </w:p>
    <w:p w14:paraId="4C4AD54B" w14:textId="77777777" w:rsidR="00A32AE3" w:rsidRDefault="00A32AE3">
      <w:pPr>
        <w:pStyle w:val="NormalWeb"/>
        <w:rPr>
          <w:rFonts w:ascii="Calibri" w:hAnsi="Calibri" w:cs="Calibri"/>
          <w:color w:val="1A1A1A"/>
          <w:sz w:val="22"/>
          <w:szCs w:val="22"/>
        </w:rPr>
      </w:pPr>
      <w:r>
        <w:rPr>
          <w:rStyle w:val="HTMLCode"/>
          <w:color w:val="1A1A1A"/>
        </w:rPr>
        <w:t>Company.Launcher/Program.cs</w:t>
      </w:r>
      <w:r>
        <w:rPr>
          <w:rFonts w:ascii="Calibri" w:hAnsi="Calibri" w:cs="Calibri"/>
          <w:color w:val="1A1A1A"/>
          <w:sz w:val="22"/>
          <w:szCs w:val="22"/>
        </w:rPr>
        <w:t xml:space="preserve"> (Tri-Stone):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6DE574C9"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16BE3B5B" w14:textId="77777777" w:rsidR="00A32AE3" w:rsidRDefault="00A32AE3">
      <w:pPr>
        <w:pStyle w:val="Heading2"/>
        <w:rPr>
          <w:rFonts w:ascii="Calibri" w:eastAsia="Times New Roman" w:hAnsi="Calibri" w:cs="Calibri"/>
        </w:rPr>
      </w:pPr>
      <w:r>
        <w:rPr>
          <w:rFonts w:ascii="Calibri" w:eastAsia="Times New Roman" w:hAnsi="Calibri" w:cs="Calibri"/>
        </w:rPr>
        <w:lastRenderedPageBreak/>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02A4023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F7E11C"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83BADA"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68ECB5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F569E4"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EC4A5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30391B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853C3"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238C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54404F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E55CE"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8E8992" w14:textId="77777777" w:rsidR="00A32AE3" w:rsidRDefault="00A32AE3">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7A574B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00037"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8513D9"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7385A8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045E8E"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AC27F4"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62B068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17774"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08BCF" w14:textId="77777777" w:rsidR="00A32AE3" w:rsidRDefault="00A32AE3">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658E4F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B5448E"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13BED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25672D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81175E" w14:textId="77777777" w:rsidR="00A32AE3" w:rsidRDefault="00A32AE3">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6A41B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024DEC15"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02668167" w14:textId="77777777" w:rsidR="00A32AE3" w:rsidRDefault="00A32AE3">
      <w:pPr>
        <w:pStyle w:val="Heading2"/>
        <w:rPr>
          <w:rFonts w:ascii="Calibri" w:eastAsia="Times New Roman" w:hAnsi="Calibri" w:cs="Calibri"/>
        </w:rPr>
      </w:pPr>
      <w:r>
        <w:rPr>
          <w:rFonts w:ascii="Calibri" w:eastAsia="Times New Roman" w:hAnsi="Calibri" w:cs="Calibri"/>
        </w:rPr>
        <w:t>3.3 Main window</w:t>
      </w:r>
    </w:p>
    <w:p w14:paraId="317F007F"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7042DBD3"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6B3F26B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F82217"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40B0AE"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C70BBB"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19DCFA"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4FD95F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BCB6F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C3C0AE"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C3876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2F9E5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9274B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437F10"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E7E1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7830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99B0F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59341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77F31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5955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30131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5907F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12F766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42FE4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2667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C13680"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4957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81F50C9"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246AF5AE" w14:textId="77777777" w:rsidR="00A32AE3" w:rsidRDefault="00A32AE3">
      <w:pPr>
        <w:pStyle w:val="Heading2"/>
        <w:rPr>
          <w:rFonts w:ascii="Calibri" w:eastAsia="Times New Roman" w:hAnsi="Calibri" w:cs="Calibri"/>
        </w:rPr>
      </w:pPr>
      <w:r>
        <w:rPr>
          <w:rFonts w:ascii="Calibri" w:eastAsia="Times New Roman" w:hAnsi="Calibri" w:cs="Calibri"/>
        </w:rPr>
        <w:t>3.4 Shared building blocks</w:t>
      </w:r>
    </w:p>
    <w:p w14:paraId="365FD2B4"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74EFAFD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23099A"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3413FC"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671028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9D0B4" w14:textId="77777777" w:rsidR="00A32AE3" w:rsidRDefault="00A32AE3">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085E2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0840D9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FDE4A1" w14:textId="77777777" w:rsidR="00A32AE3" w:rsidRDefault="00A32AE3">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38F5F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249597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F60FD" w14:textId="77777777" w:rsidR="00A32AE3" w:rsidRDefault="00A32AE3">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689E8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63A95A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E0EA48" w14:textId="77777777" w:rsidR="00A32AE3" w:rsidRDefault="00A32AE3">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88802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42C493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06424D" w14:textId="77777777" w:rsidR="00A32AE3" w:rsidRDefault="00A32AE3">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2A7B2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0C3FAE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5FCA33" w14:textId="77777777" w:rsidR="00A32AE3" w:rsidRDefault="00A32AE3">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DCCA0A" w14:textId="77777777" w:rsidR="00A32AE3" w:rsidRDefault="00A32AE3">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0210D944"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5B6BB103"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Responsive.FitGrid(this, dgvProjects);</w:t>
      </w:r>
    </w:p>
    <w:p w14:paraId="4D72997B"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076E8E9"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2CD21BB2" w14:textId="77777777" w:rsidR="00A32AE3" w:rsidRDefault="00A32AE3">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137D4878" w14:textId="77777777" w:rsidR="00A32AE3" w:rsidRDefault="00A32AE3">
      <w:pPr>
        <w:pStyle w:val="Heading2"/>
        <w:rPr>
          <w:rFonts w:ascii="Calibri" w:eastAsia="Times New Roman" w:hAnsi="Calibri" w:cs="Calibri"/>
        </w:rPr>
      </w:pPr>
      <w:r>
        <w:rPr>
          <w:rFonts w:ascii="Calibri" w:eastAsia="Times New Roman" w:hAnsi="Calibri" w:cs="Calibri"/>
        </w:rPr>
        <w:t>3.5 Rules of thumb for the code</w:t>
      </w:r>
    </w:p>
    <w:p w14:paraId="4851DE0A"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07BFF330"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ignores the reload), then re-select only the record you mean. Otherwise the form silently edits the first row, and typing a "new" record overwrites it (bug found on Employees, 2026-10-30).</w:t>
      </w:r>
    </w:p>
    <w:p w14:paraId="69E12BD6"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7E5BA1CE"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1C5B5FB6" w14:textId="77777777" w:rsidR="00A32AE3" w:rsidRDefault="00A32AE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787396F7" w14:textId="77777777" w:rsidR="00A32AE3" w:rsidRDefault="00A32AE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locks it when nothing is selected.</w:t>
      </w:r>
    </w:p>
    <w:p w14:paraId="0573775F" w14:textId="77777777" w:rsidR="00A32AE3" w:rsidRDefault="00A32AE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39B731E2" w14:textId="77777777" w:rsidR="00A32AE3" w:rsidRDefault="00A32AE3">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440171AF"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06732477"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0A4A8D33"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69179832"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4936989F" w14:textId="77777777" w:rsidR="00A32AE3" w:rsidRDefault="00A32AE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4E89D929" w14:textId="77777777" w:rsidR="00A32AE3" w:rsidRDefault="00A32AE3">
      <w:pPr>
        <w:pStyle w:val="Heading1"/>
        <w:rPr>
          <w:rFonts w:ascii="Calibri" w:eastAsia="Times New Roman" w:hAnsi="Calibri" w:cs="Calibri"/>
        </w:rPr>
      </w:pPr>
      <w:r>
        <w:rPr>
          <w:rFonts w:ascii="Calibri" w:eastAsia="Times New Roman" w:hAnsi="Calibri" w:cs="Calibri"/>
        </w:rPr>
        <w:t>Chapter 4: Login &amp; Security (Part 0)</w:t>
      </w:r>
    </w:p>
    <w:p w14:paraId="195CEC17"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1CD9DAF1"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w:t>
      </w:r>
      <w:r>
        <w:rPr>
          <w:rFonts w:ascii="Calibri" w:hAnsi="Calibri" w:cs="Calibri"/>
          <w:color w:val="1A1A1A"/>
          <w:sz w:val="22"/>
          <w:szCs w:val="22"/>
        </w:rPr>
        <w:t xml:space="preserve">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6CB105F2"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(Admin only). Every login belongs to one Active office employee and takes its name and department from them. Levels: Admin, Supervisor, Employee and </w:t>
      </w:r>
      <w:r>
        <w:rPr>
          <w:rStyle w:val="Strong"/>
          <w:rFonts w:ascii="Calibri" w:hAnsi="Calibri" w:cs="Calibri"/>
          <w:color w:val="1A1A1A"/>
          <w:sz w:val="22"/>
          <w:szCs w:val="22"/>
        </w:rPr>
        <w:t>Website Admin</w:t>
      </w:r>
      <w:r>
        <w:rPr>
          <w:rFonts w:ascii="Calibri" w:hAnsi="Calibri" w:cs="Calibri"/>
          <w:color w:val="1A1A1A"/>
          <w:sz w:val="22"/>
          <w:szCs w:val="22"/>
        </w:rPr>
        <w:t xml:space="preserve"> </w:t>
      </w:r>
      <w:r>
        <w:rPr>
          <w:rFonts w:ascii="Calibri" w:hAnsi="Calibri" w:cs="Calibri"/>
          <w:color w:val="1A1A1A"/>
          <w:sz w:val="22"/>
          <w:szCs w:val="22"/>
        </w:rPr>
        <w:t>(chapter 10); Admins and Website Admins have no department. Administration staff only get Admin or Website Admin logins. You can't disable yourself or remove your own Admin level, and the last active Admin is protected. One list of logins serves both the office and the Website Admin screens.</w:t>
      </w:r>
    </w:p>
    <w:p w14:paraId="5E3E102B" w14:textId="77777777" w:rsidR="00A32AE3" w:rsidRDefault="00A32AE3">
      <w:pPr>
        <w:pStyle w:val="Heading1"/>
        <w:rPr>
          <w:rFonts w:ascii="Calibri" w:eastAsia="Times New Roman" w:hAnsi="Calibri" w:cs="Calibri"/>
        </w:rPr>
      </w:pPr>
      <w:r>
        <w:rPr>
          <w:rFonts w:ascii="Calibri" w:eastAsia="Times New Roman" w:hAnsi="Calibri" w:cs="Calibri"/>
        </w:rPr>
        <w:t>Chapter 5: Projects and Dashboard (Part 1)</w:t>
      </w:r>
    </w:p>
    <w:p w14:paraId="0DFF3A2F"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w:t>
      </w:r>
      <w:r>
        <w:rPr>
          <w:rFonts w:ascii="Calibri" w:hAnsi="Calibri" w:cs="Calibri"/>
          <w:color w:val="1A1A1A"/>
          <w:sz w:val="22"/>
          <w:szCs w:val="22"/>
        </w:rPr>
        <w:t>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1367DA85"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1236D1B3" w14:textId="77777777" w:rsidR="00A32AE3" w:rsidRDefault="00A32AE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5C17680A" w14:textId="77777777" w:rsidR="00A32AE3" w:rsidRDefault="00A32AE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08FF2153" w14:textId="77777777" w:rsidR="00A32AE3" w:rsidRDefault="00A32AE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3EAE30E3"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and overhead counts by its own date. Supervisors only see their own department's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3B965619" w14:textId="77777777" w:rsidR="00A32AE3" w:rsidRDefault="00A32AE3">
      <w:pPr>
        <w:pStyle w:val="Heading1"/>
        <w:rPr>
          <w:rFonts w:ascii="Calibri" w:eastAsia="Times New Roman" w:hAnsi="Calibri" w:cs="Calibri"/>
        </w:rPr>
      </w:pPr>
      <w:r>
        <w:rPr>
          <w:rFonts w:ascii="Calibri" w:eastAsia="Times New Roman" w:hAnsi="Calibri" w:cs="Calibri"/>
        </w:rPr>
        <w:t>Chapter 6: HR &amp; Payroll (Part 2)</w:t>
      </w:r>
    </w:p>
    <w:p w14:paraId="1171CA90"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5574A2BE"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Built: Attendance</w:t>
      </w:r>
      <w:r>
        <w:rPr>
          <w:rFonts w:ascii="Calibri" w:hAnsi="Calibri" w:cs="Calibri"/>
          <w:color w:val="1A1A1A"/>
          <w:sz w:val="22"/>
          <w:szCs w:val="22"/>
        </w:rPr>
        <w:t xml:space="preserve"> (script 012: </w:t>
      </w:r>
      <w:r>
        <w:rPr>
          <w:rStyle w:val="HTMLCode"/>
          <w:color w:val="1A1A1A"/>
        </w:rPr>
        <w:t>attendance_imports</w:t>
      </w:r>
      <w:r>
        <w:rPr>
          <w:rFonts w:ascii="Calibri" w:hAnsi="Calibri" w:cs="Calibri"/>
          <w:color w:val="1A1A1A"/>
          <w:sz w:val="22"/>
          <w:szCs w:val="22"/>
        </w:rPr>
        <w:t xml:space="preserve">, </w:t>
      </w:r>
      <w:r>
        <w:rPr>
          <w:rStyle w:val="HTMLCode"/>
          <w:color w:val="1A1A1A"/>
        </w:rPr>
        <w:t>attendance_scans</w:t>
      </w:r>
      <w:r>
        <w:rPr>
          <w:rFonts w:ascii="Calibri" w:hAnsi="Calibri" w:cs="Calibri"/>
          <w:color w:val="1A1A1A"/>
          <w:sz w:val="22"/>
          <w:szCs w:val="22"/>
        </w:rPr>
        <w:t xml:space="preserve">, </w:t>
      </w:r>
      <w:r>
        <w:rPr>
          <w:rStyle w:val="HTMLCode"/>
          <w:color w:val="1A1A1A"/>
        </w:rPr>
        <w:t>attendance_days</w:t>
      </w:r>
      <w:r>
        <w:rPr>
          <w:rFonts w:ascii="Calibri" w:hAnsi="Calibri" w:cs="Calibri"/>
          <w:color w:val="1A1A1A"/>
          <w:sz w:val="22"/>
          <w:szCs w:val="22"/>
        </w:rPr>
        <w:t>).</w:t>
      </w:r>
    </w:p>
    <w:p w14:paraId="76944835"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file:</w:t>
      </w:r>
      <w:r>
        <w:rPr>
          <w:rFonts w:ascii="Calibri" w:eastAsia="Times New Roman" w:hAnsi="Calibri" w:cs="Calibri"/>
          <w:color w:val="1A1A1A"/>
          <w:sz w:val="22"/>
          <w:szCs w:val="22"/>
        </w:rPr>
        <w:t xml:space="preserve"> the scanner's USB export "All Report.xls", sheet "Attendance Logs" (sample received 2026-10-30). </w:t>
      </w:r>
      <w:r>
        <w:rPr>
          <w:rStyle w:val="HTMLCode"/>
          <w:color w:val="1A1A1A"/>
        </w:rPr>
        <w:t>Services/ScannerFile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reads it with the ExcelDataReader package (old .xls, .xlsx and .csv): the date range in row 2 (day/month/year; the first weekday printed in the file settles it when both readings are possible), then one block per person (ID / Name / Dept. row, a day-number row, a weekday row, then the times under each day). Every hh:mm in a cell counts, so several scans in one cell are fine.</w:t>
      </w:r>
    </w:p>
    <w:p w14:paraId="31A31CC1"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Matching:</w:t>
      </w:r>
      <w:r>
        <w:rPr>
          <w:rFonts w:ascii="Calibri" w:eastAsia="Times New Roman" w:hAnsi="Calibri" w:cs="Calibri"/>
          <w:color w:val="1A1A1A"/>
          <w:sz w:val="22"/>
          <w:szCs w:val="22"/>
        </w:rPr>
        <w:t xml:space="preserve"> scanner ID = the employee's Biometric ID (leading zeros ignored). Unknown IDs are rejected with a message; they don'</w:t>
      </w:r>
      <w:r>
        <w:rPr>
          <w:rFonts w:ascii="Calibri" w:eastAsia="Times New Roman" w:hAnsi="Calibri" w:cs="Calibri"/>
          <w:color w:val="1A1A1A"/>
          <w:sz w:val="22"/>
          <w:szCs w:val="22"/>
        </w:rPr>
        <w:t>t stop the rest.</w:t>
      </w:r>
    </w:p>
    <w:p w14:paraId="5992E98F"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Storing:</w:t>
      </w:r>
      <w:r>
        <w:rPr>
          <w:rFonts w:ascii="Calibri" w:eastAsia="Times New Roman" w:hAnsi="Calibri" w:cs="Calibri"/>
          <w:color w:val="1A1A1A"/>
          <w:sz w:val="22"/>
          <w:szCs w:val="22"/>
        </w:rPr>
        <w:t xml:space="preserve"> every scan once (</w:t>
      </w:r>
      <w:r>
        <w:rPr>
          <w:rStyle w:val="HTMLCode"/>
          <w:color w:val="1A1A1A"/>
        </w:rPr>
        <w:t>UNIQUE (employee_id, scan_time)</w:t>
      </w:r>
      <w:r>
        <w:rPr>
          <w:rFonts w:ascii="Calibri" w:eastAsia="Times New Roman" w:hAnsi="Calibri" w:cs="Calibri"/>
          <w:color w:val="1A1A1A"/>
          <w:sz w:val="22"/>
          <w:szCs w:val="22"/>
        </w:rPr>
        <w:t>), so uploading the same file again adds nothing.</w:t>
      </w:r>
    </w:p>
    <w:p w14:paraId="7416FDCB"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Rules</w:t>
      </w:r>
      <w:r>
        <w:rPr>
          <w:rFonts w:ascii="Calibri" w:eastAsia="Times New Roman" w:hAnsi="Calibri" w:cs="Calibri"/>
          <w:color w:val="1A1A1A"/>
          <w:sz w:val="22"/>
          <w:szCs w:val="22"/>
        </w:rPr>
        <w:t xml:space="preserve"> (</w:t>
      </w:r>
      <w:r>
        <w:rPr>
          <w:rStyle w:val="HTMLCode"/>
          <w:color w:val="1A1A1A"/>
        </w:rPr>
        <w:t>Services/AttendanceRules</w:t>
      </w:r>
      <w:r>
        <w:rPr>
          <w:rFonts w:ascii="Calibri" w:eastAsia="Times New Roman" w:hAnsi="Calibri" w:cs="Calibri"/>
          <w:color w:val="1A1A1A"/>
          <w:sz w:val="22"/>
          <w:szCs w:val="22"/>
        </w:rPr>
        <w:t>): 8-5 Mon-Sat, on time until 8:15, late = minutes from 8:00 + minutes back from lunch after 1:00, early = minutes before 5:00, overtime = minutes after 5:00 from 30 minutes on, waiting for approval. Scans within 3 minutes count once. 4 scans fill in / break out / break in / out; fewer go to the nearest usual time (Missing Scan); Sunday scans = Rest Day Work (all of it waiting as overtime).</w:t>
      </w:r>
    </w:p>
    <w:p w14:paraId="311355B3"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w:t>
      </w:r>
      <w:r>
        <w:rPr>
          <w:rStyle w:val="HTMLCode"/>
          <w:color w:val="1A1A1A"/>
        </w:rPr>
        <w:t>Services/AttendanceService</w:t>
      </w:r>
      <w:r>
        <w:rPr>
          <w:rFonts w:ascii="Calibri" w:eastAsia="Times New Roman" w:hAnsi="Calibri" w:cs="Calibri"/>
          <w:color w:val="1A1A1A"/>
          <w:sz w:val="22"/>
          <w:szCs w:val="22"/>
        </w:rPr>
        <w:t>): after each upload every active employee with a Biometric ID gets a row per day in the file's range: from the scans, or Absent on a work day with none (only up to yesterday and from their first rate date). HR's fixes are never overwritten; approvals stay unless the overtime minutes change.</w:t>
      </w:r>
    </w:p>
    <w:p w14:paraId="4DCB7EBB"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Scan:</w:t>
      </w:r>
      <w:r>
        <w:rPr>
          <w:rFonts w:ascii="Calibri" w:eastAsia="Times New Roman" w:hAnsi="Calibri" w:cs="Calibri"/>
          <w:color w:val="1A1A1A"/>
          <w:sz w:val="22"/>
          <w:szCs w:val="22"/>
        </w:rPr>
        <w:t xml:space="preserve"> HR sets the times with a required reason (Yes/No list of changes, Edit History). Overtime is approved by the HR Supervisor or an Admin.</w:t>
      </w:r>
    </w:p>
    <w:p w14:paraId="12C9A972"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Make Scanner Employee File</w:t>
      </w:r>
      <w:r>
        <w:rPr>
          <w:rFonts w:ascii="Calibri" w:eastAsia="Times New Roman" w:hAnsi="Calibri" w:cs="Calibri"/>
          <w:color w:val="1A1A1A"/>
          <w:sz w:val="22"/>
          <w:szCs w:val="22"/>
        </w:rPr>
        <w:t xml:space="preserve"> (</w:t>
      </w:r>
      <w:r>
        <w:rPr>
          <w:rStyle w:val="HTMLCode"/>
          <w:color w:val="1A1A1A"/>
        </w:rPr>
        <w:t>Services/ScannerEmployeeFile</w:t>
      </w:r>
      <w:r>
        <w:rPr>
          <w:rFonts w:ascii="Calibri" w:eastAsia="Times New Roman" w:hAnsi="Calibri" w:cs="Calibri"/>
          <w:color w:val="1A1A1A"/>
          <w:sz w:val="22"/>
          <w:szCs w:val="22"/>
        </w:rPr>
        <w:t xml:space="preserve">): fills the scanner's own "Employee Form" (blank copy embedded as </w:t>
      </w:r>
      <w:r>
        <w:rPr>
          <w:rStyle w:val="HTMLCode"/>
          <w:color w:val="1A1A1A"/>
        </w:rPr>
        <w:t>Resources/ScannerEmployeeForm.xls</w:t>
      </w:r>
      <w:r>
        <w:rPr>
          <w:rFonts w:ascii="Calibri" w:eastAsia="Times New Roman" w:hAnsi="Calibri" w:cs="Calibri"/>
          <w:color w:val="1A1A1A"/>
          <w:sz w:val="22"/>
          <w:szCs w:val="22"/>
        </w:rPr>
        <w:t>) with active employees who have a numeric Biometric ID: ID, name, department number (Site = 1, Administration = 3, HR &amp; Payroll = 4, Inventory = 5, Subcontractors = 6, Receipts = 7), authority 0. The scanner writes its .xls in a way NPOI can'</w:t>
      </w:r>
      <w:r>
        <w:rPr>
          <w:rFonts w:ascii="Calibri" w:eastAsia="Times New Roman" w:hAnsi="Calibri" w:cs="Calibri"/>
          <w:color w:val="1A1A1A"/>
          <w:sz w:val="22"/>
          <w:szCs w:val="22"/>
        </w:rPr>
        <w:t>t open, so the template is read with ExcelDataReader and written again as a normal .xls with NPOI (values and merged cells of both sheets; day/weekday headings filled for today). The scanner's instructions expect the file to be edited and re-saved in Excel, so a normal .xls is what it reads.</w:t>
      </w:r>
    </w:p>
    <w:p w14:paraId="5D764843" w14:textId="77777777" w:rsidR="00A32AE3" w:rsidRDefault="00A32AE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Not yet: holidays (Settings tab) count as work days for now.</w:t>
      </w:r>
    </w:p>
    <w:p w14:paraId="1DBF27FB"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Built: Settings, Cash Advances, Payroll, Payslip History</w:t>
      </w:r>
      <w:r>
        <w:rPr>
          <w:rFonts w:ascii="Calibri" w:hAnsi="Calibri" w:cs="Calibri"/>
          <w:color w:val="1A1A1A"/>
          <w:sz w:val="22"/>
          <w:szCs w:val="22"/>
        </w:rPr>
        <w:t xml:space="preserve"> (script 013: </w:t>
      </w:r>
      <w:r>
        <w:rPr>
          <w:rStyle w:val="HTMLCode"/>
          <w:color w:val="1A1A1A"/>
        </w:rPr>
        <w:t>holidays</w:t>
      </w:r>
      <w:r>
        <w:rPr>
          <w:rFonts w:ascii="Calibri" w:hAnsi="Calibri" w:cs="Calibri"/>
          <w:color w:val="1A1A1A"/>
          <w:sz w:val="22"/>
          <w:szCs w:val="22"/>
        </w:rPr>
        <w:t xml:space="preserve">, </w:t>
      </w:r>
      <w:r>
        <w:rPr>
          <w:rStyle w:val="HTMLCode"/>
          <w:color w:val="1A1A1A"/>
        </w:rPr>
        <w:t>cash_advances</w:t>
      </w:r>
      <w:r>
        <w:rPr>
          <w:rFonts w:ascii="Calibri" w:hAnsi="Calibri" w:cs="Calibri"/>
          <w:color w:val="1A1A1A"/>
          <w:sz w:val="22"/>
          <w:szCs w:val="22"/>
        </w:rPr>
        <w:t xml:space="preserve">, </w:t>
      </w:r>
      <w:r>
        <w:rPr>
          <w:rStyle w:val="HTMLCode"/>
          <w:color w:val="1A1A1A"/>
        </w:rPr>
        <w:t>payroll_runs</w:t>
      </w:r>
      <w:r>
        <w:rPr>
          <w:rFonts w:ascii="Calibri" w:hAnsi="Calibri" w:cs="Calibri"/>
          <w:color w:val="1A1A1A"/>
          <w:sz w:val="22"/>
          <w:szCs w:val="22"/>
        </w:rPr>
        <w:t xml:space="preserve">, </w:t>
      </w:r>
      <w:r>
        <w:rPr>
          <w:rStyle w:val="HTMLCode"/>
          <w:color w:val="1A1A1A"/>
        </w:rPr>
        <w:t>payslips</w:t>
      </w:r>
      <w:r>
        <w:rPr>
          <w:rFonts w:ascii="Calibri" w:hAnsi="Calibri" w:cs="Calibri"/>
          <w:color w:val="1A1A1A"/>
          <w:sz w:val="22"/>
          <w:szCs w:val="22"/>
        </w:rPr>
        <w:t xml:space="preserve">, </w:t>
      </w:r>
      <w:r>
        <w:rPr>
          <w:rStyle w:val="HTMLCode"/>
          <w:color w:val="1A1A1A"/>
        </w:rPr>
        <w:t>cash_advance_deductions</w:t>
      </w:r>
      <w:r>
        <w:rPr>
          <w:rFonts w:ascii="Calibri" w:hAnsi="Calibri" w:cs="Calibri"/>
          <w:color w:val="1A1A1A"/>
          <w:sz w:val="22"/>
          <w:szCs w:val="22"/>
        </w:rPr>
        <w:t xml:space="preserve">; settings in </w:t>
      </w:r>
      <w:r>
        <w:rPr>
          <w:rStyle w:val="HTMLCode"/>
          <w:color w:val="1A1A1A"/>
        </w:rPr>
        <w:t>app_settings</w:t>
      </w:r>
      <w:r>
        <w:rPr>
          <w:rFonts w:ascii="Calibri" w:hAnsi="Calibri" w:cs="Calibri"/>
          <w:color w:val="1A1A1A"/>
          <w:sz w:val="22"/>
          <w:szCs w:val="22"/>
        </w:rPr>
        <w:t xml:space="preserve"> "hr.*").</w:t>
      </w:r>
    </w:p>
    <w:p w14:paraId="496D8267" w14:textId="77777777" w:rsidR="00A32AE3" w:rsidRDefault="00A32AE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Settings</w:t>
      </w:r>
      <w:r>
        <w:rPr>
          <w:rFonts w:ascii="Calibri" w:eastAsia="Times New Roman" w:hAnsi="Calibri" w:cs="Calibri"/>
          <w:color w:val="1A1A1A"/>
          <w:sz w:val="22"/>
          <w:szCs w:val="22"/>
        </w:rPr>
        <w:t xml:space="preserve"> (</w:t>
      </w:r>
      <w:r>
        <w:rPr>
          <w:rStyle w:val="HTMLCode"/>
          <w:color w:val="1A1A1A"/>
        </w:rPr>
        <w:t>Services/HrSettings</w:t>
      </w:r>
      <w:r>
        <w:rPr>
          <w:rFonts w:ascii="Calibri" w:eastAsia="Times New Roman" w:hAnsi="Calibri" w:cs="Calibri"/>
          <w:color w:val="1A1A1A"/>
          <w:sz w:val="22"/>
          <w:szCs w:val="22"/>
        </w:rPr>
        <w:t xml:space="preserve">): work hours, grace, work days, overtime rate and minimum, and the government rates. </w:t>
      </w:r>
      <w:r>
        <w:rPr>
          <w:rStyle w:val="HTMLCode"/>
          <w:color w:val="1A1A1A"/>
        </w:rPr>
        <w:t>AttendanceRules.Current</w:t>
      </w:r>
      <w:r>
        <w:rPr>
          <w:rFonts w:ascii="Calibri" w:eastAsia="Times New Roman" w:hAnsi="Calibri" w:cs="Calibri"/>
          <w:color w:val="1A1A1A"/>
          <w:sz w:val="22"/>
          <w:szCs w:val="22"/>
        </w:rPr>
        <w:t xml:space="preserve"> holds them; saving (or adding/deleting a holiday) works the last 120 days out again. A holiday with no scans isn't Absent.</w:t>
      </w:r>
    </w:p>
    <w:p w14:paraId="0930886E" w14:textId="77777777" w:rsidR="00A32AE3" w:rsidRDefault="00A32AE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 calendar</w:t>
      </w:r>
      <w:r>
        <w:rPr>
          <w:rFonts w:ascii="Calibri" w:eastAsia="Times New Roman" w:hAnsi="Calibri" w:cs="Calibri"/>
          <w:color w:val="1A1A1A"/>
          <w:sz w:val="22"/>
          <w:szCs w:val="22"/>
        </w:rPr>
        <w:t xml:space="preserve"> (</w:t>
      </w:r>
      <w:r>
        <w:rPr>
          <w:rStyle w:val="HTMLCode"/>
          <w:color w:val="1A1A1A"/>
        </w:rPr>
        <w:t>Services/PayPeriods</w:t>
      </w:r>
      <w:r>
        <w:rPr>
          <w:rFonts w:ascii="Calibri" w:eastAsia="Times New Roman" w:hAnsi="Calibri" w:cs="Calibri"/>
          <w:color w:val="1A1A1A"/>
          <w:sz w:val="22"/>
          <w:szCs w:val="22"/>
        </w:rPr>
        <w:t>): office 26th-10th paid the 15th, 11th-25th paid the 30th (February: last day); site Saturday-Friday paid Saturday; a payday on a Sunday or holiday moves to the day before.</w:t>
      </w:r>
    </w:p>
    <w:p w14:paraId="25EEA3BA" w14:textId="77777777" w:rsidR="00A32AE3" w:rsidRDefault="00A32AE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w:t>
      </w:r>
      <w:r>
        <w:rPr>
          <w:rFonts w:ascii="Calibri" w:eastAsia="Times New Roman" w:hAnsi="Calibri" w:cs="Calibri"/>
          <w:color w:val="1A1A1A"/>
          <w:sz w:val="22"/>
          <w:szCs w:val="22"/>
        </w:rPr>
        <w:t xml:space="preserve"> (</w:t>
      </w:r>
      <w:r>
        <w:rPr>
          <w:rStyle w:val="HTMLCode"/>
          <w:color w:val="1A1A1A"/>
        </w:rPr>
        <w:t>Services/PayrollService</w:t>
      </w:r>
      <w:r>
        <w:rPr>
          <w:rFonts w:ascii="Calibri" w:eastAsia="Times New Roman" w:hAnsi="Calibri" w:cs="Calibri"/>
          <w:color w:val="1A1A1A"/>
          <w:sz w:val="22"/>
          <w:szCs w:val="22"/>
        </w:rPr>
        <w:t>): paid days = Present / Late, or fixed by HR (Missing Scan unpaid until fixed); each day at that day's rate; Regular holidays not worked are paid, Special aren't; late + early minutes x daily rate / 480; approved overtime x rate / hour; government deductions only with the employee'</w:t>
      </w:r>
      <w:r>
        <w:rPr>
          <w:rFonts w:ascii="Calibri" w:eastAsia="Times New Roman" w:hAnsi="Calibri" w:cs="Calibri"/>
          <w:color w:val="1A1A1A"/>
          <w:sz w:val="22"/>
          <w:szCs w:val="22"/>
        </w:rPr>
        <w:t>s switch on (monthly basis = daily rate x 26: SSS on the salary credit, PhilHealth between floor and ceiling, Pag-IBIG up to the cap; office half per payday, site 12/52; tax from the TRAIN yearly table spread over 24 or 52 paydays); cash advances last, never more than what's left.</w:t>
      </w:r>
    </w:p>
    <w:p w14:paraId="4F0BE026" w14:textId="77777777" w:rsidR="00A32AE3" w:rsidRDefault="00A32AE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Draft / Final: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Compute can run again; Finalize (HR Supervisor / Admin) is refused while there are unfixed missing scans or overtime waiting, then takes the cash advances and locks the run. Attendance never changes a day inside a finalized period (upload, recompute, fix, overtime).</w:t>
      </w:r>
    </w:p>
    <w:p w14:paraId="15A2F9E2" w14:textId="77777777" w:rsidR="00A32AE3" w:rsidRDefault="00A32AE3">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Payslips:</w:t>
      </w:r>
      <w:r>
        <w:rPr>
          <w:rFonts w:ascii="Calibri" w:eastAsia="Times New Roman" w:hAnsi="Calibri" w:cs="Calibri"/>
          <w:color w:val="1A1A1A"/>
          <w:sz w:val="22"/>
          <w:szCs w:val="22"/>
        </w:rPr>
        <w:t xml:space="preserve"> </w:t>
      </w:r>
      <w:r>
        <w:rPr>
          <w:rStyle w:val="HTMLCode"/>
          <w:color w:val="1A1A1A"/>
        </w:rPr>
        <w:t>PayslipPrint</w:t>
      </w:r>
      <w:r>
        <w:rPr>
          <w:rFonts w:ascii="Calibri" w:eastAsia="Times New Roman" w:hAnsi="Calibri" w:cs="Calibri"/>
          <w:color w:val="1A1A1A"/>
          <w:sz w:val="22"/>
          <w:szCs w:val="22"/>
        </w:rPr>
        <w:t>, one page each, straight to PDF with "Microsoft Print to PDF".</w:t>
      </w:r>
    </w:p>
    <w:p w14:paraId="2859120B"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nothing in the office app; the Website Admin pages, the API and installers are next.</w:t>
      </w:r>
    </w:p>
    <w:p w14:paraId="7C15F9A6" w14:textId="77777777" w:rsidR="00A32AE3" w:rsidRDefault="00A32AE3">
      <w:pPr>
        <w:pStyle w:val="Heading1"/>
        <w:rPr>
          <w:rFonts w:ascii="Calibri" w:eastAsia="Times New Roman" w:hAnsi="Calibri" w:cs="Calibri"/>
        </w:rPr>
      </w:pPr>
      <w:r>
        <w:rPr>
          <w:rFonts w:ascii="Calibri" w:eastAsia="Times New Roman" w:hAnsi="Calibri" w:cs="Calibri"/>
        </w:rPr>
        <w:t>Chapter 7: Inventory &amp; Vendors (Part 3)</w:t>
      </w:r>
    </w:p>
    <w:p w14:paraId="72174458" w14:textId="77777777" w:rsidR="00A32AE3" w:rsidRDefault="00A32AE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01A5EBAB" w14:textId="77777777" w:rsidR="00A32AE3" w:rsidRDefault="00A32AE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the Employee records, the Supervisor approves. Then the stock drops and the cost goes to the project.</w:t>
      </w:r>
    </w:p>
    <w:p w14:paraId="554EB0CC" w14:textId="77777777" w:rsidR="00A32AE3" w:rsidRDefault="00A32AE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46E16C5C" w14:textId="77777777" w:rsidR="00A32AE3" w:rsidRDefault="00A32AE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t>
      </w:r>
      <w:r>
        <w:rPr>
          <w:rFonts w:ascii="Calibri" w:eastAsia="Times New Roman" w:hAnsi="Calibri" w:cs="Calibri"/>
          <w:color w:val="1A1A1A"/>
          <w:sz w:val="22"/>
          <w:szCs w:val="22"/>
        </w:rPr>
        <w:t>without copying them, so they are never counted twice.</w:t>
      </w:r>
    </w:p>
    <w:p w14:paraId="5106DA17" w14:textId="77777777" w:rsidR="00A32AE3" w:rsidRDefault="00A32AE3">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0EE987F0" w14:textId="77777777" w:rsidR="00A32AE3" w:rsidRDefault="00A32AE3">
      <w:pPr>
        <w:pStyle w:val="Heading1"/>
        <w:rPr>
          <w:rFonts w:ascii="Calibri" w:eastAsia="Times New Roman" w:hAnsi="Calibri" w:cs="Calibri"/>
        </w:rPr>
      </w:pPr>
      <w:r>
        <w:rPr>
          <w:rFonts w:ascii="Calibri" w:eastAsia="Times New Roman" w:hAnsi="Calibri" w:cs="Calibri"/>
        </w:rPr>
        <w:t>Chapter 8: Subcontractors (Part 4)</w:t>
      </w:r>
    </w:p>
    <w:p w14:paraId="3010C506" w14:textId="77777777" w:rsidR="00A32AE3" w:rsidRDefault="00A32AE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0E6351EC" w14:textId="77777777" w:rsidR="00A32AE3" w:rsidRDefault="00A32AE3">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134A7CF0" w14:textId="77777777" w:rsidR="00A32AE3" w:rsidRDefault="00A32AE3">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marks a stage reached and prepares the voucher (SV-0001...), the Supervisor approves, then the payout is recorded. Once billing starts, the amount and stages are locked.</w:t>
      </w:r>
    </w:p>
    <w:p w14:paraId="2BA7D17D" w14:textId="77777777" w:rsidR="00A32AE3" w:rsidRDefault="00A32AE3">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is released only when the job is 100% done and every stage is paid.</w:t>
      </w:r>
    </w:p>
    <w:p w14:paraId="601C7B21" w14:textId="77777777" w:rsidR="00A32AE3" w:rsidRDefault="00A32AE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3FAC8F35" w14:textId="77777777" w:rsidR="00A32AE3" w:rsidRDefault="00A32AE3">
      <w:pPr>
        <w:pStyle w:val="Heading1"/>
        <w:rPr>
          <w:rFonts w:ascii="Calibri" w:eastAsia="Times New Roman" w:hAnsi="Calibri" w:cs="Calibri"/>
        </w:rPr>
      </w:pPr>
      <w:r>
        <w:rPr>
          <w:rFonts w:ascii="Calibri" w:eastAsia="Times New Roman" w:hAnsi="Calibri" w:cs="Calibri"/>
        </w:rPr>
        <w:t>Chapter 9: Receipts &amp; change orders (Part 5)</w:t>
      </w:r>
    </w:p>
    <w:p w14:paraId="59FEC582" w14:textId="77777777" w:rsidR="00A32AE3" w:rsidRDefault="00A32AE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1DEC0397" w14:textId="77777777" w:rsidR="00A32AE3" w:rsidRDefault="00A32AE3">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025278E6" w14:textId="77777777" w:rsidR="00A32AE3" w:rsidRDefault="00A32AE3">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30F4B625" w14:textId="77777777" w:rsidR="00A32AE3" w:rsidRDefault="00A32AE3">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36FC71D3" w14:textId="77777777" w:rsidR="00A32AE3" w:rsidRDefault="00A32AE3">
      <w:pPr>
        <w:pStyle w:val="Heading1"/>
        <w:rPr>
          <w:rFonts w:ascii="Calibri" w:eastAsia="Times New Roman" w:hAnsi="Calibri" w:cs="Calibri"/>
        </w:rPr>
      </w:pPr>
      <w:r>
        <w:rPr>
          <w:rFonts w:ascii="Calibri" w:eastAsia="Times New Roman" w:hAnsi="Calibri" w:cs="Calibri"/>
        </w:rPr>
        <w:t>Chapter 10: The Website Admin app (Part 6)</w:t>
      </w:r>
    </w:p>
    <w:p w14:paraId="0DA787F8" w14:textId="77777777" w:rsidR="00A32AE3" w:rsidRDefault="00A32AE3">
      <w:pPr>
        <w:pStyle w:val="Heading2"/>
        <w:rPr>
          <w:rFonts w:ascii="Calibri" w:eastAsia="Times New Roman" w:hAnsi="Calibri" w:cs="Calibri"/>
        </w:rPr>
      </w:pPr>
      <w:r>
        <w:rPr>
          <w:rFonts w:ascii="Calibri" w:eastAsia="Times New Roman" w:hAnsi="Calibri" w:cs="Calibri"/>
        </w:rPr>
        <w:t>10.1 Separate screens, one Sign In</w:t>
      </w:r>
    </w:p>
    <w:p w14:paraId="6F17E02D"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02000933" w14:textId="77777777" w:rsidR="00A32AE3" w:rsidRDefault="00A32AE3">
      <w:pPr>
        <w:pStyle w:val="NormalWeb"/>
        <w:numPr>
          <w:ilvl w:val="0"/>
          <w:numId w:val="10"/>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72DA9D5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6D9DE7"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4F7F7C"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31233B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D34F5A"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97F874"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3EAA66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EDF5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8C050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7CE43A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7CE2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D236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5A98B1AE" w14:textId="77777777" w:rsidR="00A32AE3" w:rsidRDefault="00A32AE3">
      <w:pPr>
        <w:pStyle w:val="NormalWeb"/>
        <w:numPr>
          <w:ilvl w:val="0"/>
          <w:numId w:val="10"/>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2EE53841" w14:textId="77777777" w:rsidR="00A32AE3" w:rsidRDefault="00A32AE3">
      <w:pPr>
        <w:pStyle w:val="NormalWeb"/>
        <w:numPr>
          <w:ilvl w:val="0"/>
          <w:numId w:val="10"/>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with the Website Admin screens. It references the office app, so it uses the same sign-in, session, database settings and screen helpers.</w:t>
      </w:r>
    </w:p>
    <w:p w14:paraId="2AABD980" w14:textId="77777777" w:rsidR="00A32AE3" w:rsidRDefault="00A32AE3">
      <w:pPr>
        <w:pStyle w:val="NormalWeb"/>
        <w:numPr>
          <w:ilvl w:val="0"/>
          <w:numId w:val="10"/>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1DC3CCB5" w14:textId="77777777" w:rsidR="00A32AE3" w:rsidRDefault="00A32AE3">
      <w:pPr>
        <w:pStyle w:val="NormalWeb"/>
        <w:numPr>
          <w:ilvl w:val="0"/>
          <w:numId w:val="10"/>
        </w:numPr>
        <w:rPr>
          <w:rFonts w:ascii="Calibri" w:hAnsi="Calibri" w:cs="Calibri"/>
          <w:color w:val="1A1A1A"/>
          <w:sz w:val="22"/>
          <w:szCs w:val="22"/>
        </w:rPr>
      </w:pPr>
      <w:r>
        <w:rPr>
          <w:rStyle w:val="HTMLCode"/>
          <w:color w:val="1A1A1A"/>
        </w:rPr>
        <w:t>src/Company.OfficeApp</w:t>
      </w:r>
      <w:r>
        <w:rPr>
          <w:rFonts w:ascii="Calibri" w:hAnsi="Calibri" w:cs="Calibri"/>
          <w:color w:val="1A1A1A"/>
          <w:sz w:val="22"/>
          <w:szCs w:val="22"/>
        </w:rPr>
        <w:t xml:space="preserve"> </w:t>
      </w:r>
      <w:r>
        <w:rPr>
          <w:rFonts w:ascii="Calibri" w:hAnsi="Calibri" w:cs="Calibri"/>
          <w:color w:val="1A1A1A"/>
          <w:sz w:val="22"/>
          <w:szCs w:val="22"/>
        </w:rPr>
        <w:t xml:space="preserve">is a library too (no Program.cs): Tri-Stone is the only program, so nobody can open one app alone and get the wrong Sign In (owner request, 30 Oct 2026).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7B9100FC"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04DFBD76" w14:textId="77777777" w:rsidR="00A32AE3" w:rsidRDefault="00A32AE3">
      <w:pPr>
        <w:pStyle w:val="Heading2"/>
        <w:rPr>
          <w:rFonts w:ascii="Calibri" w:eastAsia="Times New Roman" w:hAnsi="Calibri" w:cs="Calibri"/>
        </w:rPr>
      </w:pPr>
      <w:r>
        <w:rPr>
          <w:rFonts w:ascii="Calibri" w:eastAsia="Times New Roman" w:hAnsi="Calibri" w:cs="Calibri"/>
        </w:rPr>
        <w:t>10.2 Website Admin logins</w:t>
      </w:r>
    </w:p>
    <w:p w14:paraId="1673F95D"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7A321FAD" w14:textId="77777777" w:rsidR="00A32AE3" w:rsidRDefault="00A32AE3">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6FF62735"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514B03BB" w14:textId="77777777" w:rsidR="00A32AE3" w:rsidRDefault="00A32AE3">
      <w:pPr>
        <w:pStyle w:val="Heading2"/>
        <w:rPr>
          <w:rFonts w:ascii="Calibri" w:eastAsia="Times New Roman" w:hAnsi="Calibri" w:cs="Calibri"/>
        </w:rPr>
      </w:pPr>
      <w:r>
        <w:rPr>
          <w:rFonts w:ascii="Calibri" w:eastAsia="Times New Roman" w:hAnsi="Calibri" w:cs="Calibri"/>
        </w:rPr>
        <w:t>10.3 Inquiries</w:t>
      </w:r>
    </w:p>
    <w:p w14:paraId="45DAF0EE"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7B59A5B0" w14:textId="77777777" w:rsidR="00A32AE3" w:rsidRDefault="00A32AE3">
      <w:pPr>
        <w:pStyle w:val="Heading1"/>
        <w:rPr>
          <w:rFonts w:ascii="Calibri" w:eastAsia="Times New Roman" w:hAnsi="Calibri" w:cs="Calibri"/>
        </w:rPr>
      </w:pPr>
      <w:r>
        <w:rPr>
          <w:rFonts w:ascii="Calibri" w:eastAsia="Times New Roman" w:hAnsi="Calibri" w:cs="Calibri"/>
        </w:rPr>
        <w:t>Chapter 11: Testing</w:t>
      </w:r>
    </w:p>
    <w:p w14:paraId="393638DD"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70304DB9" w14:textId="77777777" w:rsidR="00A32AE3" w:rsidRDefault="00A32AE3">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6693857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22B170"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FDD9A6" w14:textId="77777777" w:rsidR="00A32AE3" w:rsidRDefault="00A32AE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2CEE85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7480C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7DE60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694E3E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77884E"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B4EF5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0EBE28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D1335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AC36C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3648E3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705F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1C8C8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6FFDA0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499D2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E786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775CE2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E22A4"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3EE6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290DB1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515E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60C2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26F73D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DB991"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74A55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22CA98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EF7052"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B4F93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4FB3E9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2185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ACB54B"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7312BC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1077BC"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CE4AA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329769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8107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CCA309"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383C1B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A9278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5E2847"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4197CD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843D5"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4F3B03"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145DAF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A0CDB8"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00FFAE"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02BC32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235E26"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DFDA09"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173344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F9CB7F"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00791D" w14:textId="77777777" w:rsidR="00A32AE3" w:rsidRDefault="00A32AE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24CF91B1" w14:textId="77777777" w:rsidR="00A32AE3" w:rsidRDefault="00A32AE3">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4A14FFBA" w14:textId="77777777" w:rsidR="00A32AE3" w:rsidRDefault="00A32AE3">
      <w:pPr>
        <w:pStyle w:val="Heading1"/>
        <w:rPr>
          <w:rFonts w:ascii="Calibri" w:eastAsia="Times New Roman" w:hAnsi="Calibri" w:cs="Calibri"/>
        </w:rPr>
      </w:pPr>
      <w:r>
        <w:rPr>
          <w:rFonts w:ascii="Calibri" w:eastAsia="Times New Roman" w:hAnsi="Calibri" w:cs="Calibri"/>
        </w:rPr>
        <w:t>Coming next</w:t>
      </w:r>
    </w:p>
    <w:p w14:paraId="22A366E7" w14:textId="77777777" w:rsidR="00A32AE3" w:rsidRDefault="00A32AE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71AF67B5" w14:textId="77777777" w:rsidR="00A32AE3" w:rsidRDefault="00A32AE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712A8901" w14:textId="77777777" w:rsidR="00A32AE3" w:rsidRDefault="00A32AE3">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A32A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4B4"/>
    <w:multiLevelType w:val="multilevel"/>
    <w:tmpl w:val="9DF2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206F5"/>
    <w:multiLevelType w:val="multilevel"/>
    <w:tmpl w:val="2EA8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20C4B"/>
    <w:multiLevelType w:val="multilevel"/>
    <w:tmpl w:val="A012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C7716"/>
    <w:multiLevelType w:val="multilevel"/>
    <w:tmpl w:val="CAB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F330F"/>
    <w:multiLevelType w:val="multilevel"/>
    <w:tmpl w:val="F04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23361"/>
    <w:multiLevelType w:val="multilevel"/>
    <w:tmpl w:val="8F74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F0950"/>
    <w:multiLevelType w:val="multilevel"/>
    <w:tmpl w:val="CB1E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545A1A"/>
    <w:multiLevelType w:val="multilevel"/>
    <w:tmpl w:val="DD1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BD49DB"/>
    <w:multiLevelType w:val="multilevel"/>
    <w:tmpl w:val="242E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2E2BC6"/>
    <w:multiLevelType w:val="multilevel"/>
    <w:tmpl w:val="E65C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0A2778"/>
    <w:multiLevelType w:val="multilevel"/>
    <w:tmpl w:val="E51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1031483">
    <w:abstractNumId w:val="6"/>
  </w:num>
  <w:num w:numId="2" w16cid:durableId="412047763">
    <w:abstractNumId w:val="9"/>
  </w:num>
  <w:num w:numId="3" w16cid:durableId="2056854666">
    <w:abstractNumId w:val="8"/>
  </w:num>
  <w:num w:numId="4" w16cid:durableId="493185124">
    <w:abstractNumId w:val="4"/>
  </w:num>
  <w:num w:numId="5" w16cid:durableId="1168448859">
    <w:abstractNumId w:val="0"/>
  </w:num>
  <w:num w:numId="6" w16cid:durableId="151063712">
    <w:abstractNumId w:val="10"/>
  </w:num>
  <w:num w:numId="7" w16cid:durableId="1707287904">
    <w:abstractNumId w:val="1"/>
  </w:num>
  <w:num w:numId="8" w16cid:durableId="838272712">
    <w:abstractNumId w:val="3"/>
  </w:num>
  <w:num w:numId="9" w16cid:durableId="1671062698">
    <w:abstractNumId w:val="7"/>
  </w:num>
  <w:num w:numId="10" w16cid:durableId="988367675">
    <w:abstractNumId w:val="2"/>
  </w:num>
  <w:num w:numId="11" w16cid:durableId="15193899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50883"/>
    <w:rsid w:val="001D39BD"/>
    <w:rsid w:val="00A32AE3"/>
    <w:rsid w:val="00D5088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16406F"/>
  <w15:chartTrackingRefBased/>
  <w15:docId w15:val="{60328928-E406-4A65-A9A5-DCFD7F9BB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39368">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3604</Words>
  <Characters>20546</Characters>
  <Application>Microsoft Office Word</Application>
  <DocSecurity>4</DocSecurity>
  <Lines>171</Lines>
  <Paragraphs>48</Paragraphs>
  <ScaleCrop>false</ScaleCrop>
  <Company/>
  <LinksUpToDate>false</LinksUpToDate>
  <CharactersWithSpaces>24102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2026-10-30T15:07:00Z</dcterms:created>
  <dcterms:modified xsi:type="dcterms:W3CDTF">2026-10-30T15:07:00Z</dcterms:modified>
</cp:coreProperties>
</file>