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Tri-Stone (TriStone.exe, the one program) starts, and after signing out. The same window signs in office staff, Admins and Website Admins.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Tri-Stone.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Company.OfficeApp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office login signs in to Tri-Stone (Admins choose Office App). Website Admin logins get the Website Admin main window instead (Part 6).</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16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Scanner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"All Report" file exported from the scanner (USB). Uploading the same file again adds nothing.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"Last upload Oct 30, 8:17 PM (All Report.xls), Oct 1 - Oct 30, 2026: 312 scans imported, 1 row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 Scanner Employee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btnExportToScanner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scanner's "Employee Form.xls" with every active employee who has a Biometric ID, to load on the scanner by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whose scans were skipped and why (e.g. a scanner ID no employee has). Off when nothing was rejected.</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 Fixed by HR.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Day, Name, Time In, Break Out, Break In, Time Out, Late (min), Early (min), Overtime (hours and status), Status, Fixed. Absent / Missing Scan rows light red, overtime waiting light yellow. Double-click opens Fix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lblAttendanceCount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"52 days shown, 45 need HR's attention (highlighted)".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HR Employees instead of the overtime buttons.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lblAttendanceMsg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done.", "Juan's Oct 5 was fixed."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(.xls, .xlsx, .csv).</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 e.g. "Juan, Monday, October 5, 2026 (Missing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lblFixHint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each time that is known."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lblFixMsg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the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Asks Yes/No with the list of changes, then 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Website Admin. Admin and Website Admin have no department. A Website Admin login opens the Website Admin app (through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Tri-Stone: Which App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AppChoiceForm (Form) in the Company.Launcher project (Tri-Stone)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Admin signs in on the Tri-Stone Sign In window (the office app's Sign In window, Part A).</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Admins only. Website Admin logins go straight to the Website Admin app; everyone else straight to the office app.</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5 visible elements in total</w:t>
      </w:r>
    </w:p>
    <w:p>
      <w:pPr>
        <w:spacing w:after="80"/>
      </w:pPr>
      <w:r>
        <w:rPr>
          <w:rFonts w:ascii="Calibri" w:cs="Calibri" w:eastAsia="Calibri" w:hAnsi="Calibri"/>
          <w:i/>
          <w:iCs/>
          <w:color w:val="404040"/>
          <w:sz w:val="21"/>
          <w:szCs w:val="21"/>
        </w:rPr>
        <w:t xml:space="preserve">One Sign In for both apps and one account list (owner decision 2026-10-30): Website Admin is a Level in User Accounts.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lblChoiceWho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 in as (name)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Question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lblChoiceQuestion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app do you want to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Office App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btnOpenOffice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office app (also Enter).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Website Admin app.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btnChoiceSignOut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goes back to Sign In.</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Tri-Stone, after a Website Admin signs in (or an Admin chooses Website Admin).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12 visible elements in total</w:t>
      </w:r>
    </w:p>
    <w:p>
      <w:pPr>
        <w:spacing w:after="80"/>
      </w:pPr>
      <w:r>
        <w:rPr>
          <w:rFonts w:ascii="Calibri" w:cs="Calibri" w:eastAsia="Calibri" w:hAnsi="Calibri"/>
          <w:i/>
          <w:iCs/>
          <w:color w:val="404040"/>
          <w:sz w:val="21"/>
          <w:szCs w:val="21"/>
        </w:rPr>
        <w:t xml:space="preserve">Separate screens from the office app, opened by Tri-Stone. Laid out like the office app (owner request 2026-10-30): sidebar on the left, top bar, and the chosen page in pnlContent. Full screen with no title bar; same "Still there?" idle check (tmrIdle). Accounts are managed in the office app's User Accounts. Each page is described below (the sections are still titled "Tab" from the original plan; they are sidebar pages now). Pages not built yet show "(page name): coming next."</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buttons, top to bottom. The open page's button is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Content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btnNavPageContent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Page Content.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Announcements.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btnNavWebsiteProjects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Website Projects.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 Vault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btnNavDocumentVault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Document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Inquiries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Inquiries (the first page shown). Says how many are new, e.g. "Inquiries (3 new)".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Traffic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Traffic.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Tri-Stone Sign In window.</w:t>
            </w:r>
          </w:p>
        </w:tc>
      </w:tr>
    </w:tbl>
    <w:p>
      <w:pPr>
        <w:keepNext/>
        <w:spacing w:after="60" w:before="160"/>
      </w:pPr>
      <w:r>
        <w:rPr>
          <w:rFonts w:ascii="Calibri" w:cs="Calibri" w:eastAsia="Calibri" w:hAnsi="Calibri"/>
          <w:b/>
          <w:bCs/>
          <w:color w:val="1F3864"/>
          <w:sz w:val="22"/>
          <w:szCs w:val="22"/>
        </w:rPr>
        <w:t xml:space="preserve">Top bar and 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page title and who is signed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open page.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 -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section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chosen page loads here.</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once a second for 5 minutes without activity, then shows "Still there?".</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InquiriesTab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Inquiries button in the sidebar (shows "Inquiries (N new)"). The first page after signing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2026-10-30T12:48:16.197Z</dcterms:created>
  <dcterms:modified xsi:type="dcterms:W3CDTF">2026-10-30T12:48:16.199Z</dcterms:modified>
</cp:coreProperties>
</file>

<file path=docProps/custom.xml><?xml version="1.0" encoding="utf-8"?>
<Properties xmlns="http://schemas.openxmlformats.org/officeDocument/2006/custom-properties" xmlns:vt="http://schemas.openxmlformats.org/officeDocument/2006/docPropsVTypes"/>
</file>