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02218" w14:textId="1BC06716" w:rsidR="001C6012" w:rsidRDefault="008E1B3F" w:rsidP="008E1B3F">
      <w:pPr>
        <w:pStyle w:val="Title"/>
        <w:jc w:val="center"/>
        <w:rPr>
          <w:lang w:val="en-US"/>
        </w:rPr>
      </w:pPr>
      <w:r>
        <w:rPr>
          <w:lang w:val="en-US"/>
        </w:rPr>
        <w:t>3x3 CNN Convolution Accelerator for Edge-AI Vision Application</w:t>
      </w:r>
    </w:p>
    <w:p w14:paraId="5F4BEB7E" w14:textId="77777777" w:rsidR="008E1B3F" w:rsidRPr="008E1B3F" w:rsidRDefault="008E1B3F" w:rsidP="008E1B3F">
      <w:pPr>
        <w:pStyle w:val="Heading2"/>
        <w:rPr>
          <w:rFonts w:eastAsia="Times New Roman"/>
        </w:rPr>
      </w:pPr>
      <w:r w:rsidRPr="008E1B3F">
        <w:rPr>
          <w:rFonts w:eastAsia="Times New Roman"/>
          <w:sz w:val="36"/>
          <w:szCs w:val="36"/>
        </w:rPr>
        <w:t>IEEE</w:t>
      </w:r>
      <w:r w:rsidRPr="008E1B3F">
        <w:rPr>
          <w:rFonts w:eastAsia="Times New Roman"/>
        </w:rPr>
        <w:t xml:space="preserve"> SSCS Egypt Chapter - 2026 Student Design Competition</w:t>
      </w:r>
    </w:p>
    <w:p w14:paraId="52981EDF" w14:textId="77777777" w:rsidR="008E1B3F" w:rsidRPr="008E1B3F" w:rsidRDefault="008E1B3F" w:rsidP="008E1B3F">
      <w:pPr>
        <w:pStyle w:val="Heading2"/>
        <w:rPr>
          <w:rFonts w:eastAsia="Times New Roman"/>
          <w:sz w:val="22"/>
          <w:szCs w:val="22"/>
        </w:rPr>
      </w:pPr>
      <w:r w:rsidRPr="008E1B3F">
        <w:rPr>
          <w:rFonts w:eastAsia="Times New Roman"/>
          <w:sz w:val="22"/>
          <w:szCs w:val="22"/>
        </w:rPr>
        <w:t>Team: </w:t>
      </w:r>
      <w:r w:rsidRPr="008E1B3F">
        <w:rPr>
          <w:rFonts w:eastAsia="Times New Roman"/>
          <w:sz w:val="22"/>
          <w:szCs w:val="22"/>
        </w:rPr>
        <w:t>Amir Diaa EL-Din Abouelela Hamza</w:t>
      </w:r>
    </w:p>
    <w:p w14:paraId="775F9937" w14:textId="2985BE6E" w:rsidR="008E1B3F" w:rsidRDefault="008E1B3F" w:rsidP="008E1B3F">
      <w:pPr>
        <w:pStyle w:val="Heading2"/>
        <w:rPr>
          <w:rFonts w:eastAsia="Times New Roman"/>
          <w:sz w:val="21"/>
          <w:szCs w:val="21"/>
        </w:rPr>
      </w:pPr>
      <w:r w:rsidRPr="008E1B3F">
        <w:rPr>
          <w:rFonts w:eastAsia="Times New Roman"/>
          <w:sz w:val="22"/>
          <w:szCs w:val="22"/>
        </w:rPr>
        <w:t>University:</w:t>
      </w:r>
      <w:r w:rsidRPr="008E1B3F">
        <w:rPr>
          <w:rFonts w:eastAsia="Times New Roman"/>
          <w:sz w:val="22"/>
          <w:szCs w:val="22"/>
        </w:rPr>
        <w:t xml:space="preserve"> Cairo University, Faculty of Engineering</w:t>
      </w:r>
      <w:r>
        <w:rPr>
          <w:rFonts w:eastAsia="Times New Roman"/>
          <w:sz w:val="21"/>
          <w:szCs w:val="21"/>
        </w:rPr>
        <w:t>, Computer and Communications Department</w:t>
      </w:r>
    </w:p>
    <w:p w14:paraId="65B17C0F" w14:textId="6C9E812C" w:rsidR="008E1B3F" w:rsidRPr="008E1B3F" w:rsidRDefault="008E1B3F" w:rsidP="008E1B3F">
      <w:pPr>
        <w:pStyle w:val="Heading2"/>
        <w:rPr>
          <w:sz w:val="40"/>
          <w:szCs w:val="40"/>
        </w:rPr>
      </w:pPr>
      <w:r w:rsidRPr="008E1B3F">
        <w:rPr>
          <w:sz w:val="40"/>
          <w:szCs w:val="40"/>
        </w:rPr>
        <w:t>Abstract</w:t>
      </w:r>
    </w:p>
    <w:p>
      <w:pPr>
        <w:pStyle w:val="Heading2"/>
      </w:pPr>
      <w:r>
        <w:t xml:space="preserve">1. Accelerator Architecture</w:t>
      </w:r>
    </w:p>
    <w:p>
      <w:pPr/>
      <w:r>
        <w:t xml:space="preserve">The accelerator applies a 3x3 same (zero-padded) convolution to a 32x32 grayscale image, consuming one pixel and producing one output pixel per clock. Kernel coefficients are programmable at run time. The input is 8-bit unsigned, coefficients are 8-bit signed, and the output is 16-bit signed with saturation; ReLU is available as a build-time option.</w:t>
      </w:r>
    </w:p>
    <w:p>
      <w:pPr>
        <w:pStyle w:val="Heading2"/>
      </w:pPr>
      <w:r>
        <w:t xml:space="preserve">1.1 Control and Datapath Split</w:t>
      </w:r>
    </w:p>
    <w:p>
      <w:pPr/>
      <w:r>
        <w:t xml:space="preserve">The design separates position from data, and this separation is its principal architectural decision.</w:t>
      </w:r>
    </w:p>
    <w:p>
      <w:pPr/>
      <w:r>
        <w:rPr>
          <w:b/>
        </w:rPr>
        <w:t xml:space="preserve">control_fsm</w:t>
      </w:r>
      <w:r>
        <w:t xml:space="preserve"> (rtl/control_unit.sv) owns every counter and flag in the design: the state register, the input counter, the output row and column counters, the drain counter and the four registered edge flags. It never sees a pixel.</w:t>
      </w:r>
    </w:p>
    <w:p>
      <w:pPr/>
      <w:r>
        <w:rPr>
          <w:b/>
        </w:rPr>
        <w:t xml:space="preserve">The datapath</w:t>
      </w:r>
      <w:r>
        <w:t xml:space="preserve"> - window_gen, coeff_reg, the nine multipliers and the adder tree - holds data and no position state. window_gen contains no counters and produces no valid signal; it shifts when told to and applies whatever masks it is given.</w:t>
      </w:r>
    </w:p>
    <w:p>
      <w:pPr/>
      <w:r>
        <w:t xml:space="preserve">Only five signals cross the boundary: </w:t>
      </w:r>
      <w:r>
        <w:rPr>
          <w:rFonts w:ascii="Consolas" w:hAnsi="Consolas"/>
          <w:sz w:val="18"/>
        </w:rPr>
        <w:t xml:space="preserve">en</w:t>
      </w:r>
      <w:r>
        <w:t xml:space="preserve"> and the four edge flags into window_gen, </w:t>
      </w:r>
      <w:r>
        <w:rPr>
          <w:rFonts w:ascii="Consolas" w:hAnsi="Consolas"/>
          <w:sz w:val="18"/>
        </w:rPr>
        <w:t xml:space="preserve">busy</w:t>
      </w:r>
      <w:r>
        <w:t xml:space="preserve"> into coeff_reg as a write lock, and </w:t>
      </w:r>
      <w:r>
        <w:rPr>
          <w:rFonts w:ascii="Consolas" w:hAnsi="Consolas"/>
          <w:sz w:val="18"/>
        </w:rPr>
        <w:t xml:space="preserve">win_valid</w:t>
      </w:r>
      <w:r>
        <w:t xml:space="preserve"> into the valid chain. The benefit is practical: window_gen can be unit-tested by direct-driving </w:t>
      </w:r>
      <w:r>
        <w:rPr>
          <w:rFonts w:ascii="Consolas" w:hAnsi="Consolas"/>
          <w:sz w:val="18"/>
        </w:rPr>
        <w:t xml:space="preserve">en</w:t>
      </w:r>
      <w:r>
        <w:t xml:space="preserve"> and the flags with no FSM present, and all stall behaviour lives in one module rather than being distributed across every sequential element.</w:t>
      </w:r>
    </w:p>
    <w:p>
      <w:pPr>
        <w:pStyle w:val="Heading2"/>
      </w:pPr>
      <w:r>
        <w:t xml:space="preserve">1.2 Processing Chain</w:t>
      </w:r>
    </w:p>
    <w:p>
      <w:pPr>
        <w:pStyle w:val="code-line"/>
        <w:spacing w:after="0"/>
      </w:pPr>
      <w:r>
        <w:rPr>
          <w:rFonts w:ascii="Consolas" w:hAnsi="Consolas"/>
          <w:sz w:val="16"/>
        </w:rPr>
        <w:t xml:space="preserve">input_in ──► window_gen ──► 9 taps ──► 9 multipliers ──► prod_r  (stage 1)</w:t>
      </w:r>
    </w:p>
    <w:p>
      <w:pPr>
        <w:pStyle w:val="code-line"/>
        <w:spacing w:after="0"/>
      </w:pPr>
      <w:r>
        <w:rPr>
          <w:rFonts w:ascii="Consolas" w:hAnsi="Consolas"/>
          <w:sz w:val="16"/>
        </w:rPr>
        <w:t xml:space="preserve">                                            ▲</w:t>
      </w:r>
    </w:p>
    <w:p>
      <w:pPr>
        <w:pStyle w:val="code-line"/>
        <w:spacing w:after="0"/>
      </w:pPr>
      <w:r>
        <w:rPr>
          <w:rFonts w:ascii="Consolas" w:hAnsi="Consolas"/>
          <w:sz w:val="16"/>
        </w:rPr>
        <w:t xml:space="preserve">             coeff_reg ──► 9 coefficients ──┘</w:t>
      </w:r>
    </w:p>
    <w:p>
      <w:pPr>
        <w:pStyle w:val="code-line"/>
        <w:spacing w:after="0"/>
      </w:pPr>
      <w:r>
        <w:rPr>
          <w:rFonts w:ascii="Consolas" w:hAnsi="Consolas"/>
          <w:sz w:val="16"/>
        </w:rPr>
        <w:t xml:space="preserve">                                     ──► 3 row adders ──► row_r  (stage 2)</w:t>
      </w:r>
    </w:p>
    <w:p>
      <w:pPr>
        <w:pStyle w:val="code-line"/>
        <w:spacing w:after="0"/>
      </w:pPr>
      <w:r>
        <w:rPr>
          <w:rFonts w:ascii="Consolas" w:hAnsi="Consolas"/>
          <w:sz w:val="16"/>
        </w:rPr>
        <w:t xml:space="preserve">                                     ──► final adder ──► saturate ──► ReLU ──► pixel_out (stage 3)</w:t>
      </w:r>
    </w:p>
    <w:p>
      <w:pPr/>
      <w:r>
        <w:t xml:space="preserve">Window generation uses two 32-deep 8-bit line buffers in series - LB0 fed from input_in, LB1 from LB0 - plus nine tap registers and combinational zero-padding masks (Section 6). The arithmetic is three pipeline stages deep, with a valid bit travelling alongside the data: </w:t>
      </w:r>
      <w:r>
        <w:rPr>
          <w:rFonts w:ascii="Consolas" w:hAnsi="Consolas"/>
          <w:sz w:val="18"/>
        </w:rPr>
        <w:t xml:space="preserve">win_valid → v_prod → v_row → valid_out</w:t>
      </w:r>
      <w:r>
        <w:t xml:space="preserve"> (Section 3).</w:t>
      </w:r>
    </w:p>
    <w:p>
      <w:pPr>
        <w:pStyle w:val="Heading2"/>
      </w:pPr>
      <w:r>
        <w:t xml:space="preserve">1.3 Frame Sequence</w:t>
      </w:r>
    </w:p>
    <w:p>
      <w:pPr/>
      <w:r>
        <w:t xml:space="preserve">A frame passes through five states: </w:t>
      </w:r>
      <w:r>
        <w:rPr>
          <w:b/>
        </w:rPr>
        <w:t xml:space="preserve">IDLE → FILL → STREAM → DRAIN → DONE</w:t>
      </w:r>
      <w:r>
        <w:t xml:space="preserve">. FILL consumes 34 pixels while the window primes; STREAM consumes and outputs simultaneously for 990 cycles; DRAIN produces the final 34 outputs with no input remaining; DONE pulses </w:t>
      </w:r>
      <w:r>
        <w:rPr>
          <w:rFonts w:ascii="Consolas" w:hAnsi="Consolas"/>
          <w:sz w:val="18"/>
        </w:rPr>
        <w:t xml:space="preserve">frame_done</w:t>
      </w:r>
      <w:r>
        <w:t xml:space="preserve">. Since a frame must consume 1024 pixels and produce 1024 outputs, the consume-only and output-only cycle counts are necessarily equal - which is why FILL and DRAIN are both 34 cycles (Section 4).</w:t>
      </w:r>
    </w:p>
    <w:p>
      <w:pPr>
        <w:pStyle w:val="Heading2"/>
      </w:pPr>
      <w:r>
        <w:t xml:space="preserve">1.4 Interface</w:t>
      </w:r>
    </w:p>
    <w:p>
      <w:pPr/>
      <w:r>
        <w:t xml:space="preserve">The core presents 42 pins: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Group</w:t>
            </w:r>
          </w:p>
        </w:tc>
        <w:tc>
          <w:tcPr>
            <w:tcW w:w="3600" w:type="dxa"/>
          </w:tcPr>
          <w:p>
            <w:pPr>
              <w:spacing w:after="0"/>
            </w:pPr>
            <w:r>
              <w:rPr>
                <w:b/>
              </w:rPr>
              <w:t xml:space="preserve">Signals</w:t>
            </w:r>
          </w:p>
        </w:tc>
        <w:tc>
          <w:tcPr>
            <w:tcW w:w="3600" w:type="dxa"/>
          </w:tcPr>
          <w:p>
            <w:pPr>
              <w:spacing w:after="0"/>
            </w:pPr>
            <w:r>
              <w:rPr>
                <w:b/>
              </w:rPr>
              <w:t xml:space="preserve">Pins</w:t>
            </w:r>
          </w:p>
        </w:tc>
      </w:tr>
      <w:tr>
        <w:tc>
          <w:tcPr>
            <w:tcW w:w="3600" w:type="dxa"/>
          </w:tcPr>
          <w:p>
            <w:pPr>
              <w:spacing w:after="0"/>
            </w:pPr>
            <w:r>
              <w:t xml:space="preserve">Clock and reset</w:t>
            </w:r>
          </w:p>
        </w:tc>
        <w:tc>
          <w:tcPr>
            <w:tcW w:w="3600" w:type="dxa"/>
          </w:tcPr>
          <w:p>
            <w:pPr>
              <w:spacing w:after="0"/>
            </w:pPr>
            <w:r>
              <w:t xml:space="preserve">clk, rst_n (active-low, synchronous)</w:t>
            </w:r>
          </w:p>
        </w:tc>
        <w:tc>
          <w:tcPr>
            <w:tcW w:w="3600" w:type="dxa"/>
          </w:tcPr>
          <w:p>
            <w:pPr>
              <w:spacing w:after="0"/>
            </w:pPr>
            <w:r>
              <w:t xml:space="preserve">2</w:t>
            </w:r>
          </w:p>
        </w:tc>
      </w:tr>
      <w:tr>
        <w:tc>
          <w:tcPr>
            <w:tcW w:w="3600" w:type="dxa"/>
          </w:tcPr>
          <w:p>
            <w:pPr>
              <w:spacing w:after="0"/>
            </w:pPr>
            <w:r>
              <w:t xml:space="preserve">Pixel input</w:t>
            </w:r>
          </w:p>
        </w:tc>
        <w:tc>
          <w:tcPr>
            <w:tcW w:w="3600" w:type="dxa"/>
          </w:tcPr>
          <w:p>
            <w:pPr>
              <w:spacing w:after="0"/>
            </w:pPr>
            <w:r>
              <w:t xml:space="preserve">input_in[7:0], valid_in</w:t>
            </w:r>
          </w:p>
        </w:tc>
        <w:tc>
          <w:tcPr>
            <w:tcW w:w="3600" w:type="dxa"/>
          </w:tcPr>
          <w:p>
            <w:pPr>
              <w:spacing w:after="0"/>
            </w:pPr>
            <w:r>
              <w:t xml:space="preserve">9</w:t>
            </w:r>
          </w:p>
        </w:tc>
      </w:tr>
      <w:tr>
        <w:tc>
          <w:tcPr>
            <w:tcW w:w="3600" w:type="dxa"/>
          </w:tcPr>
          <w:p>
            <w:pPr>
              <w:spacing w:after="0"/>
            </w:pPr>
            <w:r>
              <w:t xml:space="preserve">Kernel write port</w:t>
            </w:r>
          </w:p>
        </w:tc>
        <w:tc>
          <w:tcPr>
            <w:tcW w:w="3600" w:type="dxa"/>
          </w:tcPr>
          <w:p>
            <w:pPr>
              <w:spacing w:after="0"/>
            </w:pPr>
            <w:r>
              <w:t xml:space="preserve">write_en, write_addr[3:0], data_write[7:0]</w:t>
            </w:r>
          </w:p>
        </w:tc>
        <w:tc>
          <w:tcPr>
            <w:tcW w:w="3600" w:type="dxa"/>
          </w:tcPr>
          <w:p>
            <w:pPr>
              <w:spacing w:after="0"/>
            </w:pPr>
            <w:r>
              <w:t xml:space="preserve">13</w:t>
            </w:r>
          </w:p>
        </w:tc>
      </w:tr>
      <w:tr>
        <w:tc>
          <w:tcPr>
            <w:tcW w:w="3600" w:type="dxa"/>
          </w:tcPr>
          <w:p>
            <w:pPr>
              <w:spacing w:after="0"/>
            </w:pPr>
            <w:r>
              <w:t xml:space="preserve">Pixel output</w:t>
            </w:r>
          </w:p>
        </w:tc>
        <w:tc>
          <w:tcPr>
            <w:tcW w:w="3600" w:type="dxa"/>
          </w:tcPr>
          <w:p>
            <w:pPr>
              <w:spacing w:after="0"/>
            </w:pPr>
            <w:r>
              <w:t xml:space="preserve">pixel_out[15:0] (signed), valid_out</w:t>
            </w:r>
          </w:p>
        </w:tc>
        <w:tc>
          <w:tcPr>
            <w:tcW w:w="3600" w:type="dxa"/>
          </w:tcPr>
          <w:p>
            <w:pPr>
              <w:spacing w:after="0"/>
            </w:pPr>
            <w:r>
              <w:t xml:space="preserve">17</w:t>
            </w:r>
          </w:p>
        </w:tc>
      </w:tr>
      <w:tr>
        <w:tc>
          <w:tcPr>
            <w:tcW w:w="3600" w:type="dxa"/>
          </w:tcPr>
          <w:p>
            <w:pPr>
              <w:spacing w:after="0"/>
            </w:pPr>
            <w:r>
              <w:t xml:space="preserve">Status</w:t>
            </w:r>
          </w:p>
        </w:tc>
        <w:tc>
          <w:tcPr>
            <w:tcW w:w="3600" w:type="dxa"/>
          </w:tcPr>
          <w:p>
            <w:pPr>
              <w:spacing w:after="0"/>
            </w:pPr>
            <w:r>
              <w:t xml:space="preserve">busy</w:t>
            </w:r>
          </w:p>
        </w:tc>
        <w:tc>
          <w:tcPr>
            <w:tcW w:w="3600" w:type="dxa"/>
          </w:tcPr>
          <w:p>
            <w:pPr>
              <w:spacing w:after="0"/>
            </w:pPr>
            <w:r>
              <w:t xml:space="preserve">1</w:t>
            </w:r>
          </w:p>
        </w:tc>
      </w:tr>
    </w:tbl>
    <w:p>
      <w:pPr>
        <w:spacing w:after="0"/>
      </w:pPr>
    </w:p>
    <w:p>
      <w:pPr/>
      <w:r>
        <w:t xml:space="preserve">Coefficients are loaded through the write port with </w:t>
      </w:r>
      <w:r>
        <w:rPr>
          <w:rFonts w:ascii="Consolas" w:hAnsi="Consolas"/>
          <w:sz w:val="18"/>
        </w:rPr>
        <w:t xml:space="preserve">write_addr = 3*row + col</w:t>
      </w:r>
      <w:r>
        <w:t xml:space="preserve"> (0 to 8, row-major, matching the tap order); writes are ignored while </w:t>
      </w:r>
      <w:r>
        <w:rPr>
          <w:rFonts w:ascii="Consolas" w:hAnsi="Consolas"/>
          <w:sz w:val="18"/>
        </w:rPr>
        <w:t xml:space="preserve">busy</w:t>
      </w:r>
      <w:r>
        <w:t xml:space="preserve"> is asserted, so a kernel cannot change mid-frame but may be reloaded between frames.</w:t>
      </w:r>
    </w:p>
    <w:p>
      <w:pPr/>
      <w:r>
        <w:t xml:space="preserve">There is no backpressure signal. </w:t>
      </w:r>
      <w:r>
        <w:rPr>
          <w:rFonts w:ascii="Consolas" w:hAnsi="Consolas"/>
          <w:sz w:val="18"/>
        </w:rPr>
        <w:t xml:space="preserve">valid_in</w:t>
      </w:r>
      <w:r>
        <w:t xml:space="preserve"> may deassert on any cycle: </w:t>
      </w:r>
      <w:r>
        <w:rPr>
          <w:rFonts w:ascii="Consolas" w:hAnsi="Consolas"/>
          <w:sz w:val="18"/>
        </w:rPr>
        <w:t xml:space="preserve">en</w:t>
      </w:r>
      <w:r>
        <w:t xml:space="preserve"> follows it, freezing the line buffers, tap registers and counters together so the window stays coherent, while the pipeline registers keep clocking and the valid chain carries the resulting bubble to the output three cycles later. Flow control is therefore source-side - the source presents exactly 1024 pixels per frame and holds the next until </w:t>
      </w:r>
      <w:r>
        <w:rPr>
          <w:rFonts w:ascii="Consolas" w:hAnsi="Consolas"/>
          <w:sz w:val="18"/>
        </w:rPr>
        <w:t xml:space="preserve">busy</w:t>
      </w:r>
      <w:r>
        <w:t xml:space="preserve"> falls.</w:t>
      </w:r>
    </w:p>
    <w:p>
      <w:pPr/>
      <w:r>
        <w:rPr>
          <w:b/>
        </w:rPr>
        <w:t xml:space="preserve">Latency is 37 cycles</w:t>
      </w:r>
      <w:r>
        <w:t xml:space="preserve"> from the first accepted pixel to the first output: 34 window-fill cycles plus 3 pipeline stages. </w:t>
      </w:r>
      <w:r>
        <w:rPr>
          <w:b/>
        </w:rPr>
        <w:t xml:space="preserve">Throughput is 1.0 output pixel per cycle</w:t>
      </w:r>
      <w:r>
        <w:t xml:space="preserve">, gapless within a frame, or 0.965 averaged across a complete frame including fill and drain (1024 outputs over 1061 cycles).</w:t>
      </w:r>
    </w:p>
    <w:p>
      <w:pPr>
        <w:pStyle w:val="Heading2"/>
      </w:pPr>
      <w:r>
        <w:t xml:space="preserve">1.5 Design Decisions Serving the Figure of Merit</w:t>
      </w:r>
    </w:p>
    <w:p>
      <w:pPr/>
      <w:r>
        <w:t xml:space="preserve">The Figure of Merit rewards throughput per cycle and penalises LUTs, DSP blocks at 50 LUT-equivalents each and block RAMs at 100. Three decisions follow from that weighting, and each is quantified in Section 15.</w:t>
      </w:r>
    </w:p>
    <w:p>
      <w:pPr/>
      <w:r>
        <w:rPr>
          <w:b/>
        </w:rPr>
        <w:t xml:space="preserve">Nine parallel multipliers</w:t>
      </w:r>
      <w:r>
        <w:t xml:space="preserve"> consume the entire 3x3 window every cycle, giving one output pixel per clock. A three-multiplier design would remove roughly 320 LUTs but cut throughput to a third - the numerator is linear in throughput while the denominator falls only sub-linearly, so full parallelism wins on this metric. It also claims the named one-pixel-per-cycle bonus.</w:t>
      </w:r>
    </w:p>
    <w:p>
      <w:pPr/>
      <w:r>
        <w:rPr>
          <w:b/>
        </w:rPr>
        <w:t xml:space="preserve">Zero block RAM.</w:t>
      </w:r>
      <w:r>
        <w:t xml:space="preserve"> The line buffers hold 512 bits total. Vivado infers them as 16 SRLC32E shift-register primitives occupying 16 LUTs, against the 100 LUT-equivalents a single BRAM tile would cost - a tile that would be 1.4% occupied.</w:t>
      </w:r>
    </w:p>
    <w:p>
      <w:pPr/>
      <w:r>
        <w:rPr>
          <w:b/>
        </w:rPr>
        <w:t xml:space="preserve">Zero DSP blocks.</w:t>
      </w:r>
      <w:r>
        <w:t xml:space="preserve"> The </w:t>
      </w:r>
      <w:r>
        <w:rPr>
          <w:rFonts w:ascii="Consolas" w:hAnsi="Consolas"/>
          <w:sz w:val="18"/>
        </w:rPr>
        <w:t xml:space="preserve">use_dsp = "no"</w:t>
      </w:r>
      <w:r>
        <w:t xml:space="preserve"> attribute on mult8x8 keeps all nine multipliers in fabric at 496 LUTs, against the 450 LUT-equivalents nine DSP48E1 blocks would count. Close to neutral on the denominator alone, but it keeps the design in one fabric type with one power model, and leaves the RTL vendor-neutral apart from that single attribute.</w:t>
      </w:r>
    </w:p>
    <w:p>
      <w:pPr/>
      <w:r>
        <w:rPr>
          <w:b/>
        </w:rPr>
        <w:t xml:space="preserve">Programmability was preserved over area.</w:t>
      </w:r>
      <w:r>
        <w:t xml:space="preserve"> Every kernel demonstrated uses only the coefficients 0, ±1, ±2, ±4 and 5 - all implementable as shifts and adds. Hardcoding them would save roughly 300 LUTs and improve the Figure of Merit by about 50%, but specification item 3 requires programmable coefficients, and forfeiting a mandatory requirement to win a tiebreaker metric is the wrong trade.</w:t>
      </w:r>
    </w:p>
    <w:p>
      <w:pPr>
        <w:pStyle w:val="Heading2"/>
      </w:pPr>
      <w:r>
        <w:t xml:space="preserve">1.6 Summary of Results</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Device</w:t>
            </w:r>
          </w:p>
        </w:tc>
        <w:tc>
          <w:tcPr>
            <w:tcW w:w="5400" w:type="dxa"/>
          </w:tcPr>
          <w:p>
            <w:pPr>
              <w:spacing w:after="0"/>
            </w:pPr>
            <w:r>
              <w:rPr>
                <w:b/>
              </w:rPr>
              <w:t xml:space="preserve">xc7z020clg400-1 (PYNQ-Z2), Vivado 2025.2</w:t>
            </w:r>
          </w:p>
        </w:tc>
      </w:tr>
      <w:tr>
        <w:tc>
          <w:tcPr>
            <w:tcW w:w="5400" w:type="dxa"/>
          </w:tcPr>
          <w:p>
            <w:pPr>
              <w:spacing w:after="0"/>
            </w:pPr>
            <w:r>
              <w:t xml:space="preserve">Resources</w:t>
            </w:r>
          </w:p>
        </w:tc>
        <w:tc>
          <w:tcPr>
            <w:tcW w:w="5400" w:type="dxa"/>
          </w:tcPr>
          <w:p>
            <w:pPr>
              <w:spacing w:after="0"/>
            </w:pPr>
            <w:r>
              <w:t xml:space="preserve">879 LUTs, 441 FFs, </w:t>
            </w:r>
            <w:r>
              <w:rPr>
                <w:b/>
              </w:rPr>
              <w:t xml:space="preserve">0 DSP, 0 BRAM</w:t>
            </w:r>
          </w:p>
        </w:tc>
      </w:tr>
      <w:tr>
        <w:tc>
          <w:tcPr>
            <w:tcW w:w="5400" w:type="dxa"/>
          </w:tcPr>
          <w:p>
            <w:pPr>
              <w:spacing w:after="0"/>
            </w:pPr>
            <w:r>
              <w:t xml:space="preserve">Timing</w:t>
            </w:r>
          </w:p>
        </w:tc>
        <w:tc>
          <w:tcPr>
            <w:tcW w:w="5400" w:type="dxa"/>
          </w:tcPr>
          <w:p>
            <w:pPr>
              <w:spacing w:after="0"/>
            </w:pPr>
            <w:r>
              <w:t xml:space="preserve">WNS +0.742 ns at 125 MHz; Fmax 137.8 MHz; 0 failing endpoints</w:t>
            </w:r>
          </w:p>
        </w:tc>
      </w:tr>
      <w:tr>
        <w:tc>
          <w:tcPr>
            <w:tcW w:w="5400" w:type="dxa"/>
          </w:tcPr>
          <w:p>
            <w:pPr>
              <w:spacing w:after="0"/>
            </w:pPr>
            <w:r>
              <w:t xml:space="preserve">Power</w:t>
            </w:r>
          </w:p>
        </w:tc>
        <w:tc>
          <w:tcPr>
            <w:tcW w:w="5400" w:type="dxa"/>
          </w:tcPr>
          <w:p>
            <w:pPr>
              <w:spacing w:after="0"/>
            </w:pPr>
            <w:r>
              <w:t xml:space="preserve">0.158 W total (0.107 static, 0.052 dynamic), SAIF-annotated</w:t>
            </w:r>
          </w:p>
        </w:tc>
      </w:tr>
      <w:tr>
        <w:tc>
          <w:tcPr>
            <w:tcW w:w="5400" w:type="dxa"/>
          </w:tcPr>
          <w:p>
            <w:pPr>
              <w:spacing w:after="0"/>
            </w:pPr>
            <w:r>
              <w:rPr>
                <w:b/>
              </w:rPr>
              <w:t xml:space="preserve">Figure of Merit</w:t>
            </w:r>
          </w:p>
        </w:tc>
        <w:tc>
          <w:tcPr>
            <w:tcW w:w="5400" w:type="dxa"/>
          </w:tcPr>
          <w:p>
            <w:pPr>
              <w:spacing w:after="0"/>
            </w:pPr>
            <w:r>
              <w:rPr>
                <w:b/>
              </w:rPr>
              <w:t xml:space="preserve">7.20e-3</w:t>
            </w:r>
            <w:r>
              <w:t xml:space="preserve"> at 125 MHz</w:t>
            </w:r>
          </w:p>
        </w:tc>
      </w:tr>
      <w:tr>
        <w:tc>
          <w:tcPr>
            <w:tcW w:w="5400" w:type="dxa"/>
          </w:tcPr>
          <w:p>
            <w:pPr>
              <w:spacing w:after="0"/>
            </w:pPr>
            <w:r>
              <w:t xml:space="preserve">Verification</w:t>
            </w:r>
          </w:p>
        </w:tc>
        <w:tc>
          <w:tcPr>
            <w:tcW w:w="5400" w:type="dxa"/>
          </w:tcPr>
          <w:p>
            <w:pPr>
              <w:spacing w:after="0"/>
            </w:pPr>
            <w:r>
              <w:t xml:space="preserve">22/22 regression runs pass; hardware outputs byte-identical to the reference model</w:t>
            </w:r>
          </w:p>
        </w:tc>
      </w:tr>
    </w:tbl>
    <w:p>
      <w:pPr>
        <w:spacing w:after="0"/>
      </w:pPr>
    </w:p>
    <w:p>
      <w:pPr/>
      <w:r>
        <w:t xml:space="preserve">Details are in Sections 12 to 16; the verification methodology is in Section 9 and the assumptions made are listed in Section 17.</w:t>
      </w:r>
    </w:p>
    <w:p>
      <w:pPr/>
      <w:r>
        <w:rPr>
          <w:b/>
        </w:rPr>
        <w:t xml:space="preserve">Table 1.1 - Design parameters</w:t>
      </w:r>
      <w:r>
        <w:t xml:space="preserve"> (from rtl/cnn_pkg.sv)</w:t>
      </w:r>
    </w:p>
    <w:p w14:paraId="5E653AB5" w14:textId="55EEFE19" w:rsidR="00345B9F" w:rsidRPr="00DE77A7" w:rsidRDefault="00345B9F" w:rsidP="00DE77A7">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365F17">
        <w:rPr>
          <w:noProof/>
        </w:rPr>
        <w:t>1</w:t>
      </w:r>
      <w:r>
        <w:fldChar w:fldCharType="end"/>
      </w:r>
      <w:r w:rsidR="0059306E">
        <w:t>.1</w:t>
      </w:r>
      <w:r>
        <w:rPr>
          <w:lang w:val="en-US"/>
        </w:rPr>
        <w:t>: Valid out is high throughout the 1024 cycles , 1px/cycle</w:t>
      </w:r>
    </w:p>
    <w:p w14:paraId="7974567C" w14:textId="34B9FE80" w:rsidR="00345B9F" w:rsidRPr="00345B9F" w:rsidRDefault="00345B9F" w:rsidP="00345B9F">
      <w:pPr>
        <w:spacing w:after="100" w:afterAutospacing="1" w:line="240" w:lineRule="auto"/>
        <w:rPr>
          <w:rFonts w:ascii="Times New Roman" w:hAnsi="Times New Roman" w:cs="Times New Roman"/>
          <w:b/>
          <w:bCs/>
        </w:rPr>
      </w:pPr>
      <w:r w:rsidRPr="00345B9F">
        <w:rPr>
          <w:rFonts w:ascii="Times New Roman" w:hAnsi="Times New Roman" w:cs="Times New Roman"/>
          <w:b/>
          <w:bCs/>
        </w:rPr>
        <w:t>Table</w:t>
      </w:r>
      <w:r>
        <w:rPr>
          <w:rFonts w:ascii="Times New Roman" w:hAnsi="Times New Roman" w:cs="Times New Roman"/>
          <w:b/>
          <w:bCs/>
        </w:rPr>
        <w:t xml:space="preserve"> 1: Design </w:t>
      </w:r>
      <w:r w:rsidRPr="00345B9F">
        <w:rPr>
          <w:rFonts w:ascii="Times New Roman" w:hAnsi="Times New Roman" w:cs="Times New Roman"/>
          <w:b/>
          <w:bCs/>
        </w:rPr>
        <w:t>Parameters:</w:t>
      </w:r>
    </w:p>
    <w:tbl>
      <w:tblPr>
        <w:tblStyle w:val="GridTable1Light"/>
        <w:tblW w:w="8111" w:type="dxa"/>
        <w:tblLook w:val="04A0" w:firstRow="1" w:lastRow="0" w:firstColumn="1" w:lastColumn="0" w:noHBand="0" w:noVBand="1"/>
      </w:tblPr>
      <w:tblGrid>
        <w:gridCol w:w="1978"/>
        <w:gridCol w:w="1036"/>
        <w:gridCol w:w="1029"/>
        <w:gridCol w:w="4068"/>
      </w:tblGrid>
      <w:tr w:rsidR="00345B9F" w14:paraId="0A65E5D1" w14:textId="77777777" w:rsidTr="00DE77A7">
        <w:trPr>
          <w:cnfStyle w:val="100000000000" w:firstRow="1" w:lastRow="0" w:firstColumn="0" w:lastColumn="0" w:oddVBand="0" w:evenVBand="0" w:oddHBand="0"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F26C35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Parameter</w:t>
            </w:r>
          </w:p>
        </w:tc>
        <w:tc>
          <w:tcPr>
            <w:tcW w:w="1036" w:type="dxa"/>
            <w:hideMark/>
          </w:tcPr>
          <w:p w14:paraId="0D21AB6B"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Value</w:t>
            </w:r>
          </w:p>
        </w:tc>
        <w:tc>
          <w:tcPr>
            <w:tcW w:w="0" w:type="auto"/>
            <w:hideMark/>
          </w:tcPr>
          <w:p w14:paraId="5FB9D93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Kind</w:t>
            </w:r>
          </w:p>
        </w:tc>
        <w:tc>
          <w:tcPr>
            <w:tcW w:w="0" w:type="auto"/>
            <w:hideMark/>
          </w:tcPr>
          <w:p w14:paraId="77D03A9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Note</w:t>
            </w:r>
          </w:p>
        </w:tc>
      </w:tr>
      <w:tr w:rsidR="00345B9F" w14:paraId="50BC0886" w14:textId="77777777" w:rsidTr="00DE77A7">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022E46BD"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IMG_W</w:t>
            </w:r>
          </w:p>
        </w:tc>
        <w:tc>
          <w:tcPr>
            <w:tcW w:w="1036" w:type="dxa"/>
            <w:hideMark/>
          </w:tcPr>
          <w:p w14:paraId="445C82E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2C167AE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757626D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width (pixels)</w:t>
            </w:r>
          </w:p>
        </w:tc>
      </w:tr>
      <w:tr w:rsidR="00345B9F" w14:paraId="64B79C0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589FEC6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IMG_H</w:t>
            </w:r>
          </w:p>
        </w:tc>
        <w:tc>
          <w:tcPr>
            <w:tcW w:w="1036" w:type="dxa"/>
            <w:hideMark/>
          </w:tcPr>
          <w:p w14:paraId="0A3CD8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5B3FF45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F8ECF68"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height (pixels)</w:t>
            </w:r>
          </w:p>
        </w:tc>
      </w:tr>
      <w:tr w:rsidR="00345B9F" w14:paraId="68FBB053"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2E98A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KSIZE</w:t>
            </w:r>
          </w:p>
        </w:tc>
        <w:tc>
          <w:tcPr>
            <w:tcW w:w="1036" w:type="dxa"/>
            <w:hideMark/>
          </w:tcPr>
          <w:p w14:paraId="047F385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w:t>
            </w:r>
          </w:p>
        </w:tc>
        <w:tc>
          <w:tcPr>
            <w:tcW w:w="0" w:type="auto"/>
            <w:hideMark/>
          </w:tcPr>
          <w:p w14:paraId="1FA10E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C6E2E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3x3 kernel size</w:t>
            </w:r>
          </w:p>
        </w:tc>
      </w:tr>
      <w:tr w:rsidR="00345B9F" w14:paraId="7CBEEE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AA85C6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NTAP</w:t>
            </w:r>
          </w:p>
        </w:tc>
        <w:tc>
          <w:tcPr>
            <w:tcW w:w="1036" w:type="dxa"/>
            <w:hideMark/>
          </w:tcPr>
          <w:p w14:paraId="47ED070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6B34435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F07E3E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taps (KSIZE^2)</w:t>
            </w:r>
          </w:p>
        </w:tc>
      </w:tr>
      <w:tr w:rsidR="00345B9F" w14:paraId="79B86AFA"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3CEDAAA"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lastRenderedPageBreak/>
              <w:t>N_MAC</w:t>
            </w:r>
          </w:p>
        </w:tc>
        <w:tc>
          <w:tcPr>
            <w:tcW w:w="1036" w:type="dxa"/>
            <w:hideMark/>
          </w:tcPr>
          <w:p w14:paraId="71A795A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4524349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1901E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Fully parallel MAC units</w:t>
            </w:r>
          </w:p>
        </w:tc>
      </w:tr>
      <w:tr w:rsidR="00345B9F" w14:paraId="1B444A9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2ECF89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LB_DEPTH</w:t>
            </w:r>
          </w:p>
        </w:tc>
        <w:tc>
          <w:tcPr>
            <w:tcW w:w="1036" w:type="dxa"/>
            <w:hideMark/>
          </w:tcPr>
          <w:p w14:paraId="4808EDB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1993E51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C9516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IMG_W (1 full row)</w:t>
            </w:r>
          </w:p>
        </w:tc>
      </w:tr>
      <w:tr w:rsidR="00345B9F" w14:paraId="4EA7978D"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25EE2D7E"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IN_W</w:t>
            </w:r>
          </w:p>
        </w:tc>
        <w:tc>
          <w:tcPr>
            <w:tcW w:w="1036" w:type="dxa"/>
            <w:hideMark/>
          </w:tcPr>
          <w:p w14:paraId="3D53FBD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59F0278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6D28BB5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Unsigned Q8.0 input width</w:t>
            </w:r>
          </w:p>
        </w:tc>
      </w:tr>
      <w:tr w:rsidR="00345B9F" w14:paraId="2568EB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E6DD6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COEF_W</w:t>
            </w:r>
          </w:p>
        </w:tc>
        <w:tc>
          <w:tcPr>
            <w:tcW w:w="1036" w:type="dxa"/>
            <w:hideMark/>
          </w:tcPr>
          <w:p w14:paraId="26D6B43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15CB925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DBA0BF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coefficient width</w:t>
            </w:r>
          </w:p>
        </w:tc>
      </w:tr>
      <w:tr w:rsidR="00345B9F" w14:paraId="261F575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51D7EE2"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COEF_FRAC</w:t>
            </w:r>
          </w:p>
        </w:tc>
        <w:tc>
          <w:tcPr>
            <w:tcW w:w="1036" w:type="dxa"/>
            <w:hideMark/>
          </w:tcPr>
          <w:p w14:paraId="1799715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749E6DF2"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7CECDE7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Fractional bits (7 = Q1.7 rebuild)</w:t>
            </w:r>
          </w:p>
        </w:tc>
      </w:tr>
      <w:tr w:rsidR="00345B9F" w14:paraId="11AF9D3C"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B65A169"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OUT_W</w:t>
            </w:r>
          </w:p>
        </w:tc>
        <w:tc>
          <w:tcPr>
            <w:tcW w:w="1036" w:type="dxa"/>
            <w:hideMark/>
          </w:tcPr>
          <w:p w14:paraId="24EDE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564DC4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888DA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saturating output width</w:t>
            </w:r>
          </w:p>
        </w:tc>
      </w:tr>
      <w:tr w:rsidR="00345B9F" w14:paraId="141106F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92FBE8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RELU_EN</w:t>
            </w:r>
          </w:p>
        </w:tc>
        <w:tc>
          <w:tcPr>
            <w:tcW w:w="1036" w:type="dxa"/>
            <w:hideMark/>
          </w:tcPr>
          <w:p w14:paraId="57ADC5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40744BC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488AE8C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Top parameter (RELU) enable</w:t>
            </w:r>
          </w:p>
        </w:tc>
      </w:tr>
      <w:tr w:rsidR="00345B9F" w14:paraId="71B689FF"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C440D8F"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PROD_W</w:t>
            </w:r>
          </w:p>
        </w:tc>
        <w:tc>
          <w:tcPr>
            <w:tcW w:w="1036" w:type="dxa"/>
            <w:hideMark/>
          </w:tcPr>
          <w:p w14:paraId="09C9282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0515332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1958761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Product width (IN_W + COEF_W)</w:t>
            </w:r>
          </w:p>
        </w:tc>
      </w:tr>
      <w:tr w:rsidR="00345B9F" w14:paraId="644E6F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2D8E657"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ACC_W</w:t>
            </w:r>
          </w:p>
        </w:tc>
        <w:tc>
          <w:tcPr>
            <w:tcW w:w="1036" w:type="dxa"/>
            <w:hideMark/>
          </w:tcPr>
          <w:p w14:paraId="56093DE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20</w:t>
            </w:r>
          </w:p>
        </w:tc>
        <w:tc>
          <w:tcPr>
            <w:tcW w:w="0" w:type="auto"/>
            <w:hideMark/>
          </w:tcPr>
          <w:p w14:paraId="3B984D1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CD14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Accumulator width</w:t>
            </w:r>
          </w:p>
        </w:tc>
      </w:tr>
      <w:tr w:rsidR="00345B9F" w14:paraId="608E27A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01CF95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OUT_MAX</w:t>
            </w:r>
          </w:p>
        </w:tc>
        <w:tc>
          <w:tcPr>
            <w:tcW w:w="1036" w:type="dxa"/>
            <w:hideMark/>
          </w:tcPr>
          <w:p w14:paraId="6296122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+32767</w:t>
            </w:r>
          </w:p>
        </w:tc>
        <w:tc>
          <w:tcPr>
            <w:tcW w:w="0" w:type="auto"/>
            <w:hideMark/>
          </w:tcPr>
          <w:p w14:paraId="3243986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663A2A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Max signed 16-bit ceiling</w:t>
            </w:r>
          </w:p>
        </w:tc>
      </w:tr>
      <w:tr w:rsidR="00345B9F" w14:paraId="127895C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89341A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OUT_MIN</w:t>
            </w:r>
          </w:p>
        </w:tc>
        <w:tc>
          <w:tcPr>
            <w:tcW w:w="1036" w:type="dxa"/>
            <w:hideMark/>
          </w:tcPr>
          <w:p w14:paraId="544A684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-32768</w:t>
            </w:r>
          </w:p>
        </w:tc>
        <w:tc>
          <w:tcPr>
            <w:tcW w:w="0" w:type="auto"/>
            <w:hideMark/>
          </w:tcPr>
          <w:p w14:paraId="45903A7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92102E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Min signed 16-bit floor</w:t>
            </w:r>
          </w:p>
        </w:tc>
      </w:tr>
      <w:tr w:rsidR="00345B9F" w14:paraId="3C495A6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715FE68"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FILL_CYCLES</w:t>
            </w:r>
          </w:p>
        </w:tc>
        <w:tc>
          <w:tcPr>
            <w:tcW w:w="1036" w:type="dxa"/>
            <w:hideMark/>
          </w:tcPr>
          <w:p w14:paraId="61CDA7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29AC7E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736D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LB_DEPTH + 2</w:t>
            </w:r>
          </w:p>
        </w:tc>
      </w:tr>
      <w:tr w:rsidR="00345B9F" w14:paraId="6429FA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51DC29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NPIX</w:t>
            </w:r>
          </w:p>
        </w:tc>
        <w:tc>
          <w:tcPr>
            <w:tcW w:w="1036" w:type="dxa"/>
            <w:hideMark/>
          </w:tcPr>
          <w:p w14:paraId="41BFC66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1024</w:t>
            </w:r>
          </w:p>
        </w:tc>
        <w:tc>
          <w:tcPr>
            <w:tcW w:w="0" w:type="auto"/>
            <w:hideMark/>
          </w:tcPr>
          <w:p w14:paraId="752BD85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2E17D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frame pixels (IMG_W x IMG_H)</w:t>
            </w:r>
          </w:p>
        </w:tc>
      </w:tr>
      <w:tr w:rsidR="00345B9F" w14:paraId="652F5C9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98073D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DRAIN_CYCLES</w:t>
            </w:r>
          </w:p>
        </w:tc>
        <w:tc>
          <w:tcPr>
            <w:tcW w:w="1036" w:type="dxa"/>
            <w:hideMark/>
          </w:tcPr>
          <w:p w14:paraId="0FE8BC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6EA47DF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3780D9C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FILL_CYCLES</w:t>
            </w:r>
          </w:p>
        </w:tc>
      </w:tr>
    </w:tbl>
    <w:p w14:paraId="1A7C809B" w14:textId="77777777" w:rsidR="008E1B3F" w:rsidRDefault="008E1B3F" w:rsidP="00903D8F">
      <w:pPr>
        <w:spacing w:after="0" w:line="240" w:lineRule="auto"/>
        <w:rPr>
          <w:rFonts w:ascii="Times New Roman" w:hAnsi="Times New Roman" w:cs="Times New Roman"/>
          <w:b/>
          <w:bCs/>
        </w:rPr>
      </w:pPr>
    </w:p>
    <w:p w14:paraId="1C0685B7" w14:textId="77777777" w:rsidR="00345B9F" w:rsidRDefault="00345B9F" w:rsidP="00903D8F">
      <w:pPr>
        <w:spacing w:after="0" w:line="240" w:lineRule="auto"/>
        <w:rPr>
          <w:rFonts w:ascii="Times New Roman" w:hAnsi="Times New Roman" w:cs="Times New Roman"/>
          <w:b/>
          <w:bCs/>
        </w:rPr>
      </w:pPr>
    </w:p>
    <w:p w14:paraId="7D2C3074" w14:textId="15E38C1A" w:rsidR="00345B9F" w:rsidRDefault="00DE77A7" w:rsidP="00903D8F">
      <w:pPr>
        <w:spacing w:after="0" w:line="240" w:lineRule="auto"/>
        <w:rPr>
          <w:rFonts w:asciiTheme="majorHAnsi" w:eastAsiaTheme="majorEastAsia" w:hAnsiTheme="majorHAnsi" w:cstheme="majorBidi"/>
          <w:color w:val="2F5496" w:themeColor="accent1" w:themeShade="BF"/>
          <w:sz w:val="40"/>
          <w:szCs w:val="40"/>
        </w:rPr>
      </w:pPr>
      <w:r w:rsidRPr="00DE77A7">
        <w:rPr>
          <w:rFonts w:asciiTheme="majorHAnsi" w:eastAsiaTheme="majorEastAsia" w:hAnsiTheme="majorHAnsi" w:cstheme="majorBidi"/>
          <w:color w:val="2F5496" w:themeColor="accent1" w:themeShade="BF"/>
          <w:sz w:val="40"/>
          <w:szCs w:val="40"/>
        </w:rPr>
        <w:t>2. Block Diagram</w:t>
      </w:r>
    </w:p>
    <w:p w14:paraId="375D7DE8" w14:textId="3DAFC7A7" w:rsidR="00DE77A7" w:rsidRPr="00DE77A7" w:rsidRDefault="00DE77A7" w:rsidP="00DE77A7">
      <w:pPr>
        <w:pStyle w:val="NormalWeb"/>
      </w:pPr>
      <w:r w:rsidRPr="00DE77A7">
        <w:t xml:space="preserve">The block diagram represents </w:t>
      </w:r>
      <w:r w:rsidRPr="00DE77A7">
        <w:t>the</w:t>
      </w:r>
      <w:r w:rsidRPr="00DE77A7">
        <w:t xml:space="preserve"> hardware CNN convolution pipeline. </w:t>
      </w:r>
      <w:r w:rsidRPr="00DE77A7">
        <w:rPr>
          <w:rStyle w:val="Strong"/>
        </w:rPr>
        <w:t>Window_gen</w:t>
      </w:r>
      <w:r w:rsidRPr="00DE77A7">
        <w:t xml:space="preserve"> generates the required 3×3 pixel windows, which are processed by the </w:t>
      </w:r>
      <w:r w:rsidRPr="00DE77A7">
        <w:rPr>
          <w:rStyle w:val="Strong"/>
        </w:rPr>
        <w:t>9 multipliers and adder tree</w:t>
      </w:r>
      <w:r w:rsidRPr="00DE77A7">
        <w:t xml:space="preserve"> using the coefficients stored in </w:t>
      </w:r>
      <w:r w:rsidRPr="00DE77A7">
        <w:rPr>
          <w:rStyle w:val="Strong"/>
        </w:rPr>
        <w:t>coeff_reg</w:t>
      </w:r>
      <w:r w:rsidRPr="00DE77A7">
        <w:t xml:space="preserve">. A </w:t>
      </w:r>
      <w:r w:rsidRPr="00DE77A7">
        <w:rPr>
          <w:rStyle w:val="Strong"/>
        </w:rPr>
        <w:t>Control FSM</w:t>
      </w:r>
      <w:r w:rsidRPr="00DE77A7">
        <w:t xml:space="preserve"> coordinates the data flow and timing between the blocks. The resulting convolution value is then passed to the </w:t>
      </w:r>
      <w:r w:rsidRPr="00DE77A7">
        <w:rPr>
          <w:rStyle w:val="Strong"/>
        </w:rPr>
        <w:t>Sat/ReLU</w:t>
      </w:r>
      <w:r w:rsidRPr="00DE77A7">
        <w:t xml:space="preserve"> block for saturation and ReLU activation, producing the final </w:t>
      </w:r>
      <w:r w:rsidRPr="00DE77A7">
        <w:rPr>
          <w:rStyle w:val="HTMLCode"/>
          <w:rFonts w:ascii="Times New Roman" w:hAnsi="Times New Roman" w:cs="Times New Roman"/>
        </w:rPr>
        <w:t>pixel_out</w:t>
      </w:r>
      <w:r w:rsidRPr="00DE77A7">
        <w:t xml:space="preserve"> along with the </w:t>
      </w:r>
      <w:r w:rsidRPr="00DE77A7">
        <w:rPr>
          <w:rStyle w:val="HTMLCode"/>
          <w:rFonts w:ascii="Times New Roman" w:hAnsi="Times New Roman" w:cs="Times New Roman"/>
        </w:rPr>
        <w:t>valid_out</w:t>
      </w:r>
      <w:r w:rsidRPr="00DE77A7">
        <w:t xml:space="preserve"> signal.</w:t>
      </w:r>
    </w:p>
    <w:p w14:paraId="133A7EF9" w14:textId="77777777" w:rsidR="00DE77A7" w:rsidRDefault="00DE77A7" w:rsidP="00DE77A7">
      <w:pPr>
        <w:keepNext/>
        <w:spacing w:after="0" w:line="240" w:lineRule="auto"/>
      </w:pPr>
      <w:r>
        <w:rPr>
          <w:rFonts w:asciiTheme="majorHAnsi" w:eastAsiaTheme="majorEastAsia" w:hAnsiTheme="majorHAnsi" w:cstheme="majorBidi"/>
          <w:noProof/>
          <w:color w:val="2F5496" w:themeColor="accent1" w:themeShade="BF"/>
          <w:sz w:val="40"/>
          <w:szCs w:val="40"/>
        </w:rPr>
        <w:drawing>
          <wp:inline distT="0" distB="0" distL="0" distR="0" wp14:anchorId="4A6D17B4" wp14:editId="04957E34">
            <wp:extent cx="5689600" cy="2984500"/>
            <wp:effectExtent l="0" t="0" r="0" b="0"/>
            <wp:docPr id="2349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9299" name="Picture 23499299"/>
                    <pic:cNvPicPr/>
                  </pic:nvPicPr>
                  <pic:blipFill>
                    <a:blip r:embed="rId6">
                      <a:extLst>
                        <a:ext uri="{28A0092B-C50C-407E-A947-70E740481C1C}">
                          <a14:useLocalDpi xmlns:a14="http://schemas.microsoft.com/office/drawing/2010/main" val="0"/>
                        </a:ext>
                      </a:extLst>
                    </a:blip>
                    <a:stretch>
                      <a:fillRect/>
                    </a:stretch>
                  </pic:blipFill>
                  <pic:spPr>
                    <a:xfrm>
                      <a:off x="0" y="0"/>
                      <a:ext cx="5689600" cy="2984500"/>
                    </a:xfrm>
                    <a:prstGeom prst="rect">
                      <a:avLst/>
                    </a:prstGeom>
                  </pic:spPr>
                </pic:pic>
              </a:graphicData>
            </a:graphic>
          </wp:inline>
        </w:drawing>
      </w:r>
    </w:p>
    <w:p w14:paraId="18CC74E5" w14:textId="677554F9" w:rsidR="00DE77A7" w:rsidRPr="00DE77A7" w:rsidRDefault="00DE77A7" w:rsidP="00DE77A7">
      <w:pPr>
        <w:pStyle w:val="Caption"/>
        <w:rPr>
          <w:rFonts w:asciiTheme="majorHAnsi" w:eastAsiaTheme="majorEastAsia" w:hAnsiTheme="majorHAnsi" w:cstheme="majorBidi"/>
          <w:color w:val="2F5496" w:themeColor="accent1" w:themeShade="BF"/>
          <w:sz w:val="40"/>
          <w:szCs w:val="40"/>
        </w:rPr>
      </w:pPr>
      <w:r>
        <w:t xml:space="preserve">Figure </w:t>
      </w:r>
      <w:r>
        <w:fldChar w:fldCharType="begin"/>
      </w:r>
      <w:r>
        <w:instrText xml:space="preserve"> SEQ Figure \* ARABIC </w:instrText>
      </w:r>
      <w:r>
        <w:fldChar w:fldCharType="separate"/>
      </w:r>
      <w:r w:rsidR="00365F17">
        <w:rPr>
          <w:noProof/>
        </w:rPr>
        <w:t>2</w:t>
      </w:r>
      <w:r>
        <w:fldChar w:fldCharType="end"/>
      </w:r>
      <w:r>
        <w:rPr>
          <w:lang w:val="en-US"/>
        </w:rPr>
        <w:t>: Block Diagram; Dashed lines are pipeline boundaries</w:t>
      </w:r>
    </w:p>
    <w:p>
      <w:pPr>
        <w:pStyle w:val="Heading2"/>
      </w:pPr>
      <w:r>
        <w:t xml:space="preserve">3. Datapath</w:t>
      </w:r>
    </w:p>
    <w:p>
      <w:pPr/>
      <w:r>
        <w:t xml:space="preserve">The datapath is the arithmetic half of the design: nine masked 8-bit taps and nine 8-bit signed coefficients in, one 16-bit signed pixel out, every clock. It holds no position state - the only control it receives is the valid bit travelling alongside the data. All of it is rtl/top.sv apart from the multiplier cell.</w:t>
      </w:r>
    </w:p>
    <w:p>
      <w:pPr>
        <w:pStyle w:val="Heading2"/>
      </w:pPr>
      <w:r>
        <w:t xml:space="preserve">3.1 Pipeline Stages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Stage</w:t>
            </w:r>
          </w:p>
        </w:tc>
        <w:tc>
          <w:tcPr>
            <w:tcW w:w="2700" w:type="dxa"/>
          </w:tcPr>
          <w:p>
            <w:pPr>
              <w:spacing w:after="0"/>
            </w:pPr>
            <w:r>
              <w:rPr>
                <w:b/>
              </w:rPr>
              <w:t xml:space="preserve">Combinational logic</w:t>
            </w:r>
          </w:p>
        </w:tc>
        <w:tc>
          <w:tcPr>
            <w:tcW w:w="2700" w:type="dxa"/>
          </w:tcPr>
          <w:p>
            <w:pPr>
              <w:spacing w:after="0"/>
            </w:pPr>
            <w:r>
              <w:rPr>
                <w:b/>
              </w:rPr>
              <w:t xml:space="preserve">Register</w:t>
            </w:r>
          </w:p>
        </w:tc>
        <w:tc>
          <w:tcPr>
            <w:tcW w:w="2700" w:type="dxa"/>
          </w:tcPr>
          <w:p>
            <w:pPr>
              <w:spacing w:after="0"/>
            </w:pPr>
            <w:r>
              <w:rPr>
                <w:b/>
              </w:rPr>
              <w:t xml:space="preserve">Width</w:t>
            </w:r>
          </w:p>
        </w:tc>
      </w:tr>
      <w:tr>
        <w:tc>
          <w:tcPr>
            <w:tcW w:w="2700" w:type="dxa"/>
          </w:tcPr>
          <w:p>
            <w:pPr>
              <w:spacing w:after="0"/>
            </w:pPr>
            <w:r>
              <w:t xml:space="preserve">1</w:t>
            </w:r>
          </w:p>
        </w:tc>
        <w:tc>
          <w:tcPr>
            <w:tcW w:w="2700" w:type="dxa"/>
          </w:tcPr>
          <w:p>
            <w:pPr>
              <w:spacing w:after="0"/>
            </w:pPr>
            <w:r>
              <w:t xml:space="preserve">9 parallel 8u x 8s multipliers</w:t>
            </w:r>
          </w:p>
        </w:tc>
        <w:tc>
          <w:tcPr>
            <w:tcW w:w="2700" w:type="dxa"/>
          </w:tcPr>
          <w:p>
            <w:pPr>
              <w:spacing w:after="0"/>
            </w:pPr>
            <w:r>
              <w:t xml:space="preserve">prod_r</w:t>
            </w:r>
          </w:p>
        </w:tc>
        <w:tc>
          <w:tcPr>
            <w:tcW w:w="2700" w:type="dxa"/>
          </w:tcPr>
          <w:p>
            <w:pPr>
              <w:spacing w:after="0"/>
            </w:pPr>
            <w:r>
              <w:t xml:space="preserve">9 x 16 b</w:t>
            </w:r>
          </w:p>
        </w:tc>
      </w:tr>
      <w:tr>
        <w:tc>
          <w:tcPr>
            <w:tcW w:w="2700" w:type="dxa"/>
          </w:tcPr>
          <w:p>
            <w:pPr>
              <w:spacing w:after="0"/>
            </w:pPr>
            <w:r>
              <w:t xml:space="preserve">2</w:t>
            </w:r>
          </w:p>
        </w:tc>
        <w:tc>
          <w:tcPr>
            <w:tcW w:w="2700" w:type="dxa"/>
          </w:tcPr>
          <w:p>
            <w:pPr>
              <w:spacing w:after="0"/>
            </w:pPr>
            <w:r>
              <w:t xml:space="preserve">3 row adders, 3 products each</w:t>
            </w:r>
          </w:p>
        </w:tc>
        <w:tc>
          <w:tcPr>
            <w:tcW w:w="2700" w:type="dxa"/>
          </w:tcPr>
          <w:p>
            <w:pPr>
              <w:spacing w:after="0"/>
            </w:pPr>
            <w:r>
              <w:t xml:space="preserve">row_r</w:t>
            </w:r>
          </w:p>
        </w:tc>
        <w:tc>
          <w:tcPr>
            <w:tcW w:w="2700" w:type="dxa"/>
          </w:tcPr>
          <w:p>
            <w:pPr>
              <w:spacing w:after="0"/>
            </w:pPr>
            <w:r>
              <w:t xml:space="preserve">3 x 18 b</w:t>
            </w:r>
          </w:p>
        </w:tc>
      </w:tr>
      <w:tr>
        <w:tc>
          <w:tcPr>
            <w:tcW w:w="2700" w:type="dxa"/>
          </w:tcPr>
          <w:p>
            <w:pPr>
              <w:spacing w:after="0"/>
            </w:pPr>
            <w:r>
              <w:t xml:space="preserve">3</w:t>
            </w:r>
          </w:p>
        </w:tc>
        <w:tc>
          <w:tcPr>
            <w:tcW w:w="2700" w:type="dxa"/>
          </w:tcPr>
          <w:p>
            <w:pPr>
              <w:spacing w:after="0"/>
            </w:pPr>
            <w:r>
              <w:t xml:space="preserve">final 3-input adder, saturation, ReLU mux</w:t>
            </w:r>
          </w:p>
        </w:tc>
        <w:tc>
          <w:tcPr>
            <w:tcW w:w="2700" w:type="dxa"/>
          </w:tcPr>
          <w:p>
            <w:pPr>
              <w:spacing w:after="0"/>
            </w:pPr>
            <w:r>
              <w:t xml:space="preserve">pixel_out</w:t>
            </w:r>
          </w:p>
        </w:tc>
        <w:tc>
          <w:tcPr>
            <w:tcW w:w="2700" w:type="dxa"/>
          </w:tcPr>
          <w:p>
            <w:pPr>
              <w:spacing w:after="0"/>
            </w:pPr>
            <w:r>
              <w:t xml:space="preserve">16 b</w:t>
            </w:r>
          </w:p>
        </w:tc>
      </w:tr>
    </w:tbl>
    <w:p>
      <w:pPr>
        <w:spacing w:after="0"/>
      </w:pPr>
    </w:p>
    <w:p>
      <w:pPr>
        <w:numPr>
          <w:ilvl w:val="0"/>
          <w:numId w:val="1"/>
        </w:numPr>
      </w:pPr>
      <w:r>
        <w:t xml:space="preserve">Each multiplier computes </w:t>
      </w:r>
      <w:r>
        <w:rPr>
          <w:rFonts w:ascii="Consolas" w:hAnsi="Consolas"/>
          <w:sz w:val="18"/>
        </w:rPr>
        <w:t xml:space="preserve">coef * signed'({1'b0, pix})</w:t>
      </w:r>
      <w:r>
        <w:t xml:space="preserve">, zero-extending the unsigned pixel</w:t>
      </w:r>
    </w:p>
    <w:p>
      <w:pPr/>
      <w:r>
        <w:t xml:space="preserve">to 9 bits so a signed x unsigned product forms correctly.</w:t>
      </w:r>
    </w:p>
    <w:p>
      <w:pPr>
        <w:numPr>
          <w:ilvl w:val="0"/>
          <w:numId w:val="1"/>
        </w:numPr>
      </w:pPr>
      <w:r>
        <w:t xml:space="preserve">Products are summed in three groups of three matching the window rows: taps a,b,c then</w:t>
      </w:r>
    </w:p>
    <w:p>
      <w:pPr/>
      <w:r>
        <w:t xml:space="preserve">d,e,f then g,h,i. This mirrors the convolution structure, makes each partial sum meaningful, and balances the two adder stages - a flat 9-input sum would concentrate the whole carry chain in one stage.</w:t>
      </w:r>
    </w:p>
    <w:p>
      <w:pPr>
        <w:numPr>
          <w:ilvl w:val="0"/>
          <w:numId w:val="1"/>
        </w:numPr>
      </w:pPr>
      <w:r>
        <w:t xml:space="preserve">The three row sums feed the 20-bit accumulator, which is narrowed to 16 bits by the</w:t>
      </w:r>
    </w:p>
    <w:p>
      <w:pPr/>
      <w:r>
        <w:t xml:space="preserve">saturation logic described in Section 7.3.</w:t>
      </w:r>
    </w:p>
    <w:p>
      <w:pPr>
        <w:pStyle w:val="Heading2"/>
      </w:pPr>
      <w:r>
        <w:t xml:space="preserve">3.2 The Valid Chain</w:t>
      </w:r>
    </w:p>
    <w:p>
      <w:pPr/>
      <w:r>
        <w:t xml:space="preserve">The pipeline registers are free-running - no clock enable. Correctness is carried by a parallel valid chain of identical depth:</w:t>
      </w:r>
    </w:p>
    <w:p>
      <w:pPr>
        <w:pStyle w:val="code-line"/>
        <w:spacing w:after="0"/>
      </w:pPr>
      <w:r>
        <w:rPr>
          <w:rFonts w:ascii="Consolas" w:hAnsi="Consolas"/>
          <w:sz w:val="16"/>
        </w:rPr>
        <w:t xml:space="preserve">win_valid  -&gt;  v_prod  -&gt;  v_row  -&gt;  valid_out</w:t>
      </w:r>
    </w:p>
    <w:p>
      <w:pPr>
        <w:pStyle w:val="code-line"/>
        <w:spacing w:after="0"/>
      </w:pPr>
      <w:r>
        <w:rPr>
          <w:rFonts w:ascii="Consolas" w:hAnsi="Consolas"/>
          <w:sz w:val="16"/>
        </w:rPr>
        <w:t xml:space="preserve">(control)     (stage 1)   (stage 2)   (stage 3)</w:t>
      </w:r>
    </w:p>
    <w:p>
      <w:pPr/>
      <w:r>
        <w:t xml:space="preserve">When valid_in drops, </w:t>
      </w:r>
      <w:r>
        <w:rPr>
          <w:rFonts w:ascii="Consolas" w:hAnsi="Consolas"/>
          <w:sz w:val="18"/>
        </w:rPr>
        <w:t xml:space="preserve">en</w:t>
      </w:r>
      <w:r>
        <w:t xml:space="preserve"> deasserts and the window freezes, but the pipeline keeps clocking. win_valid goes low and that gap reaches valid_out exactly three cycles later - a bubble in the output stream, never a corrupted pixel. Because the valid bit travels with the data rather than gating it, a stall of any length needs no extra control logic, and a high-fanout enable is kept off the widest registers in the design. The regression asserts this invariant on every cycle of every run.</w:t>
      </w:r>
    </w:p>
    <w:p>
      <w:pPr>
        <w:pStyle w:val="Heading2"/>
      </w:pPr>
      <w:r>
        <w:t xml:space="preserve">3.3 Multiplier Implementation</w:t>
      </w:r>
    </w:p>
    <w:p>
      <w:pPr/>
      <w:r>
        <w:t xml:space="preserve">Nine instances of mult8x8, each carrying </w:t>
      </w:r>
      <w:r>
        <w:rPr>
          <w:rFonts w:ascii="Consolas" w:hAnsi="Consolas"/>
          <w:sz w:val="18"/>
        </w:rPr>
        <w:t xml:space="preserve">(* use_dsp = "no" *)</w:t>
      </w:r>
      <w:r>
        <w:t xml:space="preserve">. Routed cost is 52-59 LUTs each, 496 LUTs for all nine - 56% of the design - with zero DSP blocks inferred. The attribute is the only vendor-specific construct in the entire RTL; on another vendor’s tool it becomes the equivalent directive and nothing else changes. The scripted flow in fpga/build.tcl also passes </w:t>
      </w:r>
      <w:r>
        <w:rPr>
          <w:rFonts w:ascii="Consolas" w:hAnsi="Consolas"/>
          <w:sz w:val="18"/>
        </w:rPr>
        <w:t xml:space="preserve">-max_dsp 0</w:t>
      </w:r>
      <w:r>
        <w:t xml:space="preserve"> as a belt-and-braces guard, but it is not required: the submitted results were produced without it.</w:t>
      </w:r>
    </w:p>
    <w:p>
      <w:pPr>
        <w:pStyle w:val="Heading2"/>
      </w:pPr>
      <w:r>
        <w:t xml:space="preserve">3.4 Measured Stage Balance</w:t>
      </w:r>
    </w:p>
    <w:p>
      <w:pPr/>
      <w:r>
        <w:t xml:space="preserve">fpga/reports/paths.rpt reports the worst path terminating in each pipeline register:</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Stage</w:t>
            </w:r>
          </w:p>
        </w:tc>
        <w:tc>
          <w:tcPr>
            <w:tcW w:w="3600" w:type="dxa"/>
          </w:tcPr>
          <w:p>
            <w:pPr>
              <w:spacing w:after="0"/>
            </w:pPr>
            <w:r>
              <w:rPr>
                <w:b/>
              </w:rPr>
              <w:t xml:space="preserve">Endpoint</w:t>
            </w:r>
          </w:p>
        </w:tc>
        <w:tc>
          <w:tcPr>
            <w:tcW w:w="3600" w:type="dxa"/>
          </w:tcPr>
          <w:p>
            <w:pPr>
              <w:spacing w:after="0"/>
            </w:pPr>
            <w:r>
              <w:rPr>
                <w:b/>
              </w:rPr>
              <w:t xml:space="preserve">Worst slack</w:t>
            </w:r>
          </w:p>
        </w:tc>
      </w:tr>
      <w:tr>
        <w:tc>
          <w:tcPr>
            <w:tcW w:w="3600" w:type="dxa"/>
          </w:tcPr>
          <w:p>
            <w:pPr>
              <w:spacing w:after="0"/>
            </w:pPr>
            <w:r>
              <w:t xml:space="preserve">1 - multipliers</w:t>
            </w:r>
          </w:p>
        </w:tc>
        <w:tc>
          <w:tcPr>
            <w:tcW w:w="3600" w:type="dxa"/>
          </w:tcPr>
          <w:p>
            <w:pPr>
              <w:spacing w:after="0"/>
            </w:pPr>
            <w:r>
              <w:t xml:space="preserve">prod_r</w:t>
            </w:r>
          </w:p>
        </w:tc>
        <w:tc>
          <w:tcPr>
            <w:tcW w:w="3600" w:type="dxa"/>
          </w:tcPr>
          <w:p>
            <w:pPr>
              <w:spacing w:after="0"/>
            </w:pPr>
            <w:r>
              <w:rPr>
                <w:b/>
              </w:rPr>
              <w:t xml:space="preserve">+0.742 ns</w:t>
            </w:r>
          </w:p>
        </w:tc>
      </w:tr>
      <w:tr>
        <w:tc>
          <w:tcPr>
            <w:tcW w:w="3600" w:type="dxa"/>
          </w:tcPr>
          <w:p>
            <w:pPr>
              <w:spacing w:after="0"/>
            </w:pPr>
            <w:r>
              <w:t xml:space="preserve">2 - row adders</w:t>
            </w:r>
          </w:p>
        </w:tc>
        <w:tc>
          <w:tcPr>
            <w:tcW w:w="3600" w:type="dxa"/>
          </w:tcPr>
          <w:p>
            <w:pPr>
              <w:spacing w:after="0"/>
            </w:pPr>
            <w:r>
              <w:t xml:space="preserve">row_r</w:t>
            </w:r>
          </w:p>
        </w:tc>
        <w:tc>
          <w:tcPr>
            <w:tcW w:w="3600" w:type="dxa"/>
          </w:tcPr>
          <w:p>
            <w:pPr>
              <w:spacing w:after="0"/>
            </w:pPr>
            <w:r>
              <w:t xml:space="preserve">+3.799 ns</w:t>
            </w:r>
          </w:p>
        </w:tc>
      </w:tr>
      <w:tr>
        <w:tc>
          <w:tcPr>
            <w:tcW w:w="3600" w:type="dxa"/>
          </w:tcPr>
          <w:p>
            <w:pPr>
              <w:spacing w:after="0"/>
            </w:pPr>
            <w:r>
              <w:t xml:space="preserve">3 - final add, saturate, ReLU</w:t>
            </w:r>
          </w:p>
        </w:tc>
        <w:tc>
          <w:tcPr>
            <w:tcW w:w="3600" w:type="dxa"/>
          </w:tcPr>
          <w:p>
            <w:pPr>
              <w:spacing w:after="0"/>
            </w:pPr>
            <w:r>
              <w:t xml:space="preserve">pixel_out</w:t>
            </w:r>
          </w:p>
        </w:tc>
        <w:tc>
          <w:tcPr>
            <w:tcW w:w="3600" w:type="dxa"/>
          </w:tcPr>
          <w:p>
            <w:pPr>
              <w:spacing w:after="0"/>
            </w:pPr>
            <w:r>
              <w:t xml:space="preserve">+2.666 ns</w:t>
            </w:r>
          </w:p>
        </w:tc>
      </w:tr>
    </w:tbl>
    <w:p>
      <w:pPr>
        <w:spacing w:after="0"/>
      </w:pPr>
    </w:p>
    <w:p>
      <w:pPr/>
      <w:r>
        <w:t xml:space="preserve">Stage 1 binds, as expected. Stage 3 retains 1.92 ns despite performing three operations, which is the measurement that justified leaving the final adder, saturation and ReLU together rather than splitting them. Every one of the fifteen worst paths starts at a registered edge flag and ends in prod_r, so the critical path is the arrival of the padding masks at the multipliers, not the multiplier logic - developed in Section 13.3.</w:t>
      </w:r>
    </w:p>
    <w:p>
      <w:pPr/>
      <w:r>
        <w:rPr>
          <w:b/>
        </w:rPr>
        <w:t xml:space="preserve">Figure 3.1</w:t>
      </w:r>
      <w:r>
        <w:t xml:space="preserve"> - Datapath with pipeline stage boundaries</w:t>
      </w:r>
    </w:p>
    <w:p>
      <w:pPr>
        <w:pStyle w:val="Heading2"/>
      </w:pPr>
      <w:r>
        <w:t xml:space="preserve">4. Control FSM</w:t>
      </w:r>
    </w:p>
    <w:p>
      <w:pPr/>
      <w:r>
        <w:t xml:space="preserve">control_fsm (rtl/control_unit.sv) owns all frame-position state: it sequences one frame through five states, generates the clock enable and the four padding flags, produces the valid strobe, and reports status on busy and frame_done. It never sees pixel data.</w:t>
      </w:r>
    </w:p>
    <w:p>
      <w:pPr>
        <w:pStyle w:val="Heading2"/>
      </w:pPr>
      <w:r>
        <w:t xml:space="preserve">4.1 States and Transitions</w:t>
      </w:r>
    </w:p>
    <w:tbl>
      <w:tblPr>
        <w:tblStyle w:val="GridTable1Light"/>
        <w:tblW w:w="5000" w:type="pct"/>
        <w:tblLook w:val="04A0" w:firstRow="1" w:lastRow="0" w:firstColumn="1" w:lastColumn="0" w:noHBand="0" w:noVBand="1"/>
      </w:tblPr>
      <w:tblGrid>
        <w:gridCol w:w="1800"/>
        <w:gridCol w:w="1800"/>
        <w:gridCol w:w="1800"/>
        <w:gridCol w:w="1800"/>
        <w:gridCol w:w="1800"/>
        <w:gridCol w:w="1800"/>
      </w:tblGrid>
      <w:tr>
        <w:trPr>
          <w:tblHeader/>
        </w:trPr>
        <w:tc>
          <w:tcPr>
            <w:tcW w:w="1800" w:type="dxa"/>
          </w:tcPr>
          <w:p>
            <w:pPr>
              <w:spacing w:after="0"/>
            </w:pPr>
            <w:r>
              <w:rPr>
                <w:b/>
              </w:rPr>
              <w:t xml:space="preserve">State</w:t>
            </w:r>
          </w:p>
        </w:tc>
        <w:tc>
          <w:tcPr>
            <w:tcW w:w="1800" w:type="dxa"/>
          </w:tcPr>
          <w:p>
            <w:pPr>
              <w:spacing w:after="0"/>
            </w:pPr>
            <w:r>
              <w:rPr>
                <w:b/>
              </w:rPr>
              <w:t xml:space="preserve">Entered when</w:t>
            </w:r>
          </w:p>
        </w:tc>
        <w:tc>
          <w:tcPr>
            <w:tcW w:w="1800" w:type="dxa"/>
          </w:tcPr>
          <w:p>
            <w:pPr>
              <w:spacing w:after="0"/>
            </w:pPr>
            <w:r>
              <w:rPr>
                <w:b/>
              </w:rPr>
              <w:t xml:space="preserve">Duration</w:t>
            </w:r>
          </w:p>
        </w:tc>
        <w:tc>
          <w:tcPr>
            <w:tcW w:w="1800" w:type="dxa"/>
          </w:tcPr>
          <w:p>
            <w:pPr>
              <w:spacing w:after="0"/>
            </w:pPr>
            <w:r>
              <w:rPr>
                <w:b/>
              </w:rPr>
              <w:t xml:space="preserve">en</w:t>
            </w:r>
          </w:p>
        </w:tc>
        <w:tc>
          <w:tcPr>
            <w:tcW w:w="1800" w:type="dxa"/>
          </w:tcPr>
          <w:p>
            <w:pPr>
              <w:spacing w:after="0"/>
            </w:pPr>
            <w:r>
              <w:rPr>
                <w:b/>
              </w:rPr>
              <w:t xml:space="preserve">win_valid</w:t>
            </w:r>
          </w:p>
        </w:tc>
        <w:tc>
          <w:tcPr>
            <w:tcW w:w="1800" w:type="dxa"/>
          </w:tcPr>
          <w:p>
            <w:pPr>
              <w:spacing w:after="0"/>
            </w:pPr>
            <w:r>
              <w:rPr>
                <w:b/>
              </w:rPr>
              <w:t xml:space="preserve">busy</w:t>
            </w:r>
          </w:p>
        </w:tc>
      </w:tr>
      <w:tr>
        <w:tc>
          <w:tcPr>
            <w:tcW w:w="1800" w:type="dxa"/>
          </w:tcPr>
          <w:p>
            <w:pPr>
              <w:spacing w:after="0"/>
            </w:pPr>
            <w:r>
              <w:t xml:space="preserve">IDLE</w:t>
            </w:r>
          </w:p>
        </w:tc>
        <w:tc>
          <w:tcPr>
            <w:tcW w:w="1800" w:type="dxa"/>
          </w:tcPr>
          <w:p>
            <w:pPr>
              <w:spacing w:after="0"/>
            </w:pPr>
            <w:r>
              <w:t xml:space="preserve">reset, or after DONE</w:t>
            </w:r>
          </w:p>
        </w:tc>
        <w:tc>
          <w:tcPr>
            <w:tcW w:w="1800" w:type="dxa"/>
          </w:tcPr>
          <w:p>
            <w:pPr>
              <w:spacing w:after="0"/>
            </w:pPr>
            <w:r>
              <w:t xml:space="preserve">until valid_in</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0</w:t>
            </w:r>
          </w:p>
        </w:tc>
      </w:tr>
      <w:tr>
        <w:tc>
          <w:tcPr>
            <w:tcW w:w="1800" w:type="dxa"/>
          </w:tcPr>
          <w:p>
            <w:pPr>
              <w:spacing w:after="0"/>
            </w:pPr>
            <w:r>
              <w:t xml:space="preserve">FILL</w:t>
            </w:r>
          </w:p>
        </w:tc>
        <w:tc>
          <w:tcPr>
            <w:tcW w:w="1800" w:type="dxa"/>
          </w:tcPr>
          <w:p>
            <w:pPr>
              <w:spacing w:after="0"/>
            </w:pPr>
            <w:r>
              <w:t xml:space="preserve">valid_in asserts</w:t>
            </w:r>
          </w:p>
        </w:tc>
        <w:tc>
          <w:tcPr>
            <w:tcW w:w="1800" w:type="dxa"/>
          </w:tcPr>
          <w:p>
            <w:pPr>
              <w:spacing w:after="0"/>
            </w:pPr>
            <w:r>
              <w:t xml:space="preserve">34 consume-only cycles</w:t>
            </w:r>
          </w:p>
        </w:tc>
        <w:tc>
          <w:tcPr>
            <w:tcW w:w="1800" w:type="dxa"/>
          </w:tcPr>
          <w:p>
            <w:pPr>
              <w:spacing w:after="0"/>
            </w:pPr>
            <w:r>
              <w:t xml:space="preserve">valid_in</w:t>
            </w:r>
          </w:p>
        </w:tc>
        <w:tc>
          <w:tcPr>
            <w:tcW w:w="1800" w:type="dxa"/>
          </w:tcPr>
          <w:p>
            <w:pPr>
              <w:spacing w:after="0"/>
            </w:pPr>
            <w:r>
              <w:t xml:space="preserve">0</w:t>
            </w:r>
          </w:p>
        </w:tc>
        <w:tc>
          <w:tcPr>
            <w:tcW w:w="1800" w:type="dxa"/>
          </w:tcPr>
          <w:p>
            <w:pPr>
              <w:spacing w:after="0"/>
            </w:pPr>
            <w:r>
              <w:t xml:space="preserve">1</w:t>
            </w:r>
          </w:p>
        </w:tc>
      </w:tr>
      <w:tr>
        <w:tc>
          <w:tcPr>
            <w:tcW w:w="1800" w:type="dxa"/>
          </w:tcPr>
          <w:p>
            <w:pPr>
              <w:spacing w:after="0"/>
            </w:pPr>
            <w:r>
              <w:t xml:space="preserve">STREAM</w:t>
            </w:r>
          </w:p>
        </w:tc>
        <w:tc>
          <w:tcPr>
            <w:tcW w:w="1800" w:type="dxa"/>
          </w:tcPr>
          <w:p>
            <w:pPr>
              <w:spacing w:after="0"/>
            </w:pPr>
            <w:r>
              <w:t xml:space="preserve">in_cnt == 33</w:t>
            </w:r>
          </w:p>
        </w:tc>
        <w:tc>
          <w:tcPr>
            <w:tcW w:w="1800" w:type="dxa"/>
          </w:tcPr>
          <w:p>
            <w:pPr>
              <w:spacing w:after="0"/>
            </w:pPr>
            <w:r>
              <w:t xml:space="preserve">990 cycles</w:t>
            </w:r>
          </w:p>
        </w:tc>
        <w:tc>
          <w:tcPr>
            <w:tcW w:w="1800" w:type="dxa"/>
          </w:tcPr>
          <w:p>
            <w:pPr>
              <w:spacing w:after="0"/>
            </w:pPr>
            <w:r>
              <w:t xml:space="preserve">valid_in</w:t>
            </w:r>
          </w:p>
        </w:tc>
        <w:tc>
          <w:tcPr>
            <w:tcW w:w="1800" w:type="dxa"/>
          </w:tcPr>
          <w:p>
            <w:pPr>
              <w:spacing w:after="0"/>
            </w:pPr>
            <w:r>
              <w:t xml:space="preserve">valid_in</w:t>
            </w:r>
          </w:p>
        </w:tc>
        <w:tc>
          <w:tcPr>
            <w:tcW w:w="1800" w:type="dxa"/>
          </w:tcPr>
          <w:p>
            <w:pPr>
              <w:spacing w:after="0"/>
            </w:pPr>
            <w:r>
              <w:t xml:space="preserve">1</w:t>
            </w:r>
          </w:p>
        </w:tc>
      </w:tr>
      <w:tr>
        <w:tc>
          <w:tcPr>
            <w:tcW w:w="1800" w:type="dxa"/>
          </w:tcPr>
          <w:p>
            <w:pPr>
              <w:spacing w:after="0"/>
            </w:pPr>
            <w:r>
              <w:t xml:space="preserve">DRAIN</w:t>
            </w:r>
          </w:p>
        </w:tc>
        <w:tc>
          <w:tcPr>
            <w:tcW w:w="1800" w:type="dxa"/>
          </w:tcPr>
          <w:p>
            <w:pPr>
              <w:spacing w:after="0"/>
            </w:pPr>
            <w:r>
              <w:t xml:space="preserve">last input consumed</w:t>
            </w:r>
          </w:p>
        </w:tc>
        <w:tc>
          <w:tcPr>
            <w:tcW w:w="1800" w:type="dxa"/>
          </w:tcPr>
          <w:p>
            <w:pPr>
              <w:spacing w:after="0"/>
            </w:pPr>
            <w:r>
              <w:t xml:space="preserve">34 output-only cycles</w:t>
            </w:r>
          </w:p>
        </w:tc>
        <w:tc>
          <w:tcPr>
            <w:tcW w:w="1800" w:type="dxa"/>
          </w:tcPr>
          <w:p>
            <w:pPr>
              <w:spacing w:after="0"/>
            </w:pPr>
            <w:r>
              <w:t xml:space="preserve">1 (forced)</w:t>
            </w:r>
          </w:p>
        </w:tc>
        <w:tc>
          <w:tcPr>
            <w:tcW w:w="1800" w:type="dxa"/>
          </w:tcPr>
          <w:p>
            <w:pPr>
              <w:spacing w:after="0"/>
            </w:pPr>
            <w:r>
              <w:t xml:space="preserve">1</w:t>
            </w:r>
          </w:p>
        </w:tc>
        <w:tc>
          <w:tcPr>
            <w:tcW w:w="1800" w:type="dxa"/>
          </w:tcPr>
          <w:p>
            <w:pPr>
              <w:spacing w:after="0"/>
            </w:pPr>
            <w:r>
              <w:t xml:space="preserve">1</w:t>
            </w:r>
          </w:p>
        </w:tc>
      </w:tr>
      <w:tr>
        <w:tc>
          <w:tcPr>
            <w:tcW w:w="1800" w:type="dxa"/>
          </w:tcPr>
          <w:p>
            <w:pPr>
              <w:spacing w:after="0"/>
            </w:pPr>
            <w:r>
              <w:t xml:space="preserve">DONE</w:t>
            </w:r>
          </w:p>
        </w:tc>
        <w:tc>
          <w:tcPr>
            <w:tcW w:w="1800" w:type="dxa"/>
          </w:tcPr>
          <w:p>
            <w:pPr>
              <w:spacing w:after="0"/>
            </w:pPr>
            <w:r>
              <w:t xml:space="preserve">drain_cnt == 33</w:t>
            </w:r>
          </w:p>
        </w:tc>
        <w:tc>
          <w:tcPr>
            <w:tcW w:w="1800" w:type="dxa"/>
          </w:tcPr>
          <w:p>
            <w:pPr>
              <w:spacing w:after="0"/>
            </w:pPr>
            <w:r>
              <w:t xml:space="preserve">1 cycle</w:t>
            </w:r>
          </w:p>
        </w:tc>
        <w:tc>
          <w:tcPr>
            <w:tcW w:w="1800" w:type="dxa"/>
          </w:tcPr>
          <w:p>
            <w:pPr>
              <w:spacing w:after="0"/>
            </w:pPr>
            <w:r>
              <w:t xml:space="preserve">0</w:t>
            </w:r>
          </w:p>
        </w:tc>
        <w:tc>
          <w:tcPr>
            <w:tcW w:w="1800" w:type="dxa"/>
          </w:tcPr>
          <w:p>
            <w:pPr>
              <w:spacing w:after="0"/>
            </w:pPr>
            <w:r>
              <w:t xml:space="preserve">0</w:t>
            </w:r>
          </w:p>
        </w:tc>
        <w:tc>
          <w:tcPr>
            <w:tcW w:w="1800" w:type="dxa"/>
          </w:tcPr>
          <w:p>
            <w:pPr>
              <w:spacing w:after="0"/>
            </w:pPr>
            <w:r>
              <w:t xml:space="preserve">0</w:t>
            </w:r>
          </w:p>
        </w:tc>
      </w:tr>
    </w:tbl>
    <w:p>
      <w:pPr>
        <w:spacing w:after="0"/>
      </w:pPr>
    </w:p>
    <w:p>
      <w:pPr/>
      <w:r>
        <w:rPr>
          <w:rFonts w:ascii="Consolas" w:hAnsi="Consolas"/>
          <w:sz w:val="18"/>
        </w:rPr>
        <w:t xml:space="preserve">en</w:t>
      </w:r>
      <w:r>
        <w:t xml:space="preserve"> equals valid_in everywhere except DRAIN, where it is forced high (no input remains but the window must keep shifting), and DONE. </w:t>
      </w:r>
      <w:r>
        <w:rPr>
          <w:rFonts w:ascii="Consolas" w:hAnsi="Consolas"/>
          <w:sz w:val="18"/>
        </w:rPr>
        <w:t xml:space="preserve">busy</w:t>
      </w:r>
      <w:r>
        <w:t xml:space="preserve"> = not IDLE and not DONE; </w:t>
      </w:r>
      <w:r>
        <w:rPr>
          <w:rFonts w:ascii="Consolas" w:hAnsi="Consolas"/>
          <w:sz w:val="18"/>
        </w:rPr>
        <w:t xml:space="preserve">frame_done</w:t>
      </w:r>
      <w:r>
        <w:t xml:space="preserve"> is a one-cycle pulse in DONE.</w:t>
      </w:r>
    </w:p>
    <w:p>
      <w:pPr/>
      <w:r>
        <w:rPr>
          <w:b/>
        </w:rPr>
        <w:t xml:space="preserve">On STREAM's duration.</w:t>
      </w:r>
      <w:r>
        <w:t xml:space="preserve"> STREAM lasts 990 cycles, not 1024. The consume counter runs during IDLE and FILL too, so 34 pixels are already ingested when STREAM is entered; it consumes the remaining 990. Outputs come from STREAM and DRAIN together: 990 + 34 = 1024. When reading state durations off a waveform, 1024 is the count of inputs and of outputs, not the length of any state.</w:t>
      </w:r>
    </w:p>
    <w:p>
      <w:pPr>
        <w:pStyle w:val="Heading2"/>
      </w:pPr>
      <w:r>
        <w:t xml:space="preserve">4.2 Frame Bookkeeping</w:t>
      </w:r>
    </w:p>
    <w:p>
      <w:pPr/>
      <w:r>
        <w:t xml:space="preserve">Every enabled cycle is consume-only (FILL), consume-and-output (STREAM), or output-only (DRAIN). A frame must consume 1024 pixels and produce 1024 outputs, so the consume-only and output-only counts must be </w:t>
      </w:r>
      <w:r>
        <w:rPr>
          <w:b/>
        </w:rPr>
        <w:t xml:space="preserve">equal</w:t>
      </w:r>
      <w:r>
        <w:t xml:space="preserve"> - hence </w:t>
      </w:r>
      <w:r>
        <w:rPr>
          <w:rFonts w:ascii="Consolas" w:hAnsi="Consolas"/>
          <w:sz w:val="18"/>
        </w:rPr>
        <w:t xml:space="preserve">DRAIN_CYCLES = FILL_CYCLES = 34</w:t>
      </w:r>
      <w:r>
        <w:t xml:space="preserve">, and the frame occupies 34 + 990 + 34 = 1058 enabled cycles plus 3 pipeline stages = </w:t>
      </w:r>
      <w:r>
        <w:rPr>
          <w:b/>
        </w:rPr>
        <w:t xml:space="preserve">1061 cycles</w:t>
      </w:r>
      <w:r>
        <w:t xml:space="preserve"> from first pixel in to last pixel out.</w:t>
      </w:r>
    </w:p>
    <w:p>
      <w:pPr/>
      <w:r>
        <w:t xml:space="preserve">FILL_CYCLES = 34 = LB_DEPTH + 2: thirty-two shifts to traverse LB0, one to reach tap f, one to shift into centre tap e. During DRAIN the input bus carries whatever the source leaves on it, but every window produced in DRAIN lies on the bottom or right edge, where the masks force exactly those taps to zero - no stale data reaches an output.</w:t>
      </w:r>
    </w:p>
    <w:p>
      <w:pPr>
        <w:pStyle w:val="Heading2"/>
      </w:pPr>
      <w:r>
        <w:t xml:space="preserve">4.3 Registered Edge Flags</w:t>
      </w:r>
    </w:p>
    <w:p>
      <w:pPr/>
      <w:r>
        <w:t xml:space="preserve">The four padding flags are registered outputs computed for the *next* output position:</w:t>
      </w:r>
    </w:p>
    <w:p>
      <w:pPr>
        <w:pStyle w:val="code-line"/>
        <w:spacing w:after="0"/>
      </w:pPr>
      <w:r>
        <w:rPr>
          <w:rFonts w:ascii="Consolas" w:hAnsi="Consolas"/>
          <w:sz w:val="16"/>
        </w:rPr>
        <w:t xml:space="preserve">top_edge    &lt;= (nxt_r == 0);       bottom_edge &lt;= (nxt_r == IMG_H-1);</w:t>
      </w:r>
    </w:p>
    <w:p>
      <w:pPr>
        <w:pStyle w:val="code-line"/>
        <w:spacing w:after="0"/>
      </w:pPr>
      <w:r>
        <w:rPr>
          <w:rFonts w:ascii="Consolas" w:hAnsi="Consolas"/>
          <w:sz w:val="16"/>
        </w:rPr>
        <w:t xml:space="preserve">left_edge   &lt;= (nxt_c == 0);       right_edge  &lt;= (nxt_c == IMG_W-1);</w:t>
      </w:r>
    </w:p>
    <w:p>
      <w:pPr/>
      <w:r>
        <w:t xml:space="preserve">Originally they were combinational functions of the position counters, putting counter, comparator, mask and multiplier in one cycle. Computing them one position ahead and registering them removed the comparator from the datapath path: </w:t>
      </w:r>
      <w:r>
        <w:rPr>
          <w:b/>
        </w:rPr>
        <w:t xml:space="preserve">WNS improved from +0.332 ns to +0.742 ns and Fmax from 130.4 to 137.8 MHz, for 4 flip-flops and no extra LUTs.</w:t>
      </w:r>
      <w:r>
        <w:t xml:space="preserve"> The flags must still match the position being output; tb_top_window verifies this against the expected raster position for all 1024 windows - 0 position errors, 0 edge-flag errors.</w:t>
      </w:r>
    </w:p>
    <w:p>
      <w:pPr>
        <w:pStyle w:val="Heading2"/>
      </w:pPr>
      <w:r>
        <w:t xml:space="preserve">4.4 Stall Semantics and the Frame Contract</w:t>
      </w:r>
    </w:p>
    <w:p>
      <w:pPr/>
      <w:r>
        <w:t xml:space="preserve">A stall is input starvation, never a design bubble:</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Stall in</w:t>
            </w:r>
          </w:p>
        </w:tc>
        <w:tc>
          <w:tcPr>
            <w:tcW w:w="5400" w:type="dxa"/>
          </w:tcPr>
          <w:p>
            <w:pPr>
              <w:spacing w:after="0"/>
            </w:pPr>
            <w:r>
              <w:rPr>
                <w:b/>
              </w:rPr>
              <w:t xml:space="preserve">Effect</w:t>
            </w:r>
          </w:p>
        </w:tc>
      </w:tr>
      <w:tr>
        <w:tc>
          <w:tcPr>
            <w:tcW w:w="5400" w:type="dxa"/>
          </w:tcPr>
          <w:p>
            <w:pPr>
              <w:spacing w:after="0"/>
            </w:pPr>
            <w:r>
              <w:t xml:space="preserve">FILL</w:t>
            </w:r>
          </w:p>
        </w:tc>
        <w:tc>
          <w:tcPr>
            <w:tcW w:w="5400" w:type="dxa"/>
          </w:tcPr>
          <w:p>
            <w:pPr>
              <w:spacing w:after="0"/>
            </w:pPr>
            <w:r>
              <w:t xml:space="preserve">fill is extended; the first output is delayed, no bubble (no outputs have started)</w:t>
            </w:r>
          </w:p>
        </w:tc>
      </w:tr>
      <w:tr>
        <w:tc>
          <w:tcPr>
            <w:tcW w:w="5400" w:type="dxa"/>
          </w:tcPr>
          <w:p>
            <w:pPr>
              <w:spacing w:after="0"/>
            </w:pPr>
            <w:r>
              <w:t xml:space="preserve">STREAM</w:t>
            </w:r>
          </w:p>
        </w:tc>
        <w:tc>
          <w:tcPr>
            <w:tcW w:w="5400" w:type="dxa"/>
          </w:tcPr>
          <w:p>
            <w:pPr>
              <w:spacing w:after="0"/>
            </w:pPr>
            <w:r>
              <w:t xml:space="preserve">en deasserts; buffers, taps and counters freeze together; the bubble reaches valid_out 3 cycles later</w:t>
            </w:r>
          </w:p>
        </w:tc>
      </w:tr>
      <w:tr>
        <w:tc>
          <w:tcPr>
            <w:tcW w:w="5400" w:type="dxa"/>
          </w:tcPr>
          <w:p>
            <w:pPr>
              <w:spacing w:after="0"/>
            </w:pPr>
            <w:r>
              <w:t xml:space="preserve">DRAIN</w:t>
            </w:r>
          </w:p>
        </w:tc>
        <w:tc>
          <w:tcPr>
            <w:tcW w:w="5400" w:type="dxa"/>
          </w:tcPr>
          <w:p>
            <w:pPr>
              <w:spacing w:after="0"/>
            </w:pPr>
            <w:r>
              <w:t xml:space="preserve">ignored - en is forced high, no input is consumed</w:t>
            </w:r>
          </w:p>
        </w:tc>
      </w:tr>
    </w:tbl>
    <w:p>
      <w:pPr>
        <w:spacing w:after="0"/>
      </w:pPr>
    </w:p>
    <w:p>
      <w:pPr/>
      <w:r>
        <w:t xml:space="preserve">The regression asserts numerically that output bubbles equal STREAM stall cycles in every run. A run with two stall cycles during FILL reports latency 39 rather than 37, which is the correct consequence.</w:t>
      </w:r>
    </w:p>
    <w:p>
      <w:pPr/>
      <w:r>
        <w:t xml:space="preserve">The core has no ready signal; flow control is source-side. The source presents 1024 pixels per frame and holds the next until busy falls. </w:t>
      </w:r>
      <w:r>
        <w:rPr>
          <w:b/>
        </w:rPr>
        <w:t xml:space="preserve">busy falls three cycles before the final valid_out</w:t>
      </w:r>
      <w:r>
        <w:t xml:space="preserve"> - the last window is already in the pipeline - so a consumer must count valid_out pulses or wait for frame_done. Coefficient writes are accepted only while busy is low, which allows a kernel reload in the gap between frames even while the previous frame's tail is still emerging. The back-to-back regression run does exactly this and all 2048 outputs match.</w:t>
      </w:r>
    </w:p>
    <w:p>
      <w:pPr>
        <w:pStyle w:val="Heading2"/>
      </w:pPr>
      <w:r>
        <w:t xml:space="preserve">4.5 Counters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Counter</w:t>
            </w:r>
          </w:p>
        </w:tc>
        <w:tc>
          <w:tcPr>
            <w:tcW w:w="2700" w:type="dxa"/>
          </w:tcPr>
          <w:p>
            <w:pPr>
              <w:spacing w:after="0"/>
            </w:pPr>
            <w:r>
              <w:rPr>
                <w:b/>
              </w:rPr>
              <w:t xml:space="preserve">Width</w:t>
            </w:r>
          </w:p>
        </w:tc>
        <w:tc>
          <w:tcPr>
            <w:tcW w:w="2700" w:type="dxa"/>
          </w:tcPr>
          <w:p>
            <w:pPr>
              <w:spacing w:after="0"/>
            </w:pPr>
            <w:r>
              <w:rPr>
                <w:b/>
              </w:rPr>
              <w:t xml:space="preserve">Increments on</w:t>
            </w:r>
          </w:p>
        </w:tc>
        <w:tc>
          <w:tcPr>
            <w:tcW w:w="2700" w:type="dxa"/>
          </w:tcPr>
          <w:p>
            <w:pPr>
              <w:spacing w:after="0"/>
            </w:pPr>
            <w:r>
              <w:rPr>
                <w:b/>
              </w:rPr>
              <w:t xml:space="preserve">Purpose</w:t>
            </w:r>
          </w:p>
        </w:tc>
      </w:tr>
      <w:tr>
        <w:tc>
          <w:tcPr>
            <w:tcW w:w="2700" w:type="dxa"/>
          </w:tcPr>
          <w:p>
            <w:pPr>
              <w:spacing w:after="0"/>
            </w:pPr>
            <w:r>
              <w:t xml:space="preserve">in_cnt</w:t>
            </w:r>
          </w:p>
        </w:tc>
        <w:tc>
          <w:tcPr>
            <w:tcW w:w="2700" w:type="dxa"/>
          </w:tcPr>
          <w:p>
            <w:pPr>
              <w:spacing w:after="0"/>
            </w:pPr>
            <w:r>
              <w:t xml:space="preserve">10 b</w:t>
            </w:r>
          </w:p>
        </w:tc>
        <w:tc>
          <w:tcPr>
            <w:tcW w:w="2700" w:type="dxa"/>
          </w:tcPr>
          <w:p>
            <w:pPr>
              <w:spacing w:after="0"/>
            </w:pPr>
            <w:r>
              <w:t xml:space="preserve">consume</w:t>
            </w:r>
          </w:p>
        </w:tc>
        <w:tc>
          <w:tcPr>
            <w:tcW w:w="2700" w:type="dxa"/>
          </w:tcPr>
          <w:p>
            <w:pPr>
              <w:spacing w:after="0"/>
            </w:pPr>
            <w:r>
              <w:t xml:space="preserve">FILL exit at 33, STREAM exit at 1023</w:t>
            </w:r>
          </w:p>
        </w:tc>
      </w:tr>
      <w:tr>
        <w:tc>
          <w:tcPr>
            <w:tcW w:w="2700" w:type="dxa"/>
          </w:tcPr>
          <w:p>
            <w:pPr>
              <w:spacing w:after="0"/>
            </w:pPr>
            <w:r>
              <w:t xml:space="preserve">out_c / out_r</w:t>
            </w:r>
          </w:p>
        </w:tc>
        <w:tc>
          <w:tcPr>
            <w:tcW w:w="2700" w:type="dxa"/>
          </w:tcPr>
          <w:p>
            <w:pPr>
              <w:spacing w:after="0"/>
            </w:pPr>
            <w:r>
              <w:t xml:space="preserve">5 b each</w:t>
            </w:r>
          </w:p>
        </w:tc>
        <w:tc>
          <w:tcPr>
            <w:tcW w:w="2700" w:type="dxa"/>
          </w:tcPr>
          <w:p>
            <w:pPr>
              <w:spacing w:after="0"/>
            </w:pPr>
            <w:r>
              <w:t xml:space="preserve">out_adv</w:t>
            </w:r>
          </w:p>
        </w:tc>
        <w:tc>
          <w:tcPr>
            <w:tcW w:w="2700" w:type="dxa"/>
          </w:tcPr>
          <w:p>
            <w:pPr>
              <w:spacing w:after="0"/>
            </w:pPr>
            <w:r>
              <w:t xml:space="preserve">output position, drives the four edge flags</w:t>
            </w:r>
          </w:p>
        </w:tc>
      </w:tr>
      <w:tr>
        <w:tc>
          <w:tcPr>
            <w:tcW w:w="2700" w:type="dxa"/>
          </w:tcPr>
          <w:p>
            <w:pPr>
              <w:spacing w:after="0"/>
            </w:pPr>
            <w:r>
              <w:t xml:space="preserve">drain_cnt</w:t>
            </w:r>
          </w:p>
        </w:tc>
        <w:tc>
          <w:tcPr>
            <w:tcW w:w="2700" w:type="dxa"/>
          </w:tcPr>
          <w:p>
            <w:pPr>
              <w:spacing w:after="0"/>
            </w:pPr>
            <w:r>
              <w:t xml:space="preserve">6 b</w:t>
            </w:r>
          </w:p>
        </w:tc>
        <w:tc>
          <w:tcPr>
            <w:tcW w:w="2700" w:type="dxa"/>
          </w:tcPr>
          <w:p>
            <w:pPr>
              <w:spacing w:after="0"/>
            </w:pPr>
            <w:r>
              <w:t xml:space="preserve">state == DRAIN</w:t>
            </w:r>
          </w:p>
        </w:tc>
        <w:tc>
          <w:tcPr>
            <w:tcW w:w="2700" w:type="dxa"/>
          </w:tcPr>
          <w:p>
            <w:pPr>
              <w:spacing w:after="0"/>
            </w:pPr>
            <w:r>
              <w:t xml:space="preserve">DRAIN exit at 33</w:t>
            </w:r>
          </w:p>
        </w:tc>
      </w:tr>
    </w:tbl>
    <w:p>
      <w:pPr>
        <w:spacing w:after="0"/>
      </w:pPr>
    </w:p>
    <w:p>
      <w:pPr/>
      <w:r>
        <w:t xml:space="preserve">Vivado encodes the five states one-hot and replicates the state register for timing; routed control_fsm is 80 LUTs and 35 flip-flops.</w:t>
      </w:r>
    </w:p>
    <w:p>
      <w:pPr/>
      <w:r>
        <w:rPr>
          <w:b/>
        </w:rPr>
        <w:t xml:space="preserve">Figure 4.1</w:t>
      </w:r>
      <w:r>
        <w:t xml:space="preserve"> - FSM state diagram</w:t>
      </w:r>
    </w:p>
    <w:p>
      <w:pPr/>
      <w:r>
        <w:rPr>
          <w:b/>
        </w:rPr>
        <w:t xml:space="preserve">Figure 4.2</w:t>
      </w:r>
      <w:r>
        <w:t xml:space="preserve"> - fsm.PNG - one frame through all five states</w:t>
      </w:r>
    </w:p>
    <w:p w14:paraId="2C674772" w14:textId="0434EF29" w:rsidR="00345B9F" w:rsidRDefault="00DE77A7" w:rsidP="0059306E">
      <w:pPr>
        <w:pStyle w:val="Heading2"/>
        <w:rPr>
          <w:sz w:val="40"/>
          <w:szCs w:val="40"/>
        </w:rPr>
      </w:pPr>
      <w:r>
        <w:rPr>
          <w:sz w:val="40"/>
          <w:szCs w:val="40"/>
        </w:rPr>
        <w:t>5</w:t>
      </w:r>
      <w:r w:rsidR="0059306E" w:rsidRPr="0059306E">
        <w:rPr>
          <w:sz w:val="40"/>
          <w:szCs w:val="40"/>
        </w:rPr>
        <w:t xml:space="preserve">. </w:t>
      </w:r>
      <w:r w:rsidR="0059306E">
        <w:rPr>
          <w:sz w:val="40"/>
          <w:szCs w:val="40"/>
        </w:rPr>
        <w:t>Memory Organization</w:t>
      </w:r>
    </w:p>
    <w:p w14:paraId="6D39ADB9" w14:textId="7FE9FDB2" w:rsidR="0059306E" w:rsidRPr="0059306E" w:rsidRDefault="0059306E" w:rsidP="0059306E">
      <w:pPr>
        <w:spacing w:after="0" w:line="240" w:lineRule="auto"/>
        <w:rPr>
          <w:rFonts w:ascii="Times New Roman" w:eastAsia="Times New Roman" w:hAnsi="Times New Roman" w:cs="Times New Roman"/>
          <w:kern w:val="0"/>
          <w14:ligatures w14:val="none"/>
        </w:rPr>
      </w:pPr>
      <w:r w:rsidRPr="0059306E">
        <w:rPr>
          <w:rFonts w:ascii="Times New Roman" w:eastAsia="Times New Roman" w:hAnsi="Times New Roman" w:cs="Times New Roman"/>
          <w:b/>
          <w:bCs/>
          <w:kern w:val="0"/>
          <w14:ligatures w14:val="none"/>
        </w:rPr>
        <w:t>Memory Architecture &amp; Storage Optimization</w:t>
      </w:r>
      <w:r w:rsidRPr="0059306E">
        <w:rPr>
          <w:rFonts w:ascii="Arial" w:eastAsia="Times New Roman" w:hAnsi="Arial" w:cs="Arial"/>
          <w:kern w:val="0"/>
          <w14:ligatures w14:val="none"/>
        </w:rPr>
        <w:br/>
      </w:r>
    </w:p>
    <w:p w14:paraId="6B37DC28" w14:textId="02EF6EE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Block RAM Usage: 0 of 140 tiles used (</w:t>
      </w:r>
      <m:oMath>
        <m:r>
          <m:rPr>
            <m:nor/>
          </m:rPr>
          <w:rPr>
            <w:rFonts w:ascii="Times New Roman" w:hAnsi="Times New Roman" w:cs="Times New Roman"/>
          </w:rPr>
          <m:t>RAMB36</m:t>
        </m:r>
        <m:r>
          <m:rPr>
            <m:sty m:val="p"/>
          </m:rPr>
          <w:rPr>
            <w:rFonts w:ascii="Cambria Math" w:hAnsi="Cambria Math" w:cs="Times New Roman"/>
          </w:rPr>
          <m:t>=0</m:t>
        </m:r>
      </m:oMath>
      <w:r w:rsidRPr="0059306E">
        <w:rPr>
          <w:rFonts w:ascii="Times New Roman" w:hAnsi="Times New Roman" w:cs="Times New Roman"/>
        </w:rPr>
        <w:t xml:space="preserve">, </w:t>
      </w:r>
      <m:oMath>
        <m:r>
          <m:rPr>
            <m:nor/>
          </m:rPr>
          <w:rPr>
            <w:rFonts w:ascii="Times New Roman" w:hAnsi="Times New Roman" w:cs="Times New Roman"/>
          </w:rPr>
          <m:t>RAMB18</m:t>
        </m:r>
        <m:r>
          <m:rPr>
            <m:sty m:val="p"/>
          </m:rPr>
          <w:rPr>
            <w:rFonts w:ascii="Cambria Math" w:hAnsi="Cambria Math" w:cs="Times New Roman"/>
          </w:rPr>
          <m:t>=0</m:t>
        </m:r>
      </m:oMath>
      <w:r w:rsidRPr="0059306E">
        <w:rPr>
          <w:rFonts w:ascii="Times New Roman" w:hAnsi="Times New Roman" w:cs="Times New Roman"/>
        </w:rPr>
        <w:t xml:space="preserve">). Distributed LUT RAM is also 0. The sole memory-class primitive across the entire design is 16 </w:t>
      </w:r>
      <m:oMath>
        <m:r>
          <m:rPr>
            <m:sty m:val="p"/>
          </m:rPr>
          <w:rPr>
            <w:rFonts w:ascii="Cambria Math" w:hAnsi="Cambria Math" w:cs="Times New Roman"/>
          </w:rPr>
          <m:t>×</m:t>
        </m:r>
      </m:oMath>
      <w:r w:rsidRPr="0059306E">
        <w:rPr>
          <w:rFonts w:ascii="Times New Roman" w:hAnsi="Times New Roman" w:cs="Times New Roman"/>
        </w:rPr>
        <w:t xml:space="preserve"> SRLC32E (LUT as Shift Register), per fpga/reports/utilization.rpt (Sections 1 &amp; 3).</w:t>
      </w:r>
    </w:p>
    <w:p w14:paraId="4E4B16AC" w14:textId="6EC91B4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Streaming Image Buffer Strategy: The input image is never fully stored on-chip. Maximum active state at any time is exactly 2 rows + 9 pixels: two 32-deep line buffers (</w:t>
      </w:r>
      <m:oMath>
        <m:r>
          <m:rPr>
            <m:sty m:val="p"/>
          </m:rPr>
          <w:rPr>
            <w:rFonts w:ascii="Cambria Math" w:hAnsi="Cambria Math" w:cs="Times New Roman"/>
          </w:rPr>
          <m:t>2×32×8=512</m:t>
        </m:r>
        <m:r>
          <m:rPr>
            <m:nor/>
          </m:rPr>
          <w:rPr>
            <w:rFonts w:ascii="Times New Roman" w:hAnsi="Times New Roman" w:cs="Times New Roman"/>
          </w:rPr>
          <m:t> bits</m:t>
        </m:r>
      </m:oMath>
      <w:r w:rsidRPr="0059306E">
        <w:rPr>
          <w:rFonts w:ascii="Times New Roman" w:hAnsi="Times New Roman" w:cs="Times New Roman"/>
        </w:rPr>
        <w:t xml:space="preserve">) and nine 8-bit </w:t>
      </w:r>
      <w:r w:rsidRPr="0059306E">
        <w:rPr>
          <w:rFonts w:ascii="Times New Roman" w:hAnsi="Times New Roman" w:cs="Times New Roman"/>
        </w:rPr>
        <w:lastRenderedPageBreak/>
        <w:t>tap registers (</w:t>
      </w:r>
      <m:oMath>
        <m:r>
          <m:rPr>
            <m:sty m:val="p"/>
          </m:rPr>
          <w:rPr>
            <w:rFonts w:ascii="Cambria Math" w:hAnsi="Cambria Math" w:cs="Times New Roman"/>
          </w:rPr>
          <m:t>72</m:t>
        </m:r>
        <m:r>
          <m:rPr>
            <m:nor/>
          </m:rPr>
          <w:rPr>
            <w:rFonts w:ascii="Times New Roman" w:hAnsi="Times New Roman" w:cs="Times New Roman"/>
          </w:rPr>
          <m:t> bits</m:t>
        </m:r>
      </m:oMath>
      <w:r w:rsidRPr="0059306E">
        <w:rPr>
          <w:rFonts w:ascii="Times New Roman" w:hAnsi="Times New Roman" w:cs="Times New Roman"/>
        </w:rPr>
        <w:t xml:space="preserve">). Every output pixel requires only one external read; the </w:t>
      </w:r>
      <m:oMath>
        <m:r>
          <m:rPr>
            <m:sty m:val="p"/>
          </m:rPr>
          <w:rPr>
            <w:rFonts w:ascii="Cambria Math" w:hAnsi="Cambria Math" w:cs="Times New Roman"/>
          </w:rPr>
          <m:t>3×3</m:t>
        </m:r>
      </m:oMath>
      <w:r w:rsidRPr="0059306E">
        <w:rPr>
          <w:rFonts w:ascii="Times New Roman" w:hAnsi="Times New Roman" w:cs="Times New Roman"/>
        </w:rPr>
        <w:t xml:space="preserve"> window pixels are provided entirely by internal registers with zero re-reading.</w:t>
      </w:r>
    </w:p>
    <w:p w14:paraId="08892B81" w14:textId="7A32FE4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Line Buffer Logic (rtl/line_buffer.sv): Implemented as an </w:t>
      </w:r>
      <m:oMath>
        <m:r>
          <m:rPr>
            <m:nor/>
          </m:rPr>
          <w:rPr>
            <w:rFonts w:ascii="Times New Roman" w:hAnsi="Times New Roman" w:cs="Times New Roman"/>
          </w:rPr>
          <m:t>8-bit wide</m:t>
        </m:r>
        <m:r>
          <m:rPr>
            <m:sty m:val="p"/>
          </m:rPr>
          <w:rPr>
            <w:rFonts w:ascii="Cambria Math" w:hAnsi="Cambria Math" w:cs="Times New Roman"/>
          </w:rPr>
          <m:t>×32</m:t>
        </m:r>
        <m:r>
          <m:rPr>
            <m:nor/>
          </m:rPr>
          <w:rPr>
            <w:rFonts w:ascii="Times New Roman" w:hAnsi="Times New Roman" w:cs="Times New Roman"/>
          </w:rPr>
          <m:t>-deep</m:t>
        </m:r>
      </m:oMath>
      <w:r w:rsidRPr="0059306E">
        <w:rPr>
          <w:rFonts w:ascii="Times New Roman" w:hAnsi="Times New Roman" w:cs="Times New Roman"/>
        </w:rPr>
        <w:t xml:space="preserve"> shift register with clock enable (en) gating and synchronous reset. Data enters at sr[0] and outputs at sr[DEPTH-1]. The structural delay is fixed at 32 cycles without needing write pointers, read pointers, or address comparison logic.</w:t>
      </w:r>
    </w:p>
    <w:p w14:paraId="4707C7A1" w14:textId="4E7599F7"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 Inference Mechanics: Despite the synchronous reset, Vivado infers SRL primitives because only the final stage (sr[DEPTH-1]) is ever read. This maps the buffer chain directly into LUT shift registers (fpga/reports/RESULTS.md), saving 512 flip-flops for a total cost of just 16 LUTs.</w:t>
      </w:r>
    </w:p>
    <w:p w14:paraId="6DF5B85A" w14:textId="019070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Synthesis &amp; Cell Evidence: The synth.log "Static Shift Register Report" confirms two rows—u_wg/LB1/sr_reg[0][7] and u_wg/tap_reg_reg[2][7]—each with Length 30, Width 8, requiring 8 </w:t>
      </w:r>
      <m:oMath>
        <m:r>
          <m:rPr>
            <m:sty m:val="p"/>
          </m:rPr>
          <w:rPr>
            <w:rFonts w:ascii="Cambria Math" w:hAnsi="Cambria Math" w:cs="Times New Roman"/>
          </w:rPr>
          <m:t>×</m:t>
        </m:r>
      </m:oMath>
      <w:r w:rsidRPr="0059306E">
        <w:rPr>
          <w:rFonts w:ascii="Times New Roman" w:hAnsi="Times New Roman" w:cs="Times New Roman"/>
        </w:rPr>
        <w:t xml:space="preserve"> SRLC32E primitives per line (16 SRLC32E total). This matches the "Report Cell Usage", utilization.rpt, and utilization_hier.rpt reports.</w:t>
      </w:r>
    </w:p>
    <w:p w14:paraId="6846B55F" w14:textId="368921D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SRLC32E Interpretation: An SRLC32E primitive turns a single LUT6 into a 32-bit shift register. Eight cells in parallel handle one 8-bit wide row. The "Pull out last Reg = YES" synthesis setting indicates Vivado placed the final reset-bearing stage into a dedicated flip-flop while shifting the preceding 30 stages into SRL logic.</w:t>
      </w:r>
    </w:p>
    <w:p w14:paraId="1BB2D752" w14:textId="1CB87AD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Primitive Alignment: A row depth of 32 matches the 32-bit capacity of the SRLC32E primitive precisely (</w:t>
      </w:r>
      <m:oMath>
        <m:r>
          <m:rPr>
            <m:sty m:val="p"/>
          </m:rPr>
          <w:rPr>
            <w:rFonts w:ascii="Cambria Math" w:hAnsi="Cambria Math" w:cs="Times New Roman"/>
          </w:rPr>
          <m:t>1</m:t>
        </m:r>
        <m:r>
          <m:rPr>
            <m:nor/>
          </m:rPr>
          <w:rPr>
            <w:rFonts w:ascii="Times New Roman" w:hAnsi="Times New Roman" w:cs="Times New Roman"/>
          </w:rPr>
          <m:t> LUT/bit</m:t>
        </m:r>
      </m:oMath>
      <w:r w:rsidRPr="0059306E">
        <w:rPr>
          <w:rFonts w:ascii="Times New Roman" w:hAnsi="Times New Roman" w:cs="Times New Roman"/>
        </w:rPr>
        <w:t>). A 29-deep buffer would yield zero area savings, as it would still require 8 LUTs per line.</w:t>
      </w:r>
    </w:p>
    <w:p w14:paraId="5C45DEB3" w14:textId="5006D4E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The </w:t>
      </w:r>
      <m:oMath>
        <m:r>
          <m:rPr>
            <m:sty m:val="p"/>
          </m:rPr>
          <w:rPr>
            <w:rFonts w:ascii="Cambria Math" w:hAnsi="Cambria Math" w:cs="Times New Roman"/>
          </w:rPr>
          <m:t>100×</m:t>
        </m:r>
      </m:oMath>
      <w:r w:rsidRPr="0059306E">
        <w:rPr>
          <w:rFonts w:ascii="Times New Roman" w:hAnsi="Times New Roman" w:cs="Times New Roman"/>
        </w:rPr>
        <w:t xml:space="preserve"> BRAM Penalty Justification: Block RAM incurs a </w:t>
      </w:r>
      <m:oMath>
        <m:r>
          <m:rPr>
            <m:sty m:val="p"/>
          </m:rPr>
          <w:rPr>
            <w:rFonts w:ascii="Cambria Math" w:hAnsi="Cambria Math" w:cs="Times New Roman"/>
          </w:rPr>
          <m:t>100×</m:t>
        </m:r>
      </m:oMath>
      <w:r w:rsidRPr="0059306E">
        <w:rPr>
          <w:rFonts w:ascii="Times New Roman" w:hAnsi="Times New Roman" w:cs="Times New Roman"/>
        </w:rPr>
        <w:t xml:space="preserve"> LUT-equivalent penalty per tile under the FoM rules. Implementing both line buffers in a single BRAM tile (storing 256 bits, just 1.4% of an 18 kbit tile) would inflate the area denominator from 879 to </w:t>
      </w:r>
      <m:oMath>
        <m:r>
          <m:rPr>
            <m:sty m:val="p"/>
          </m:rPr>
          <w:rPr>
            <w:rFonts w:ascii="Cambria Math" w:hAnsi="Cambria Math" w:cs="Times New Roman"/>
          </w:rPr>
          <m:t>879-16+100=963</m:t>
        </m:r>
        <m:r>
          <m:rPr>
            <m:nor/>
          </m:rPr>
          <w:rPr>
            <w:rFonts w:ascii="Times New Roman" w:hAnsi="Times New Roman" w:cs="Times New Roman"/>
          </w:rPr>
          <m:t> LUTs</m:t>
        </m:r>
      </m:oMath>
      <w:r w:rsidRPr="0059306E">
        <w:rPr>
          <w:rFonts w:ascii="Times New Roman" w:hAnsi="Times New Roman" w:cs="Times New Roman"/>
        </w:rPr>
        <w:t xml:space="preserve"> (+9.6% arithmetic penalty). Furthermore, BRAM would demand address counters, output registers, and read-latency alignment logic that the fixed shift register avoids entirely.</w:t>
      </w:r>
    </w:p>
    <w:p w14:paraId="05E0E053" w14:textId="7A2BE3AE"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Register &amp; Control State Breakdown</w:t>
      </w:r>
    </w:p>
    <w:p w14:paraId="715749EF" w14:textId="0C98086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Tap Registers: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xml:space="preserve"> inside window_gen. These are enable-gated and shift horizontally across rows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c</m:t>
        </m:r>
      </m:oMath>
      <w:r w:rsidRPr="0059306E">
        <w:rPr>
          <w:rFonts w:ascii="Times New Roman" w:hAnsi="Times New Roman" w:cs="Times New Roman"/>
        </w:rPr>
        <w:t xml:space="preserve">,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e</m:t>
        </m:r>
        <m:r>
          <m:rPr>
            <m:sty m:val="p"/>
          </m:rPr>
          <w:rPr>
            <w:rFonts w:ascii="Cambria Math" w:hAnsi="Cambria Math" w:cs="Times New Roman"/>
          </w:rPr>
          <m:t>←</m:t>
        </m:r>
        <m:r>
          <w:rPr>
            <w:rFonts w:ascii="Cambria Math" w:hAnsi="Cambria Math" w:cs="Times New Roman"/>
          </w:rPr>
          <m:t>f</m:t>
        </m:r>
      </m:oMath>
      <w:r w:rsidRPr="0059306E">
        <w:rPr>
          <w:rFonts w:ascii="Times New Roman" w:hAnsi="Times New Roman" w:cs="Times New Roman"/>
        </w:rPr>
        <w:t xml:space="preserv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oMath>
      <w:r w:rsidRPr="0059306E">
        <w:rPr>
          <w:rFonts w:ascii="Times New Roman" w:hAnsi="Times New Roman" w:cs="Times New Roman"/>
        </w:rPr>
        <w:t>). All 9 taps are read simultaneously by the multipliers every cycle, ruling out RAM structures.</w:t>
      </w:r>
    </w:p>
    <w:p w14:paraId="1E20B49B" w14:textId="1BBC62D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Coefficient Storage (rtl/coeff_reg.sv):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Controlled via a single write interface (write_en, write_addr[3:0], data_write[7:0]) guarded by write_en &amp;&amp; !busy &amp;&amp; write_addr &lt; 9. Provides 9 parallel output buses with no multiplexing. The routed cost of 120 LUTs reflects address decode fan-out across 9 byte-enables rather than storage logic.</w:t>
      </w:r>
    </w:p>
    <w:p w14:paraId="6710E581" w14:textId="709C9C7E"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Datapath Pipeline Registers (rtl/top.sv): Free-running without enables. Consists of multiplier product registers prod_r (</w:t>
      </w:r>
      <m:oMath>
        <m:r>
          <m:rPr>
            <m:sty m:val="p"/>
          </m:rPr>
          <w:rPr>
            <w:rFonts w:ascii="Cambria Math" w:hAnsi="Cambria Math" w:cs="Times New Roman"/>
          </w:rPr>
          <m:t>9×16=144</m:t>
        </m:r>
        <m:r>
          <m:rPr>
            <m:nor/>
          </m:rPr>
          <w:rPr>
            <w:rFonts w:ascii="Times New Roman" w:hAnsi="Times New Roman" w:cs="Times New Roman"/>
          </w:rPr>
          <m:t> FFs</m:t>
        </m:r>
      </m:oMath>
      <w:r w:rsidRPr="0059306E">
        <w:rPr>
          <w:rFonts w:ascii="Times New Roman" w:hAnsi="Times New Roman" w:cs="Times New Roman"/>
        </w:rPr>
        <w:t>), accumulator stage registers row_r (</w:t>
      </w:r>
      <m:oMath>
        <m:r>
          <m:rPr>
            <m:sty m:val="p"/>
          </m:rPr>
          <w:rPr>
            <w:rFonts w:ascii="Cambria Math" w:hAnsi="Cambria Math" w:cs="Times New Roman"/>
          </w:rPr>
          <m:t>3×18=54</m:t>
        </m:r>
        <m:r>
          <m:rPr>
            <m:nor/>
          </m:rPr>
          <w:rPr>
            <w:rFonts w:ascii="Times New Roman" w:hAnsi="Times New Roman" w:cs="Times New Roman"/>
          </w:rPr>
          <m:t> FFs</m:t>
        </m:r>
      </m:oMath>
      <w:r w:rsidRPr="0059306E">
        <w:rPr>
          <w:rFonts w:ascii="Times New Roman" w:hAnsi="Times New Roman" w:cs="Times New Roman"/>
        </w:rPr>
        <w:t>), output register pixel_out (</w:t>
      </w:r>
      <m:oMath>
        <m:r>
          <m:rPr>
            <m:sty m:val="p"/>
          </m:rPr>
          <w:rPr>
            <w:rFonts w:ascii="Cambria Math" w:hAnsi="Cambria Math" w:cs="Times New Roman"/>
          </w:rPr>
          <m:t>16</m:t>
        </m:r>
        <m:r>
          <m:rPr>
            <m:nor/>
          </m:rPr>
          <w:rPr>
            <w:rFonts w:ascii="Times New Roman" w:hAnsi="Times New Roman" w:cs="Times New Roman"/>
          </w:rPr>
          <m:t> FFs</m:t>
        </m:r>
      </m:oMath>
      <w:r w:rsidRPr="0059306E">
        <w:rPr>
          <w:rFonts w:ascii="Times New Roman" w:hAnsi="Times New Roman" w:cs="Times New Roman"/>
        </w:rPr>
        <w:t>), and valid bit propagation pipeline v_prod/v_row/valid_out (</w:t>
      </w:r>
      <m:oMath>
        <m:r>
          <m:rPr>
            <m:sty m:val="p"/>
          </m:rPr>
          <w:rPr>
            <w:rFonts w:ascii="Cambria Math" w:hAnsi="Cambria Math" w:cs="Times New Roman"/>
          </w:rPr>
          <m:t>3</m:t>
        </m:r>
        <m:r>
          <m:rPr>
            <m:nor/>
          </m:rPr>
          <w:rPr>
            <w:rFonts w:ascii="Times New Roman" w:hAnsi="Times New Roman" w:cs="Times New Roman"/>
          </w:rPr>
          <m:t> FFs</m:t>
        </m:r>
      </m:oMath>
      <w:r w:rsidRPr="0059306E">
        <w:rPr>
          <w:rFonts w:ascii="Times New Roman" w:hAnsi="Times New Roman" w:cs="Times New Roman"/>
        </w:rPr>
        <w:t>), totaling 217 FFs.</w:t>
      </w:r>
    </w:p>
    <w:p w14:paraId="022E7273" w14:textId="5C124E7F"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Control FSM State (rtl/control_unit.sv): Consists of in_cnt (10 FFs), out_r (5 FFs), out_c (5 FFs), drain_cnt (6 FFs), 4 edge condition flags, and state encoding (35 FFs routed after Vivado one-hot re-encoding).</w:t>
      </w:r>
    </w:p>
    <w:p w14:paraId="043BADF4" w14:textId="7777777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Flip-Flop Totals: 441 total routed FFs across the design, composed of 217 (top-level pipeline) + 72 (coeff_reg) + 35 (control_fsm) + 117 (window_gen, including 72 taps). Net datapath storage spans </w:t>
      </w:r>
      <m:oMath>
        <m:r>
          <m:rPr>
            <m:sty m:val="p"/>
          </m:rPr>
          <w:rPr>
            <w:rFonts w:ascii="Cambria Math" w:hAnsi="Cambria Math" w:cs="Times New Roman"/>
          </w:rPr>
          <m:t>512+72+72=656</m:t>
        </m:r>
        <m:r>
          <m:rPr>
            <m:nor/>
          </m:rPr>
          <w:rPr>
            <w:rFonts w:ascii="Times New Roman" w:hAnsi="Times New Roman" w:cs="Times New Roman"/>
          </w:rPr>
          <m:t> bits</m:t>
        </m:r>
      </m:oMath>
      <w:r w:rsidRPr="0059306E">
        <w:rPr>
          <w:rFonts w:ascii="Times New Roman" w:hAnsi="Times New Roman" w:cs="Times New Roman"/>
        </w:rPr>
        <w:t xml:space="preserve"> with 0 BRAM and 0 Distributed RAM.</w:t>
      </w:r>
    </w:p>
    <w:p w14:paraId="361AB2E3" w14:textId="3991C021"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Control &amp; Reset Strategy</w:t>
      </w:r>
      <w:r w:rsidRPr="0059306E">
        <w:rPr>
          <w:rFonts w:ascii="Times New Roman" w:hAnsi="Times New Roman" w:cs="Times New Roman"/>
        </w:rPr>
        <w:br/>
      </w:r>
    </w:p>
    <w:p w14:paraId="6DDA90DC" w14:textId="5B9F56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Dual Enable Scheme: Elements maintaining spatial window context (line buffers, tap registers, FSM counters) are gated by en to freeze the window coherently during stalls. Elements downstream of the </w:t>
      </w:r>
      <w:r w:rsidRPr="0059306E">
        <w:rPr>
          <w:rFonts w:ascii="Times New Roman" w:hAnsi="Times New Roman" w:cs="Times New Roman"/>
        </w:rPr>
        <w:lastRenderedPageBreak/>
        <w:t>window generator run free and are qualified by the traversing valid bit pipeline. The design synthesizes into 16 unique control sets.</w:t>
      </w:r>
    </w:p>
    <w:p w14:paraId="58AB3A60" w14:textId="6AB4FD10"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Reset Behavior: Every register across all modules initializes on synchronous active-low rst_n. Correct edge zero-padding is enforced independently by spatial masking logic rather than register reset states.</w:t>
      </w:r>
    </w:p>
    <w:p w14:paraId="613D2EAD" w14:textId="6310432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Scalability Note: On-chip memory scales strictly with image width (</w:t>
      </w:r>
      <m:oMath>
        <m:r>
          <m:rPr>
            <m:sty m:val="p"/>
          </m:rPr>
          <w:rPr>
            <w:rFonts w:ascii="Cambria Math" w:hAnsi="Cambria Math" w:cs="Times New Roman"/>
          </w:rPr>
          <m:t>2×</m:t>
        </m:r>
        <m:r>
          <m:rPr>
            <m:nor/>
          </m:rPr>
          <w:rPr>
            <w:rFonts w:ascii="Times New Roman" w:hAnsi="Times New Roman" w:cs="Times New Roman"/>
          </w:rPr>
          <m:t>IMG_W</m:t>
        </m:r>
        <m:r>
          <m:rPr>
            <m:sty m:val="p"/>
          </m:rPr>
          <w:rPr>
            <w:rFonts w:ascii="Cambria Math" w:hAnsi="Cambria Math" w:cs="Times New Roman"/>
          </w:rPr>
          <m:t>×8</m:t>
        </m:r>
        <m:r>
          <m:rPr>
            <m:nor/>
          </m:rPr>
          <w:rPr>
            <w:rFonts w:ascii="Times New Roman" w:hAnsi="Times New Roman" w:cs="Times New Roman"/>
          </w:rPr>
          <m:t> bits</m:t>
        </m:r>
      </m:oMath>
      <w:r w:rsidRPr="0059306E">
        <w:rPr>
          <w:rFonts w:ascii="Times New Roman" w:hAnsi="Times New Roman" w:cs="Times New Roman"/>
        </w:rPr>
        <w:t>) rather than image height. Expanding to wider image resolutions cascades additional SRLC32E primitives without forcing a transition to Block RAM.</w:t>
      </w:r>
    </w:p>
    <w:p w14:paraId="1DCC79EB"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On-Chip Storage Breakdown</w:t>
      </w:r>
    </w:p>
    <w:tbl>
      <w:tblPr>
        <w:tblStyle w:val="GridTable1Light"/>
        <w:tblW w:w="0" w:type="auto"/>
        <w:tblLook w:val="04A0" w:firstRow="1" w:lastRow="0" w:firstColumn="1" w:lastColumn="0" w:noHBand="0" w:noVBand="1"/>
      </w:tblPr>
      <w:tblGrid>
        <w:gridCol w:w="1964"/>
        <w:gridCol w:w="1792"/>
        <w:gridCol w:w="993"/>
        <w:gridCol w:w="1810"/>
        <w:gridCol w:w="1362"/>
        <w:gridCol w:w="2869"/>
      </w:tblGrid>
      <w:tr w:rsidR="0059306E" w14:paraId="7860DEC1" w14:textId="77777777" w:rsidTr="0059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DF461" w14:textId="77777777" w:rsidR="0059306E" w:rsidRPr="0059306E" w:rsidRDefault="0059306E" w:rsidP="0059306E">
            <w:pPr>
              <w:rPr>
                <w:rFonts w:ascii="Times New Roman" w:hAnsi="Times New Roman" w:cs="Times New Roman"/>
                <w:sz w:val="20"/>
                <w:szCs w:val="20"/>
              </w:rPr>
            </w:pPr>
            <w:r w:rsidRPr="0059306E">
              <w:rPr>
                <w:rStyle w:val="Strong"/>
                <w:rFonts w:ascii="Times New Roman" w:hAnsi="Times New Roman" w:cs="Times New Roman"/>
                <w:sz w:val="20"/>
                <w:szCs w:val="20"/>
              </w:rPr>
              <w:t>Element</w:t>
            </w:r>
          </w:p>
        </w:tc>
        <w:tc>
          <w:tcPr>
            <w:tcW w:w="0" w:type="auto"/>
            <w:hideMark/>
          </w:tcPr>
          <w:p w14:paraId="3D44F612"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RTL Location</w:t>
            </w:r>
          </w:p>
        </w:tc>
        <w:tc>
          <w:tcPr>
            <w:tcW w:w="0" w:type="auto"/>
            <w:hideMark/>
          </w:tcPr>
          <w:p w14:paraId="19A0D94C"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Size (bits)</w:t>
            </w:r>
          </w:p>
        </w:tc>
        <w:tc>
          <w:tcPr>
            <w:tcW w:w="0" w:type="auto"/>
            <w:hideMark/>
          </w:tcPr>
          <w:p w14:paraId="4ABCFA65"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Routed Implementation</w:t>
            </w:r>
          </w:p>
        </w:tc>
        <w:tc>
          <w:tcPr>
            <w:tcW w:w="0" w:type="auto"/>
            <w:hideMark/>
          </w:tcPr>
          <w:p w14:paraId="4EDEE0F6"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Enable</w:t>
            </w:r>
          </w:p>
        </w:tc>
        <w:tc>
          <w:tcPr>
            <w:tcW w:w="0" w:type="auto"/>
            <w:hideMark/>
          </w:tcPr>
          <w:p w14:paraId="57692943"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Why Not BRAM?</w:t>
            </w:r>
          </w:p>
        </w:tc>
      </w:tr>
      <w:tr w:rsidR="0059306E" w14:paraId="6CDED3E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74E9623"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LB0</w:t>
            </w:r>
          </w:p>
        </w:tc>
        <w:tc>
          <w:tcPr>
            <w:tcW w:w="0" w:type="auto"/>
            <w:hideMark/>
          </w:tcPr>
          <w:p w14:paraId="5CE2988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7C0153E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59FC598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410341B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34FD1A1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100×</m:t>
              </m:r>
            </m:oMath>
            <w:r w:rsidRPr="0059306E">
              <w:rPr>
                <w:rFonts w:ascii="Times New Roman" w:hAnsi="Times New Roman" w:cs="Times New Roman"/>
                <w:sz w:val="20"/>
                <w:szCs w:val="20"/>
              </w:rPr>
              <w:t xml:space="preserve"> penalty vs. 8 LUTs; no address logic required</w:t>
            </w:r>
          </w:p>
        </w:tc>
      </w:tr>
      <w:tr w:rsidR="0059306E" w14:paraId="27A91936"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B74F05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LB1</w:t>
            </w:r>
          </w:p>
        </w:tc>
        <w:tc>
          <w:tcPr>
            <w:tcW w:w="0" w:type="auto"/>
            <w:hideMark/>
          </w:tcPr>
          <w:p w14:paraId="1034C06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52C6DD6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3227AC87"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37128C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5D97E7E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Same as LB0</w:t>
            </w:r>
          </w:p>
        </w:tc>
      </w:tr>
      <w:tr w:rsidR="0059306E" w14:paraId="7A53F113"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D38E33E"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Tap Registers (</w:t>
            </w:r>
            <m:oMath>
              <m:r>
                <m:rPr>
                  <m:sty m:val="bi"/>
                </m:rPr>
                <w:rPr>
                  <w:rFonts w:ascii="Cambria Math" w:eastAsia="Times New Roman" w:hAnsi="Cambria Math" w:cs="Times New Roman"/>
                  <w:sz w:val="20"/>
                  <w:szCs w:val="20"/>
                </w:rPr>
                <m:t>a…i</m:t>
              </m:r>
            </m:oMath>
            <w:r w:rsidRPr="0059306E">
              <w:rPr>
                <w:rFonts w:ascii="Times New Roman" w:hAnsi="Times New Roman" w:cs="Times New Roman"/>
                <w:b w:val="0"/>
                <w:bCs w:val="0"/>
                <w:sz w:val="20"/>
                <w:szCs w:val="20"/>
              </w:rPr>
              <w:t>)</w:t>
            </w:r>
          </w:p>
        </w:tc>
        <w:tc>
          <w:tcPr>
            <w:tcW w:w="0" w:type="auto"/>
            <w:hideMark/>
          </w:tcPr>
          <w:p w14:paraId="2A7284F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w:t>
            </w:r>
            <w:r w:rsidRPr="0059306E">
              <w:rPr>
                <w:rStyle w:val="HTMLCode"/>
                <w:rFonts w:ascii="Times New Roman" w:eastAsiaTheme="minorHAnsi" w:hAnsi="Times New Roman" w:cs="Times New Roman"/>
              </w:rPr>
              <w:t>tap_reg</w:t>
            </w:r>
            <w:r w:rsidRPr="0059306E">
              <w:rPr>
                <w:rFonts w:ascii="Times New Roman" w:hAnsi="Times New Roman" w:cs="Times New Roman"/>
                <w:sz w:val="20"/>
                <w:szCs w:val="20"/>
              </w:rPr>
              <w:t>)</w:t>
            </w:r>
          </w:p>
        </w:tc>
        <w:tc>
          <w:tcPr>
            <w:tcW w:w="0" w:type="auto"/>
            <w:hideMark/>
          </w:tcPr>
          <w:p w14:paraId="066397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35A9849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3503FC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78AC054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05889A1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0154563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Coefficient Registers</w:t>
            </w:r>
          </w:p>
        </w:tc>
        <w:tc>
          <w:tcPr>
            <w:tcW w:w="0" w:type="auto"/>
            <w:hideMark/>
          </w:tcPr>
          <w:p w14:paraId="1B7C86F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coeff_reg</w:t>
            </w:r>
          </w:p>
        </w:tc>
        <w:tc>
          <w:tcPr>
            <w:tcW w:w="0" w:type="auto"/>
            <w:hideMark/>
          </w:tcPr>
          <w:p w14:paraId="1352D6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6BED5C8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C03B9D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write_en &amp;&amp; !busy</w:t>
            </w:r>
          </w:p>
        </w:tc>
        <w:tc>
          <w:tcPr>
            <w:tcW w:w="0" w:type="auto"/>
            <w:hideMark/>
          </w:tcPr>
          <w:p w14:paraId="05FE3D7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7833D579"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648CC72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prod_r</w:t>
            </w:r>
          </w:p>
        </w:tc>
        <w:tc>
          <w:tcPr>
            <w:tcW w:w="0" w:type="auto"/>
            <w:hideMark/>
          </w:tcPr>
          <w:p w14:paraId="07C169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21F66C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144</w:t>
            </w:r>
          </w:p>
        </w:tc>
        <w:tc>
          <w:tcPr>
            <w:tcW w:w="0" w:type="auto"/>
            <w:hideMark/>
          </w:tcPr>
          <w:p w14:paraId="05A4353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79B120C"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631002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02CDB1CD"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77917CF0"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row_r</w:t>
            </w:r>
          </w:p>
        </w:tc>
        <w:tc>
          <w:tcPr>
            <w:tcW w:w="0" w:type="auto"/>
            <w:hideMark/>
          </w:tcPr>
          <w:p w14:paraId="2372F84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0CAC783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54</w:t>
            </w:r>
          </w:p>
        </w:tc>
        <w:tc>
          <w:tcPr>
            <w:tcW w:w="0" w:type="auto"/>
            <w:hideMark/>
          </w:tcPr>
          <w:p w14:paraId="4F8CB27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63A678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04671CE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59D32F77"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282AC90F"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pixel_out + Valid Chain</w:t>
            </w:r>
          </w:p>
        </w:tc>
        <w:tc>
          <w:tcPr>
            <w:tcW w:w="0" w:type="auto"/>
            <w:hideMark/>
          </w:tcPr>
          <w:p w14:paraId="0C70182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435B30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19 (</w:t>
            </w:r>
            <m:oMath>
              <m:r>
                <w:rPr>
                  <w:rFonts w:ascii="Cambria Math" w:eastAsia="Times New Roman" w:hAnsi="Cambria Math" w:cs="Times New Roman"/>
                  <w:sz w:val="20"/>
                  <w:szCs w:val="20"/>
                </w:rPr>
                <m:t>16+3</m:t>
              </m:r>
            </m:oMath>
            <w:r w:rsidRPr="0059306E">
              <w:rPr>
                <w:rFonts w:ascii="Times New Roman" w:hAnsi="Times New Roman" w:cs="Times New Roman"/>
                <w:sz w:val="20"/>
                <w:szCs w:val="20"/>
              </w:rPr>
              <w:t>)</w:t>
            </w:r>
          </w:p>
        </w:tc>
        <w:tc>
          <w:tcPr>
            <w:tcW w:w="0" w:type="auto"/>
            <w:hideMark/>
          </w:tcPr>
          <w:p w14:paraId="1C53843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B04EED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174C011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Output register and valid bit propagation</w:t>
            </w:r>
          </w:p>
        </w:tc>
      </w:tr>
      <w:tr w:rsidR="0059306E" w14:paraId="4328F2B5"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5D0CD16"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Control Counters / Flags / State</w:t>
            </w:r>
          </w:p>
        </w:tc>
        <w:tc>
          <w:tcPr>
            <w:tcW w:w="0" w:type="auto"/>
            <w:hideMark/>
          </w:tcPr>
          <w:p w14:paraId="06588B3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control_fsm</w:t>
            </w:r>
          </w:p>
        </w:tc>
        <w:tc>
          <w:tcPr>
            <w:tcW w:w="0" w:type="auto"/>
            <w:hideMark/>
          </w:tcPr>
          <w:p w14:paraId="0DE104F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35</w:t>
            </w:r>
          </w:p>
        </w:tc>
        <w:tc>
          <w:tcPr>
            <w:tcW w:w="0" w:type="auto"/>
            <w:hideMark/>
          </w:tcPr>
          <w:p w14:paraId="0C8723C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3773A8A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Mixed</w:t>
            </w:r>
          </w:p>
        </w:tc>
        <w:tc>
          <w:tcPr>
            <w:tcW w:w="0" w:type="auto"/>
            <w:hideMark/>
          </w:tcPr>
          <w:p w14:paraId="6B1942E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Control logic state, not a memory array</w:t>
            </w:r>
          </w:p>
        </w:tc>
      </w:tr>
    </w:tbl>
    <w:p w14:paraId="14F3F29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i/>
          <w:iCs/>
          <w:sz w:val="20"/>
          <w:szCs w:val="20"/>
        </w:rPr>
        <w:t xml:space="preserve">Total: 441 FFs, 16 SRL LUTs, 0 BRAM, 0 LUTRAM (Sources: </w:t>
      </w:r>
      <w:r w:rsidRPr="0059306E">
        <w:rPr>
          <w:rStyle w:val="HTMLCode"/>
          <w:rFonts w:ascii="Times New Roman" w:eastAsiaTheme="minorHAnsi" w:hAnsi="Times New Roman" w:cs="Times New Roman"/>
          <w:i/>
          <w:iCs/>
        </w:rPr>
        <w:t>utilization.rpt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utilization_hier.rpt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synth.log</w:t>
      </w:r>
      <w:r w:rsidRPr="0059306E">
        <w:rPr>
          <w:rFonts w:ascii="Times New Roman" w:hAnsi="Times New Roman" w:cs="Times New Roman"/>
          <w:i/>
          <w:iCs/>
          <w:sz w:val="20"/>
          <w:szCs w:val="20"/>
        </w:rPr>
        <w:t>)</w:t>
      </w:r>
    </w:p>
    <w:p w14:paraId="6DADF606"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Memory-Primitive Synthesis Evidence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2777"/>
        <w:gridCol w:w="5117"/>
      </w:tblGrid>
      <w:tr w:rsidR="0059306E" w14:paraId="25C3F7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4315A"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6163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Line / 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E6777"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Value</w:t>
            </w:r>
          </w:p>
        </w:tc>
      </w:tr>
      <w:tr w:rsidR="0059306E" w14:paraId="08AB35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A312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DB0D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Static Shift Register 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6F17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2 chains, Length 30, Width 8, 8 SRLC32E each</w:t>
            </w:r>
          </w:p>
        </w:tc>
      </w:tr>
      <w:tr w:rsidR="0059306E" w14:paraId="7D2705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22255"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BED9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 Cell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5D9F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SRLC32E: 16</w:t>
            </w:r>
          </w:p>
        </w:tc>
      </w:tr>
      <w:tr w:rsidR="0059306E" w14:paraId="6A4383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B86A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A876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1 (Slice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9F548"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LUT as Shift Register: 16, LUT as Distributed RAM: 0</w:t>
            </w:r>
          </w:p>
        </w:tc>
      </w:tr>
      <w:tr w:rsidR="0059306E" w14:paraId="215B14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155BB"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2B4A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3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8928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Block RAM Tile: 0 / 140</w:t>
            </w:r>
          </w:p>
        </w:tc>
      </w:tr>
      <w:tr w:rsidR="0059306E" w14:paraId="55A172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CEEB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utilization_hier.rpt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DF070"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Module Hierarchy (</w:t>
            </w:r>
            <w:r w:rsidRPr="0059306E">
              <w:rPr>
                <w:rStyle w:val="Strong"/>
                <w:rFonts w:ascii="Times New Roman" w:hAnsi="Times New Roman" w:cs="Times New Roman"/>
              </w:rPr>
              <w:t>u_wg</w:t>
            </w:r>
            <w:r w:rsidRPr="0059306E">
              <w:rPr>
                <w:rStyle w:val="Strong"/>
                <w:rFonts w:ascii="Times New Roman" w:hAnsi="Times New Roman" w:cs="Times New Roman"/>
                <w:sz w:val="20"/>
                <w:szCs w:val="2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DE75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SRLs: 16, RAMB36: 0, RAMB18: 0</w:t>
            </w:r>
          </w:p>
        </w:tc>
      </w:tr>
    </w:tbl>
    <w:p w14:paraId="225E060A" w14:textId="77777777" w:rsidR="00DE77A7" w:rsidRDefault="00DE77A7" w:rsidP="00DE77A7">
      <w:pPr>
        <w:spacing w:after="100" w:afterAutospacing="1" w:line="240" w:lineRule="auto"/>
        <w:rPr>
          <w:rFonts w:ascii="Times New Roman" w:hAnsi="Times New Roman" w:cs="Times New Roman"/>
        </w:rPr>
      </w:pPr>
    </w:p>
    <w:p w14:paraId="63180D92" w14:textId="77777777" w:rsidR="00DE77A7" w:rsidRDefault="00DE77A7" w:rsidP="00DE77A7">
      <w:pPr>
        <w:pStyle w:val="Heading2"/>
        <w:spacing w:before="0"/>
        <w:rPr>
          <w:rFonts w:ascii="Arial" w:hAnsi="Arial" w:cs="Arial"/>
        </w:rPr>
      </w:pPr>
      <w:r>
        <w:rPr>
          <w:rFonts w:ascii="Arial" w:hAnsi="Arial" w:cs="Arial"/>
        </w:rPr>
        <w:t>6. Line-Buffer and Window-Generation Method</w:t>
      </w:r>
    </w:p>
    <w:p w14:paraId="2CCD8DBB" w14:textId="77777777" w:rsidR="00DE77A7" w:rsidRDefault="00DE77A7" w:rsidP="00DE77A7">
      <w:pPr>
        <w:pStyle w:val="Heading3"/>
        <w:spacing w:before="0"/>
        <w:rPr>
          <w:rFonts w:ascii="Arial" w:hAnsi="Arial" w:cs="Arial"/>
        </w:rPr>
      </w:pPr>
      <w:r>
        <w:rPr>
          <w:rFonts w:ascii="Arial" w:hAnsi="Arial" w:cs="Arial"/>
        </w:rPr>
        <w:t>6.1 Structural Architecture and Tap Topology</w:t>
      </w:r>
    </w:p>
    <w:p w14:paraId="287559D1" w14:textId="460A0D17" w:rsidR="00DE77A7" w:rsidRPr="00365F17" w:rsidRDefault="00DE77A7" w:rsidP="00365F17">
      <w:pPr>
        <w:rPr>
          <w:rFonts w:ascii="Times New Roman" w:hAnsi="Times New Roman" w:cs="Times New Roman"/>
        </w:rPr>
      </w:pPr>
      <w:r w:rsidRPr="00365F17">
        <w:rPr>
          <w:rFonts w:ascii="Times New Roman" w:hAnsi="Times New Roman" w:cs="Times New Roman"/>
        </w:rPr>
        <w:t xml:space="preserve">The sliding </w:t>
      </w:r>
      <m:oMath>
        <m:r>
          <w:rPr>
            <w:rFonts w:ascii="Cambria Math" w:eastAsia="Times New Roman" w:hAnsi="Cambria Math" w:cs="Times New Roman"/>
          </w:rPr>
          <m:t>3×3</m:t>
        </m:r>
      </m:oMath>
      <w:r w:rsidRPr="00365F17">
        <w:rPr>
          <w:rFonts w:ascii="Times New Roman" w:hAnsi="Times New Roman" w:cs="Times New Roman"/>
        </w:rPr>
        <w:t xml:space="preserve"> window generator (</w:t>
      </w:r>
      <w:r w:rsidRPr="00365F17">
        <w:rPr>
          <w:rStyle w:val="HTMLCode"/>
          <w:rFonts w:ascii="Times New Roman" w:eastAsiaTheme="minorHAnsi" w:hAnsi="Times New Roman" w:cs="Times New Roman"/>
          <w:sz w:val="24"/>
          <w:szCs w:val="24"/>
        </w:rPr>
        <w:t>rtl/window_gen.sv</w:t>
      </w:r>
      <w:r w:rsidRPr="00365F17">
        <w:rPr>
          <w:rFonts w:ascii="Times New Roman" w:hAnsi="Times New Roman" w:cs="Times New Roman"/>
        </w:rPr>
        <w:t>) transforms the serial raster input stream into nine parallel spatial pixel taps. The unit contains no internal position counters and generates no valid signals; it operates strictly under the control of the global clock enable (</w:t>
      </w:r>
      <w:r w:rsidRPr="00365F17">
        <w:rPr>
          <w:rStyle w:val="HTMLCode"/>
          <w:rFonts w:ascii="Times New Roman" w:eastAsiaTheme="minorHAnsi" w:hAnsi="Times New Roman" w:cs="Times New Roman"/>
          <w:sz w:val="24"/>
          <w:szCs w:val="24"/>
        </w:rPr>
        <w:t>en</w:t>
      </w:r>
      <w:r w:rsidRPr="00365F17">
        <w:rPr>
          <w:rFonts w:ascii="Times New Roman" w:hAnsi="Times New Roman" w:cs="Times New Roman"/>
        </w:rPr>
        <w:t>).</w:t>
      </w:r>
    </w:p>
    <w:p w14:paraId="7504E085" w14:textId="77777777" w:rsidR="00365F17" w:rsidRDefault="00365F17" w:rsidP="00DE77A7">
      <w:pPr>
        <w:rPr>
          <w:rFonts w:ascii="Times New Roman" w:hAnsi="Times New Roman" w:cs="Times New Roman"/>
        </w:rPr>
      </w:pPr>
    </w:p>
    <w:p w14:paraId="5111AEB1" w14:textId="6FA2A3E5" w:rsidR="00DE77A7" w:rsidRPr="00365F17" w:rsidRDefault="00DE77A7" w:rsidP="00365F17">
      <w:pPr>
        <w:rPr>
          <w:rFonts w:ascii="Times New Roman" w:hAnsi="Times New Roman" w:cs="Times New Roman"/>
        </w:rPr>
      </w:pPr>
      <w:r w:rsidRPr="00365F17">
        <w:rPr>
          <w:rFonts w:ascii="Times New Roman" w:hAnsi="Times New Roman" w:cs="Times New Roman"/>
        </w:rPr>
        <w:lastRenderedPageBreak/>
        <w:t>The datapath structure flows as follows:</w:t>
      </w:r>
    </w:p>
    <w:p w14:paraId="58E61E81" w14:textId="134DF36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directly and enters line buffer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w:t>
      </w:r>
    </w:p>
    <w:p w14:paraId="52712D2E" w14:textId="29F45EC6"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and enters line buffer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w:t>
      </w:r>
    </w:p>
    <w:p w14:paraId="3AB1583E" w14:textId="24C57D7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c</w:t>
      </w:r>
      <w:r w:rsidRPr="00365F17">
        <w:rPr>
          <w:rFonts w:ascii="Times New Roman" w:hAnsi="Times New Roman" w:cs="Times New Roman"/>
        </w:rPr>
        <w:t>.</w:t>
      </w:r>
    </w:p>
    <w:p w14:paraId="4CD98307" w14:textId="011B0949" w:rsidR="00365F17" w:rsidRPr="00365F17" w:rsidRDefault="00DE77A7" w:rsidP="00365F17">
      <w:pPr>
        <w:numPr>
          <w:ilvl w:val="0"/>
          <w:numId w:val="16"/>
        </w:numPr>
        <w:spacing w:after="100" w:afterAutospacing="1" w:line="240" w:lineRule="auto"/>
        <w:rPr>
          <w:rFonts w:ascii="Times New Roman" w:hAnsi="Times New Roman" w:cs="Times New Roman"/>
        </w:rPr>
      </w:pPr>
      <w:r w:rsidRPr="00365F17">
        <w:rPr>
          <w:rFonts w:ascii="Times New Roman" w:hAnsi="Times New Roman" w:cs="Times New Roman"/>
        </w:rPr>
        <w:t>Each tap row forms a 3-register horizontal shift chain:</w:t>
      </w:r>
    </w:p>
    <w:p w14:paraId="02116607" w14:textId="3A52E547"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Top Row:</w:t>
      </w:r>
      <w:r w:rsidRPr="00365F17">
        <w:rPr>
          <w:rFonts w:ascii="Times New Roman" w:hAnsi="Times New Roman" w:cs="Times New Roman"/>
        </w:rPr>
        <w:t xml:space="preserve"> </w:t>
      </w:r>
      <m:oMath>
        <m:r>
          <w:rPr>
            <w:rFonts w:ascii="Cambria Math" w:eastAsia="Times New Roman" w:hAnsi="Cambria Math" w:cs="Times New Roman"/>
          </w:rPr>
          <m:t>c→b→a</m:t>
        </m:r>
      </m:oMath>
    </w:p>
    <w:p w14:paraId="0D1B9521" w14:textId="27FB228B"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Middle Row:</w:t>
      </w:r>
      <w:r w:rsidRPr="00365F17">
        <w:rPr>
          <w:rFonts w:ascii="Times New Roman" w:hAnsi="Times New Roman" w:cs="Times New Roman"/>
        </w:rPr>
        <w:t xml:space="preserve"> </w:t>
      </w:r>
      <m:oMath>
        <m:r>
          <w:rPr>
            <w:rFonts w:ascii="Cambria Math" w:eastAsia="Times New Roman" w:hAnsi="Cambria Math" w:cs="Times New Roman"/>
          </w:rPr>
          <m:t>f→e→d</m:t>
        </m:r>
      </m:oMath>
    </w:p>
    <w:p w14:paraId="63973EEA" w14:textId="79306AF2"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Bottom Row:</w:t>
      </w:r>
      <w:r w:rsidRPr="00365F17">
        <w:rPr>
          <w:rFonts w:ascii="Times New Roman" w:hAnsi="Times New Roman" w:cs="Times New Roman"/>
        </w:rPr>
        <w:t xml:space="preserve"> </w:t>
      </w:r>
      <m:oMath>
        <m:r>
          <w:rPr>
            <w:rFonts w:ascii="Cambria Math" w:eastAsia="Times New Roman" w:hAnsi="Cambria Math" w:cs="Times New Roman"/>
          </w:rPr>
          <m:t>i→h→g</m:t>
        </m:r>
      </m:oMath>
    </w:p>
    <w:tbl>
      <w:tblPr>
        <w:tblStyle w:val="GridTable1Light"/>
        <w:tblW w:w="0" w:type="auto"/>
        <w:tblLook w:val="04A0" w:firstRow="1" w:lastRow="0" w:firstColumn="1" w:lastColumn="0" w:noHBand="0" w:noVBand="1"/>
      </w:tblPr>
      <w:tblGrid>
        <w:gridCol w:w="573"/>
        <w:gridCol w:w="763"/>
        <w:gridCol w:w="1863"/>
        <w:gridCol w:w="1846"/>
        <w:gridCol w:w="3139"/>
        <w:gridCol w:w="2606"/>
      </w:tblGrid>
      <w:tr w:rsidR="00DE77A7" w:rsidRPr="00365F17" w14:paraId="62BF96E5"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58CB9" w14:textId="77777777" w:rsidR="00DE77A7" w:rsidRPr="00365F17" w:rsidRDefault="00DE77A7">
            <w:pPr>
              <w:rPr>
                <w:rFonts w:ascii="Times New Roman" w:hAnsi="Times New Roman" w:cs="Times New Roman"/>
              </w:rPr>
            </w:pPr>
            <w:r w:rsidRPr="00365F17">
              <w:rPr>
                <w:rStyle w:val="Strong"/>
                <w:rFonts w:ascii="Times New Roman" w:hAnsi="Times New Roman" w:cs="Times New Roman"/>
              </w:rPr>
              <w:t>Tap</w:t>
            </w:r>
          </w:p>
        </w:tc>
        <w:tc>
          <w:tcPr>
            <w:tcW w:w="0" w:type="auto"/>
            <w:hideMark/>
          </w:tcPr>
          <w:p w14:paraId="3904566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Index</w:t>
            </w:r>
          </w:p>
        </w:tc>
        <w:tc>
          <w:tcPr>
            <w:tcW w:w="0" w:type="auto"/>
            <w:hideMark/>
          </w:tcPr>
          <w:p w14:paraId="76733B94"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Window Position</w:t>
            </w:r>
          </w:p>
        </w:tc>
        <w:tc>
          <w:tcPr>
            <w:tcW w:w="0" w:type="auto"/>
            <w:hideMark/>
          </w:tcPr>
          <w:p w14:paraId="3DC1834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Fed From</w:t>
            </w:r>
          </w:p>
        </w:tc>
        <w:tc>
          <w:tcPr>
            <w:tcW w:w="0" w:type="auto"/>
            <w:hideMark/>
          </w:tcPr>
          <w:p w14:paraId="43D5B420"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Delay behind input_in (cycles)</w:t>
            </w:r>
          </w:p>
        </w:tc>
        <w:tc>
          <w:tcPr>
            <w:tcW w:w="0" w:type="auto"/>
            <w:hideMark/>
          </w:tcPr>
          <w:p w14:paraId="786C0318"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Pixel when Center = (r,c)</w:t>
            </w:r>
          </w:p>
        </w:tc>
      </w:tr>
      <w:tr w:rsidR="00DE77A7" w:rsidRPr="00365F17" w14:paraId="6994939A"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6B0CADA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a</w:t>
            </w:r>
          </w:p>
        </w:tc>
        <w:tc>
          <w:tcPr>
            <w:tcW w:w="0" w:type="auto"/>
            <w:hideMark/>
          </w:tcPr>
          <w:p w14:paraId="606FA18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0</w:t>
            </w:r>
          </w:p>
        </w:tc>
        <w:tc>
          <w:tcPr>
            <w:tcW w:w="0" w:type="auto"/>
            <w:hideMark/>
          </w:tcPr>
          <w:p w14:paraId="3595D1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Top-Left</w:t>
            </w:r>
          </w:p>
        </w:tc>
        <w:tc>
          <w:tcPr>
            <w:tcW w:w="0" w:type="auto"/>
            <w:hideMark/>
          </w:tcPr>
          <w:p w14:paraId="4F8E355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b</w:t>
            </w:r>
          </w:p>
        </w:tc>
        <w:tc>
          <w:tcPr>
            <w:tcW w:w="0" w:type="auto"/>
            <w:hideMark/>
          </w:tcPr>
          <w:p w14:paraId="1DA0AF1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67</w:t>
            </w:r>
          </w:p>
        </w:tc>
        <w:tc>
          <w:tcPr>
            <w:tcW w:w="0" w:type="auto"/>
            <w:hideMark/>
          </w:tcPr>
          <w:p w14:paraId="386A859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2F9069BD"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3EF644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b</w:t>
            </w:r>
          </w:p>
        </w:tc>
        <w:tc>
          <w:tcPr>
            <w:tcW w:w="0" w:type="auto"/>
            <w:hideMark/>
          </w:tcPr>
          <w:p w14:paraId="11E779E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783D23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Top-Center</w:t>
            </w:r>
          </w:p>
        </w:tc>
        <w:tc>
          <w:tcPr>
            <w:tcW w:w="0" w:type="auto"/>
            <w:hideMark/>
          </w:tcPr>
          <w:p w14:paraId="5C76C57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c</w:t>
            </w:r>
          </w:p>
        </w:tc>
        <w:tc>
          <w:tcPr>
            <w:tcW w:w="0" w:type="auto"/>
            <w:hideMark/>
          </w:tcPr>
          <w:p w14:paraId="53838B4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66</w:t>
            </w:r>
          </w:p>
        </w:tc>
        <w:tc>
          <w:tcPr>
            <w:tcW w:w="0" w:type="auto"/>
            <w:hideMark/>
          </w:tcPr>
          <w:p w14:paraId="788208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351372EF"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2354C4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c</w:t>
            </w:r>
          </w:p>
        </w:tc>
        <w:tc>
          <w:tcPr>
            <w:tcW w:w="0" w:type="auto"/>
            <w:hideMark/>
          </w:tcPr>
          <w:p w14:paraId="61BB363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661C16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Top-Right</w:t>
            </w:r>
          </w:p>
        </w:tc>
        <w:tc>
          <w:tcPr>
            <w:tcW w:w="0" w:type="auto"/>
            <w:hideMark/>
          </w:tcPr>
          <w:p w14:paraId="5E85E4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LB1 out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w:t>
            </w:r>
          </w:p>
        </w:tc>
        <w:tc>
          <w:tcPr>
            <w:tcW w:w="0" w:type="auto"/>
            <w:hideMark/>
          </w:tcPr>
          <w:p w14:paraId="51AB745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65</w:t>
            </w:r>
          </w:p>
        </w:tc>
        <w:tc>
          <w:tcPr>
            <w:tcW w:w="0" w:type="auto"/>
            <w:hideMark/>
          </w:tcPr>
          <w:p w14:paraId="399C1D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73EE6C1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62D144A"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d</w:t>
            </w:r>
          </w:p>
        </w:tc>
        <w:tc>
          <w:tcPr>
            <w:tcW w:w="0" w:type="auto"/>
            <w:hideMark/>
          </w:tcPr>
          <w:p w14:paraId="4A70301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4CF136E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Middle-Left</w:t>
            </w:r>
          </w:p>
        </w:tc>
        <w:tc>
          <w:tcPr>
            <w:tcW w:w="0" w:type="auto"/>
            <w:hideMark/>
          </w:tcPr>
          <w:p w14:paraId="5CD3E1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e</w:t>
            </w:r>
          </w:p>
        </w:tc>
        <w:tc>
          <w:tcPr>
            <w:tcW w:w="0" w:type="auto"/>
            <w:hideMark/>
          </w:tcPr>
          <w:p w14:paraId="478E5EA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35</w:t>
            </w:r>
          </w:p>
        </w:tc>
        <w:tc>
          <w:tcPr>
            <w:tcW w:w="0" w:type="auto"/>
            <w:hideMark/>
          </w:tcPr>
          <w:p w14:paraId="3BD19FD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2B11082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1CB4F4B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e</w:t>
            </w:r>
          </w:p>
        </w:tc>
        <w:tc>
          <w:tcPr>
            <w:tcW w:w="0" w:type="auto"/>
            <w:hideMark/>
          </w:tcPr>
          <w:p w14:paraId="651DB6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4</w:t>
            </w:r>
          </w:p>
        </w:tc>
        <w:tc>
          <w:tcPr>
            <w:tcW w:w="0" w:type="auto"/>
            <w:hideMark/>
          </w:tcPr>
          <w:p w14:paraId="3FEC3D2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Center</w:t>
            </w:r>
          </w:p>
        </w:tc>
        <w:tc>
          <w:tcPr>
            <w:tcW w:w="0" w:type="auto"/>
            <w:hideMark/>
          </w:tcPr>
          <w:p w14:paraId="64F3CF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f</w:t>
            </w:r>
          </w:p>
        </w:tc>
        <w:tc>
          <w:tcPr>
            <w:tcW w:w="0" w:type="auto"/>
            <w:hideMark/>
          </w:tcPr>
          <w:p w14:paraId="7869478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34</w:t>
            </w:r>
          </w:p>
        </w:tc>
        <w:tc>
          <w:tcPr>
            <w:tcW w:w="0" w:type="auto"/>
            <w:hideMark/>
          </w:tcPr>
          <w:p w14:paraId="79EA42C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m:t>
                    </m:r>
                  </m:e>
                </m:d>
              </m:oMath>
            </m:oMathPara>
          </w:p>
        </w:tc>
      </w:tr>
      <w:tr w:rsidR="00DE77A7" w:rsidRPr="00365F17" w14:paraId="79514DDC"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7720EF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f</w:t>
            </w:r>
          </w:p>
        </w:tc>
        <w:tc>
          <w:tcPr>
            <w:tcW w:w="0" w:type="auto"/>
            <w:hideMark/>
          </w:tcPr>
          <w:p w14:paraId="7DB400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5</w:t>
            </w:r>
          </w:p>
        </w:tc>
        <w:tc>
          <w:tcPr>
            <w:tcW w:w="0" w:type="auto"/>
            <w:hideMark/>
          </w:tcPr>
          <w:p w14:paraId="7D813D5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Middle-Right</w:t>
            </w:r>
          </w:p>
        </w:tc>
        <w:tc>
          <w:tcPr>
            <w:tcW w:w="0" w:type="auto"/>
            <w:hideMark/>
          </w:tcPr>
          <w:p w14:paraId="621C55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LB0 out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w:t>
            </w:r>
          </w:p>
        </w:tc>
        <w:tc>
          <w:tcPr>
            <w:tcW w:w="0" w:type="auto"/>
            <w:hideMark/>
          </w:tcPr>
          <w:p w14:paraId="74044B6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33</w:t>
            </w:r>
          </w:p>
        </w:tc>
        <w:tc>
          <w:tcPr>
            <w:tcW w:w="0" w:type="auto"/>
            <w:hideMark/>
          </w:tcPr>
          <w:p w14:paraId="63CE384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74E622E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F24E3D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g</w:t>
            </w:r>
          </w:p>
        </w:tc>
        <w:tc>
          <w:tcPr>
            <w:tcW w:w="0" w:type="auto"/>
            <w:hideMark/>
          </w:tcPr>
          <w:p w14:paraId="0546613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w:t>
            </w:r>
          </w:p>
        </w:tc>
        <w:tc>
          <w:tcPr>
            <w:tcW w:w="0" w:type="auto"/>
            <w:hideMark/>
          </w:tcPr>
          <w:p w14:paraId="780B48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Bottom-Left</w:t>
            </w:r>
          </w:p>
        </w:tc>
        <w:tc>
          <w:tcPr>
            <w:tcW w:w="0" w:type="auto"/>
            <w:hideMark/>
          </w:tcPr>
          <w:p w14:paraId="63E37D55"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h</w:t>
            </w:r>
          </w:p>
        </w:tc>
        <w:tc>
          <w:tcPr>
            <w:tcW w:w="0" w:type="auto"/>
            <w:hideMark/>
          </w:tcPr>
          <w:p w14:paraId="294C21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68B14D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070C7869"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BD695D8"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h</w:t>
            </w:r>
          </w:p>
        </w:tc>
        <w:tc>
          <w:tcPr>
            <w:tcW w:w="0" w:type="auto"/>
            <w:hideMark/>
          </w:tcPr>
          <w:p w14:paraId="323F5EB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7</w:t>
            </w:r>
          </w:p>
        </w:tc>
        <w:tc>
          <w:tcPr>
            <w:tcW w:w="0" w:type="auto"/>
            <w:hideMark/>
          </w:tcPr>
          <w:p w14:paraId="4420F4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Bottom-Center</w:t>
            </w:r>
          </w:p>
        </w:tc>
        <w:tc>
          <w:tcPr>
            <w:tcW w:w="0" w:type="auto"/>
            <w:hideMark/>
          </w:tcPr>
          <w:p w14:paraId="3F3FC7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i</w:t>
            </w:r>
          </w:p>
        </w:tc>
        <w:tc>
          <w:tcPr>
            <w:tcW w:w="0" w:type="auto"/>
            <w:hideMark/>
          </w:tcPr>
          <w:p w14:paraId="0CC340B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399793C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720B191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73FC16"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i</w:t>
            </w:r>
          </w:p>
        </w:tc>
        <w:tc>
          <w:tcPr>
            <w:tcW w:w="0" w:type="auto"/>
            <w:hideMark/>
          </w:tcPr>
          <w:p w14:paraId="709A84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8</w:t>
            </w:r>
          </w:p>
        </w:tc>
        <w:tc>
          <w:tcPr>
            <w:tcW w:w="0" w:type="auto"/>
            <w:hideMark/>
          </w:tcPr>
          <w:p w14:paraId="72D4388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Bottom-Right</w:t>
            </w:r>
          </w:p>
        </w:tc>
        <w:tc>
          <w:tcPr>
            <w:tcW w:w="0" w:type="auto"/>
            <w:hideMark/>
          </w:tcPr>
          <w:p w14:paraId="528A5A8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 Input (</w:t>
            </w:r>
            <w:r w:rsidRPr="00365F17">
              <w:rPr>
                <w:rStyle w:val="HTMLCode"/>
                <w:rFonts w:ascii="Times New Roman" w:eastAsiaTheme="minorHAnsi" w:hAnsi="Times New Roman" w:cs="Times New Roman"/>
                <w:sz w:val="24"/>
                <w:szCs w:val="24"/>
              </w:rPr>
              <w:t>in_in</w:t>
            </w:r>
            <w:r w:rsidRPr="00365F17">
              <w:rPr>
                <w:rFonts w:ascii="Times New Roman" w:hAnsi="Times New Roman" w:cs="Times New Roman"/>
              </w:rPr>
              <w:t>)</w:t>
            </w:r>
          </w:p>
        </w:tc>
        <w:tc>
          <w:tcPr>
            <w:tcW w:w="0" w:type="auto"/>
            <w:hideMark/>
          </w:tcPr>
          <w:p w14:paraId="20C0D1A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2036D16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bl>
    <w:p w14:paraId="74FEC4E5" w14:textId="77777777" w:rsidR="00365F17" w:rsidRDefault="00365F17" w:rsidP="00DE77A7">
      <w:pPr>
        <w:rPr>
          <w:rFonts w:ascii="Times New Roman" w:hAnsi="Times New Roman" w:cs="Times New Roman"/>
        </w:rPr>
      </w:pPr>
    </w:p>
    <w:p w14:paraId="2ECDFFDD" w14:textId="0ED3F8DC" w:rsidR="00DE77A7" w:rsidRPr="00365F17" w:rsidRDefault="00DE77A7" w:rsidP="00DE77A7">
      <w:pPr>
        <w:rPr>
          <w:rFonts w:ascii="Times New Roman" w:hAnsi="Times New Roman" w:cs="Times New Roman"/>
        </w:rPr>
      </w:pPr>
      <w:r w:rsidRPr="00365F17">
        <w:rPr>
          <w:rFonts w:ascii="Times New Roman" w:hAnsi="Times New Roman" w:cs="Times New Roman"/>
        </w:rPr>
        <w:t xml:space="preserve">When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target pixel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the window contains spatial positions </w:t>
      </w:r>
      <m:oMath>
        <m:d>
          <m:dPr>
            <m:ctrlPr>
              <w:rPr>
                <w:rFonts w:ascii="Cambria Math" w:eastAsia="Times New Roman" w:hAnsi="Cambria Math" w:cs="Times New Roman"/>
              </w:rPr>
            </m:ctrlPr>
          </m:dPr>
          <m:e>
            <m:r>
              <w:rPr>
                <w:rFonts w:ascii="Cambria Math" w:eastAsia="Times New Roman" w:hAnsi="Cambria Math" w:cs="Times New Roman"/>
              </w:rPr>
              <m:t>r-1…r+1,c-1…c+1</m:t>
            </m:r>
          </m:e>
        </m:d>
      </m:oMath>
      <w:r w:rsidRPr="00365F17">
        <w:rPr>
          <w:rFonts w:ascii="Times New Roman" w:hAnsi="Times New Roman" w:cs="Times New Roman"/>
        </w:rPr>
        <w:t xml:space="preserve">. The full spatial window for position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becomes available at the taps the exact cycle pixel </w:t>
      </w:r>
      <m:oMath>
        <m:d>
          <m:dPr>
            <m:ctrlPr>
              <w:rPr>
                <w:rFonts w:ascii="Cambria Math" w:eastAsia="Times New Roman" w:hAnsi="Cambria Math" w:cs="Times New Roman"/>
              </w:rPr>
            </m:ctrlPr>
          </m:dPr>
          <m:e>
            <m:r>
              <w:rPr>
                <w:rFonts w:ascii="Cambria Math" w:eastAsia="Times New Roman" w:hAnsi="Cambria Math" w:cs="Times New Roman"/>
              </w:rPr>
              <m:t>r+1,c+1</m:t>
            </m:r>
          </m:e>
        </m:d>
      </m:oMath>
      <w:r w:rsidRPr="00365F17">
        <w:rPr>
          <w:rFonts w:ascii="Times New Roman" w:hAnsi="Times New Roman" w:cs="Times New Roman"/>
        </w:rPr>
        <w:t xml:space="preserve"> enters the chip. Stride-1 operation occurs naturally: each enabled cycle shifts the window one column right along the raster path.</w:t>
      </w:r>
    </w:p>
    <w:p w14:paraId="62A37729" w14:textId="67A1B5F7" w:rsidR="00DE77A7" w:rsidRPr="00365F17" w:rsidRDefault="00DE77A7" w:rsidP="00365F17">
      <w:pPr>
        <w:rPr>
          <w:rFonts w:ascii="Times New Roman" w:hAnsi="Times New Roman" w:cs="Times New Roman"/>
          <w:b/>
          <w:bCs/>
        </w:rPr>
      </w:pPr>
      <w:r w:rsidRPr="00365F17">
        <w:rPr>
          <w:rFonts w:ascii="Times New Roman" w:hAnsi="Times New Roman" w:cs="Times New Roman"/>
          <w:b/>
          <w:bCs/>
        </w:rPr>
        <w:t>6.2 Line-Buffer Depth Rationale (</w:t>
      </w:r>
      <m:oMath>
        <m:r>
          <m:rPr>
            <m:nor/>
          </m:rPr>
          <w:rPr>
            <w:rFonts w:ascii="Times New Roman" w:eastAsia="Times New Roman" w:hAnsi="Times New Roman" w:cs="Times New Roman"/>
            <w:b/>
            <w:bCs/>
          </w:rPr>
          <m:t>DEPTH</m:t>
        </m:r>
        <m:r>
          <m:rPr>
            <m:sty m:val="bi"/>
          </m:rPr>
          <w:rPr>
            <w:rFonts w:ascii="Cambria Math" w:eastAsia="Times New Roman" w:hAnsi="Cambria Math" w:cs="Times New Roman"/>
          </w:rPr>
          <m:t>=32</m:t>
        </m:r>
      </m:oMath>
      <w:r w:rsidRPr="00365F17">
        <w:rPr>
          <w:rFonts w:ascii="Times New Roman" w:hAnsi="Times New Roman" w:cs="Times New Roman"/>
          <w:b/>
          <w:bCs/>
        </w:rPr>
        <w:t>)</w:t>
      </w:r>
    </w:p>
    <w:p w14:paraId="7FAEFB5D" w14:textId="6CEA74F6" w:rsidR="00DE77A7" w:rsidRPr="00365F17" w:rsidRDefault="00DE77A7" w:rsidP="00365F17">
      <w:pPr>
        <w:rPr>
          <w:rFonts w:ascii="Times New Roman" w:hAnsi="Times New Roman" w:cs="Times New Roman"/>
        </w:rPr>
      </w:pPr>
      <w:r w:rsidRPr="00365F17">
        <w:rPr>
          <w:rFonts w:ascii="Times New Roman" w:hAnsi="Times New Roman" w:cs="Times New Roman"/>
          <w:b/>
          <w:bCs/>
        </w:rPr>
        <w:t>Vertical Alignment Mechanics:</w:t>
      </w:r>
      <w:r w:rsidRPr="00365F17">
        <w:rPr>
          <w:rFonts w:ascii="Times New Roman" w:hAnsi="Times New Roman" w:cs="Times New Roman"/>
        </w:rPr>
        <w:t xml:space="preserve"> The line buffers supply full 1-row (</w:t>
      </w:r>
      <m:oMath>
        <m:r>
          <w:rPr>
            <w:rFonts w:ascii="Cambria Math" w:eastAsia="Times New Roman" w:hAnsi="Cambria Math" w:cs="Times New Roman"/>
          </w:rPr>
          <m:t>32</m:t>
        </m:r>
      </m:oMath>
      <w:r w:rsidRPr="00365F17">
        <w:rPr>
          <w:rFonts w:ascii="Times New Roman" w:hAnsi="Times New Roman" w:cs="Times New Roman"/>
        </w:rPr>
        <w:t>-pixel) vertical delays. The 3-register tap chains branch in parallel off the line buffer outputs (</w:t>
      </w: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They do not sit in series with the vertical line storage..</w:t>
      </w:r>
    </w:p>
    <w:p w14:paraId="76EE1671" w14:textId="77777777" w:rsidR="00DE77A7" w:rsidRPr="00365F17" w:rsidRDefault="00DE77A7" w:rsidP="00DE77A7">
      <w:pPr>
        <w:pStyle w:val="Heading3"/>
        <w:spacing w:before="0"/>
        <w:rPr>
          <w:rFonts w:ascii="Times New Roman" w:hAnsi="Times New Roman" w:cs="Times New Roman"/>
          <w:sz w:val="24"/>
          <w:szCs w:val="24"/>
        </w:rPr>
      </w:pPr>
      <w:r w:rsidRPr="00365F17">
        <w:rPr>
          <w:rFonts w:ascii="Times New Roman" w:hAnsi="Times New Roman" w:cs="Times New Roman"/>
          <w:sz w:val="24"/>
          <w:szCs w:val="24"/>
        </w:rPr>
        <w:t>6.3 Pipeline Priming, Latency, and Edge Zero-Padding</w:t>
      </w:r>
    </w:p>
    <w:p w14:paraId="0DDE1131" w14:textId="37F0D96A" w:rsidR="00DE77A7" w:rsidRPr="00365F17" w:rsidRDefault="00DE77A7" w:rsidP="00365F17">
      <w:pPr>
        <w:rPr>
          <w:rFonts w:ascii="Times New Roman" w:hAnsi="Times New Roman" w:cs="Times New Roman"/>
        </w:rPr>
      </w:pPr>
      <w:r w:rsidRPr="00365F17">
        <w:rPr>
          <w:rFonts w:ascii="Times New Roman" w:hAnsi="Times New Roman" w:cs="Times New Roman"/>
        </w:rPr>
        <w:t>The window generation phase requires 34 fill cycles (</w:t>
      </w:r>
      <m:oMath>
        <m:r>
          <m:rPr>
            <m:nor/>
          </m:rPr>
          <w:rPr>
            <w:rFonts w:ascii="Times New Roman" w:eastAsia="Times New Roman" w:hAnsi="Times New Roman" w:cs="Times New Roman"/>
          </w:rPr>
          <m:t>FILL_CYCLES</m:t>
        </m:r>
        <m:r>
          <w:rPr>
            <w:rFonts w:ascii="Cambria Math" w:eastAsia="Times New Roman" w:hAnsi="Cambria Math" w:cs="Times New Roman"/>
          </w:rPr>
          <m:t>=</m:t>
        </m:r>
        <m:r>
          <m:rPr>
            <m:nor/>
          </m:rPr>
          <w:rPr>
            <w:rFonts w:ascii="Times New Roman" w:eastAsia="Times New Roman" w:hAnsi="Times New Roman" w:cs="Times New Roman"/>
          </w:rPr>
          <m:t>LB_DEPTH</m:t>
        </m:r>
        <m:r>
          <w:rPr>
            <w:rFonts w:ascii="Cambria Math" w:eastAsia="Times New Roman" w:hAnsi="Cambria Math" w:cs="Times New Roman"/>
          </w:rPr>
          <m:t>+2</m:t>
        </m:r>
      </m:oMath>
      <w:r w:rsidRPr="00365F17">
        <w:rPr>
          <w:rFonts w:ascii="Times New Roman" w:hAnsi="Times New Roman" w:cs="Times New Roman"/>
        </w:rPr>
        <w:t>):</w:t>
      </w:r>
    </w:p>
    <w:p w14:paraId="6FE9CD76" w14:textId="41510F3C"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enters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on shift cycle 1.</w:t>
      </w:r>
    </w:p>
    <w:p w14:paraId="7108CD0F" w14:textId="080BEF0D"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exits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after 32 additional shifts, entering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on shift cycle 33.</w:t>
      </w:r>
    </w:p>
    <w:p w14:paraId="643D7C92" w14:textId="771DBA07"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shifts into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on shift cycle 34.</w:t>
      </w:r>
    </w:p>
    <w:p w14:paraId="25E0D138" w14:textId="77777777" w:rsidR="00DE77A7" w:rsidRPr="00365F17" w:rsidRDefault="00DE77A7" w:rsidP="00DE77A7">
      <w:pPr>
        <w:spacing w:after="0"/>
        <w:rPr>
          <w:rFonts w:ascii="Times New Roman" w:hAnsi="Times New Roman" w:cs="Times New Roman"/>
        </w:rPr>
      </w:pPr>
      <w:r w:rsidRPr="00365F17">
        <w:rPr>
          <w:rFonts w:ascii="Times New Roman" w:hAnsi="Times New Roman" w:cs="Times New Roman"/>
        </w:rPr>
        <w:t xml:space="preserve">The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at cycle 34, yielding the first valid spatial window. The pipeline does not wait 66 cycles for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to fill;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feeds the top row (</w:t>
      </w:r>
      <m:oMath>
        <m:r>
          <w:rPr>
            <w:rFonts w:ascii="Cambria Math" w:eastAsia="Times New Roman" w:hAnsi="Cambria Math" w:cs="Times New Roman"/>
          </w:rPr>
          <m:t>a,b,c</m:t>
        </m:r>
      </m:oMath>
      <w:r w:rsidRPr="00365F17">
        <w:rPr>
          <w:rFonts w:ascii="Times New Roman" w:hAnsi="Times New Roman" w:cs="Times New Roman"/>
        </w:rPr>
        <w:t>), which is masked to zero during output row 0 by border padding logic. Following cycle 34, one new spatial window is emitted every enabled cycle for all 1,024 frame pixels.</w:t>
      </w:r>
    </w:p>
    <w:p w14:paraId="3CC72590"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br/>
      </w:r>
    </w:p>
    <w:p w14:paraId="3EF8E572" w14:textId="77777777" w:rsidR="00DE77A7" w:rsidRPr="00365F17" w:rsidRDefault="00DE77A7" w:rsidP="00DE77A7">
      <w:pPr>
        <w:pStyle w:val="Heading4"/>
        <w:spacing w:before="0"/>
        <w:rPr>
          <w:rFonts w:ascii="Times New Roman" w:hAnsi="Times New Roman" w:cs="Times New Roman"/>
        </w:rPr>
      </w:pPr>
      <w:r w:rsidRPr="00365F17">
        <w:rPr>
          <w:rFonts w:ascii="Times New Roman" w:hAnsi="Times New Roman" w:cs="Times New Roman"/>
        </w:rPr>
        <w:lastRenderedPageBreak/>
        <w:t>Combinational Zero-Padding Masking</w:t>
      </w:r>
    </w:p>
    <w:p w14:paraId="6D8721F9"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t>"Same" convolution padding (</w:t>
      </w:r>
      <m:oMath>
        <m:r>
          <w:rPr>
            <w:rFonts w:ascii="Cambria Math" w:eastAsia="Times New Roman" w:hAnsi="Cambria Math" w:cs="Times New Roman"/>
          </w:rPr>
          <m:t>32×32</m:t>
        </m:r>
      </m:oMath>
      <w:r w:rsidRPr="00365F17">
        <w:rPr>
          <w:rFonts w:ascii="Times New Roman" w:hAnsi="Times New Roman" w:cs="Times New Roman"/>
        </w:rPr>
        <w:t xml:space="preserve"> output matrix) is implemented using combinational multiplexing masks immediately after the tap registers, preventing buffer-flush operations:</w:t>
      </w:r>
    </w:p>
    <w:p w14:paraId="742F4C4F" w14:textId="77777777" w:rsidR="00DE77A7" w:rsidRPr="00365F17" w:rsidRDefault="00DE77A7" w:rsidP="00DE77A7">
      <w:pPr>
        <w:rPr>
          <w:rFonts w:ascii="Times New Roman" w:hAnsi="Times New Roman" w:cs="Times New Roman"/>
        </w:rPr>
      </w:pPr>
    </w:p>
    <w:tbl>
      <w:tblPr>
        <w:tblStyle w:val="GridTable1Light"/>
        <w:tblW w:w="0" w:type="auto"/>
        <w:tblLook w:val="04A0" w:firstRow="1" w:lastRow="0" w:firstColumn="1" w:lastColumn="0" w:noHBand="0" w:noVBand="1"/>
      </w:tblPr>
      <w:tblGrid>
        <w:gridCol w:w="1618"/>
        <w:gridCol w:w="2805"/>
        <w:gridCol w:w="2026"/>
        <w:gridCol w:w="2030"/>
        <w:gridCol w:w="2204"/>
      </w:tblGrid>
      <w:tr w:rsidR="00DE77A7" w14:paraId="1FE9853F"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F6078" w14:textId="77777777" w:rsidR="00DE77A7" w:rsidRDefault="00DE77A7">
            <w:pPr>
              <w:rPr>
                <w:rFonts w:ascii="Arial" w:hAnsi="Arial" w:cs="Arial"/>
              </w:rPr>
            </w:pPr>
            <w:r>
              <w:rPr>
                <w:rStyle w:val="Strong"/>
                <w:rFonts w:ascii="Arial" w:hAnsi="Arial" w:cs="Arial"/>
              </w:rPr>
              <w:t>Flag</w:t>
            </w:r>
          </w:p>
        </w:tc>
        <w:tc>
          <w:tcPr>
            <w:tcW w:w="0" w:type="auto"/>
            <w:hideMark/>
          </w:tcPr>
          <w:p w14:paraId="7874B97A"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FSM Condition</w:t>
            </w:r>
          </w:p>
        </w:tc>
        <w:tc>
          <w:tcPr>
            <w:tcW w:w="0" w:type="auto"/>
            <w:hideMark/>
          </w:tcPr>
          <w:p w14:paraId="30FC6E04"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Taps Zeroed</w:t>
            </w:r>
          </w:p>
        </w:tc>
        <w:tc>
          <w:tcPr>
            <w:tcW w:w="0" w:type="auto"/>
            <w:hideMark/>
          </w:tcPr>
          <w:p w14:paraId="5F154A1F"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Target Boundary</w:t>
            </w:r>
          </w:p>
        </w:tc>
        <w:tc>
          <w:tcPr>
            <w:tcW w:w="0" w:type="auto"/>
            <w:hideMark/>
          </w:tcPr>
          <w:p w14:paraId="4EC969B8"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Windows Affected</w:t>
            </w:r>
          </w:p>
        </w:tc>
      </w:tr>
      <w:tr w:rsidR="00DE77A7" w14:paraId="6476D8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CA98DB6" w14:textId="77777777" w:rsidR="00DE77A7" w:rsidRDefault="00DE77A7">
            <w:pPr>
              <w:rPr>
                <w:rFonts w:ascii="Arial" w:hAnsi="Arial" w:cs="Arial"/>
              </w:rPr>
            </w:pPr>
            <w:r>
              <w:rPr>
                <w:rFonts w:ascii="Arial" w:hAnsi="Arial" w:cs="Arial"/>
                <w:b w:val="0"/>
                <w:bCs w:val="0"/>
              </w:rPr>
              <w:t>top_edge</w:t>
            </w:r>
          </w:p>
        </w:tc>
        <w:tc>
          <w:tcPr>
            <w:tcW w:w="0" w:type="auto"/>
            <w:hideMark/>
          </w:tcPr>
          <w:p w14:paraId="6FAE786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0</w:t>
            </w:r>
          </w:p>
        </w:tc>
        <w:tc>
          <w:tcPr>
            <w:tcW w:w="0" w:type="auto"/>
            <w:hideMark/>
          </w:tcPr>
          <w:p w14:paraId="134ECA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b, c (0, 1, 2)</w:t>
            </w:r>
          </w:p>
        </w:tc>
        <w:tc>
          <w:tcPr>
            <w:tcW w:w="0" w:type="auto"/>
            <w:hideMark/>
          </w:tcPr>
          <w:p w14:paraId="50B60051"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0</w:t>
            </w:r>
          </w:p>
        </w:tc>
        <w:tc>
          <w:tcPr>
            <w:tcW w:w="0" w:type="auto"/>
            <w:hideMark/>
          </w:tcPr>
          <w:p w14:paraId="7136F58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36B29FD0"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E64009A" w14:textId="77777777" w:rsidR="00DE77A7" w:rsidRDefault="00DE77A7">
            <w:pPr>
              <w:rPr>
                <w:rFonts w:ascii="Arial" w:hAnsi="Arial" w:cs="Arial"/>
              </w:rPr>
            </w:pPr>
            <w:r>
              <w:rPr>
                <w:rFonts w:ascii="Arial" w:hAnsi="Arial" w:cs="Arial"/>
                <w:b w:val="0"/>
                <w:bCs w:val="0"/>
              </w:rPr>
              <w:t>bottom_edge</w:t>
            </w:r>
          </w:p>
        </w:tc>
        <w:tc>
          <w:tcPr>
            <w:tcW w:w="0" w:type="auto"/>
            <w:hideMark/>
          </w:tcPr>
          <w:p w14:paraId="1D77E8E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31</w:t>
            </w:r>
          </w:p>
        </w:tc>
        <w:tc>
          <w:tcPr>
            <w:tcW w:w="0" w:type="auto"/>
            <w:hideMark/>
          </w:tcPr>
          <w:p w14:paraId="1C2F321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 h, i (6, 7, 8)</w:t>
            </w:r>
          </w:p>
        </w:tc>
        <w:tc>
          <w:tcPr>
            <w:tcW w:w="0" w:type="auto"/>
            <w:hideMark/>
          </w:tcPr>
          <w:p w14:paraId="59A1C1C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31</w:t>
            </w:r>
          </w:p>
        </w:tc>
        <w:tc>
          <w:tcPr>
            <w:tcW w:w="0" w:type="auto"/>
            <w:hideMark/>
          </w:tcPr>
          <w:p w14:paraId="2D948B5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221E6DC6"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7DA9B72A" w14:textId="77777777" w:rsidR="00DE77A7" w:rsidRDefault="00DE77A7">
            <w:pPr>
              <w:rPr>
                <w:rFonts w:ascii="Arial" w:hAnsi="Arial" w:cs="Arial"/>
              </w:rPr>
            </w:pPr>
            <w:r>
              <w:rPr>
                <w:rFonts w:ascii="Arial" w:hAnsi="Arial" w:cs="Arial"/>
                <w:b w:val="0"/>
                <w:bCs w:val="0"/>
              </w:rPr>
              <w:t>left_edge</w:t>
            </w:r>
          </w:p>
        </w:tc>
        <w:tc>
          <w:tcPr>
            <w:tcW w:w="0" w:type="auto"/>
            <w:hideMark/>
          </w:tcPr>
          <w:p w14:paraId="72E4C6D5"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0</w:t>
            </w:r>
          </w:p>
        </w:tc>
        <w:tc>
          <w:tcPr>
            <w:tcW w:w="0" w:type="auto"/>
            <w:hideMark/>
          </w:tcPr>
          <w:p w14:paraId="4DACCDE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d, g (0, 3, 6)</w:t>
            </w:r>
          </w:p>
        </w:tc>
        <w:tc>
          <w:tcPr>
            <w:tcW w:w="0" w:type="auto"/>
            <w:hideMark/>
          </w:tcPr>
          <w:p w14:paraId="79638F0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0</w:t>
            </w:r>
          </w:p>
        </w:tc>
        <w:tc>
          <w:tcPr>
            <w:tcW w:w="0" w:type="auto"/>
            <w:hideMark/>
          </w:tcPr>
          <w:p w14:paraId="7B73BCC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79AE990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65F710" w14:textId="77777777" w:rsidR="00DE77A7" w:rsidRDefault="00DE77A7">
            <w:pPr>
              <w:rPr>
                <w:rFonts w:ascii="Arial" w:hAnsi="Arial" w:cs="Arial"/>
              </w:rPr>
            </w:pPr>
            <w:r>
              <w:rPr>
                <w:rFonts w:ascii="Arial" w:hAnsi="Arial" w:cs="Arial"/>
                <w:b w:val="0"/>
                <w:bCs w:val="0"/>
              </w:rPr>
              <w:t>right_edge</w:t>
            </w:r>
          </w:p>
        </w:tc>
        <w:tc>
          <w:tcPr>
            <w:tcW w:w="0" w:type="auto"/>
            <w:hideMark/>
          </w:tcPr>
          <w:p w14:paraId="56C3C1C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31</w:t>
            </w:r>
          </w:p>
        </w:tc>
        <w:tc>
          <w:tcPr>
            <w:tcW w:w="0" w:type="auto"/>
            <w:hideMark/>
          </w:tcPr>
          <w:p w14:paraId="2EEDEC8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 f, i (2, 5, 8)</w:t>
            </w:r>
          </w:p>
        </w:tc>
        <w:tc>
          <w:tcPr>
            <w:tcW w:w="0" w:type="auto"/>
            <w:hideMark/>
          </w:tcPr>
          <w:p w14:paraId="7896B1F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31</w:t>
            </w:r>
          </w:p>
        </w:tc>
        <w:tc>
          <w:tcPr>
            <w:tcW w:w="0" w:type="auto"/>
            <w:hideMark/>
          </w:tcPr>
          <w:p w14:paraId="4836CEF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6FF45A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A32277E" w14:textId="77777777" w:rsidR="00DE77A7" w:rsidRDefault="00DE77A7">
            <w:pPr>
              <w:rPr>
                <w:rFonts w:ascii="Arial" w:hAnsi="Arial" w:cs="Arial"/>
              </w:rPr>
            </w:pPr>
            <w:r>
              <w:rPr>
                <w:rFonts w:ascii="Arial" w:hAnsi="Arial" w:cs="Arial"/>
                <w:b w:val="0"/>
                <w:bCs w:val="0"/>
              </w:rPr>
              <w:t>Corners</w:t>
            </w:r>
          </w:p>
        </w:tc>
        <w:tc>
          <w:tcPr>
            <w:tcW w:w="0" w:type="auto"/>
            <w:hideMark/>
          </w:tcPr>
          <w:p w14:paraId="3121E737"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Overlap of 2 Edge Flags</w:t>
            </w:r>
          </w:p>
        </w:tc>
        <w:tc>
          <w:tcPr>
            <w:tcW w:w="0" w:type="auto"/>
            <w:hideMark/>
          </w:tcPr>
          <w:p w14:paraId="7CAFE5A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Perimeter Taps</w:t>
            </w:r>
          </w:p>
        </w:tc>
        <w:tc>
          <w:tcPr>
            <w:tcW w:w="0" w:type="auto"/>
            <w:hideMark/>
          </w:tcPr>
          <w:p w14:paraId="030AD64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Frame Corners</w:t>
            </w:r>
          </w:p>
        </w:tc>
        <w:tc>
          <w:tcPr>
            <w:tcW w:w="0" w:type="auto"/>
            <w:hideMark/>
          </w:tcPr>
          <w:p w14:paraId="51CAE6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(Included above)</w:t>
            </w:r>
          </w:p>
        </w:tc>
      </w:tr>
      <w:tr w:rsidR="00DE77A7" w14:paraId="30F6997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C485880" w14:textId="77777777" w:rsidR="00DE77A7" w:rsidRDefault="00DE77A7">
            <w:pPr>
              <w:rPr>
                <w:rFonts w:ascii="Arial" w:hAnsi="Arial" w:cs="Arial"/>
              </w:rPr>
            </w:pPr>
            <w:r>
              <w:rPr>
                <w:rFonts w:ascii="Arial" w:hAnsi="Arial" w:cs="Arial"/>
                <w:b w:val="0"/>
                <w:bCs w:val="0"/>
              </w:rPr>
              <w:t>Center (e)</w:t>
            </w:r>
          </w:p>
        </w:tc>
        <w:tc>
          <w:tcPr>
            <w:tcW w:w="0" w:type="auto"/>
            <w:hideMark/>
          </w:tcPr>
          <w:p w14:paraId="4E77E75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None</w:t>
            </w:r>
          </w:p>
        </w:tc>
        <w:tc>
          <w:tcPr>
            <w:tcW w:w="0" w:type="auto"/>
            <w:hideMark/>
          </w:tcPr>
          <w:p w14:paraId="68F1C67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Never Masked</w:t>
            </w:r>
          </w:p>
        </w:tc>
        <w:tc>
          <w:tcPr>
            <w:tcW w:w="0" w:type="auto"/>
            <w:hideMark/>
          </w:tcPr>
          <w:p w14:paraId="1E57E4B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Core Pixel</w:t>
            </w:r>
          </w:p>
        </w:tc>
        <w:tc>
          <w:tcPr>
            <w:tcW w:w="0" w:type="auto"/>
            <w:hideMark/>
          </w:tcPr>
          <w:p w14:paraId="2CED919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r>
    </w:tbl>
    <w:p w14:paraId="4FD6B17C" w14:textId="77777777" w:rsidR="00365F17" w:rsidRDefault="00365F17" w:rsidP="00DE77A7">
      <w:pPr>
        <w:rPr>
          <w:rFonts w:ascii="Arial" w:hAnsi="Arial" w:cs="Arial"/>
        </w:rPr>
      </w:pPr>
    </w:p>
    <w:p w14:paraId="41F20D27" w14:textId="2C134203" w:rsidR="00DE77A7" w:rsidRDefault="00DE77A7" w:rsidP="00365F17">
      <w:pPr>
        <w:rPr>
          <w:rFonts w:ascii="Arial" w:hAnsi="Arial" w:cs="Arial"/>
        </w:rPr>
      </w:pPr>
      <w:r>
        <w:rPr>
          <w:rFonts w:ascii="Arial" w:hAnsi="Arial" w:cs="Arial"/>
        </w:rPr>
        <w:t>Of 1,024 total frame windows, 124 border windows are masked by edge flags, while 900 interior windows bypass masking untouched. Center tap</w:t>
      </w:r>
      <w:r w:rsidR="00365F17">
        <w:rPr>
          <w:rFonts w:ascii="Arial" w:hAnsi="Arial" w:cs="Arial"/>
        </w:rPr>
        <w:t xml:space="preserve"> e</w:t>
      </w:r>
      <w:r>
        <w:rPr>
          <w:rFonts w:ascii="Arial" w:hAnsi="Arial" w:cs="Arial"/>
        </w:rPr>
        <w:t xml:space="preserve"> is never zeroed.</w:t>
      </w:r>
    </w:p>
    <w:p w14:paraId="7DEF714C" w14:textId="77777777" w:rsidR="00DE77A7" w:rsidRDefault="00DE77A7" w:rsidP="00DE77A7">
      <w:pPr>
        <w:pStyle w:val="Heading4"/>
        <w:spacing w:before="0"/>
        <w:rPr>
          <w:rFonts w:ascii="Arial" w:hAnsi="Arial" w:cs="Arial"/>
        </w:rPr>
      </w:pPr>
      <w:r>
        <w:rPr>
          <w:rFonts w:ascii="Arial" w:hAnsi="Arial" w:cs="Arial"/>
        </w:rPr>
        <w:t>Timing Optimization</w:t>
      </w:r>
    </w:p>
    <w:p w14:paraId="0868CA43" w14:textId="79D82C07" w:rsidR="00DE77A7" w:rsidRDefault="00DE77A7" w:rsidP="00365F17">
      <w:pPr>
        <w:rPr>
          <w:rFonts w:ascii="Arial" w:hAnsi="Arial" w:cs="Arial"/>
        </w:rPr>
      </w:pPr>
      <w:r>
        <w:rPr>
          <w:rFonts w:ascii="Arial" w:hAnsi="Arial" w:cs="Arial"/>
        </w:rPr>
        <w:t xml:space="preserve">Edge flags are computed one step ahead in </w:t>
      </w:r>
      <w:r>
        <w:rPr>
          <w:rStyle w:val="HTMLCode"/>
          <w:rFonts w:ascii="Arial" w:eastAsiaTheme="minorHAnsi" w:hAnsi="Arial" w:cs="Arial"/>
        </w:rPr>
        <w:t>control_fsm</w:t>
      </w:r>
      <w:r>
        <w:rPr>
          <w:rFonts w:ascii="Arial" w:hAnsi="Arial" w:cs="Arial"/>
        </w:rPr>
        <w:t xml:space="preserve"> using registers (</w:t>
      </w:r>
      <w:r>
        <w:rPr>
          <w:rStyle w:val="HTMLCode"/>
          <w:rFonts w:ascii="Arial" w:eastAsiaTheme="minorHAnsi" w:hAnsi="Arial" w:cs="Arial"/>
        </w:rPr>
        <w:t>nxt_r</w:t>
      </w:r>
      <w:r>
        <w:rPr>
          <w:rFonts w:ascii="Arial" w:hAnsi="Arial" w:cs="Arial"/>
        </w:rPr>
        <w:t xml:space="preserve">, </w:t>
      </w:r>
      <w:r>
        <w:rPr>
          <w:rStyle w:val="HTMLCode"/>
          <w:rFonts w:ascii="Arial" w:eastAsiaTheme="minorHAnsi" w:hAnsi="Arial" w:cs="Arial"/>
        </w:rPr>
        <w:t>nxt_c</w:t>
      </w:r>
      <w:r>
        <w:rPr>
          <w:rFonts w:ascii="Arial" w:hAnsi="Arial" w:cs="Arial"/>
        </w:rPr>
        <w:t xml:space="preserve">). Registering the flags isolates position comparators from the primary MAC datapath, improving worst-negative slack (WNS) from </w:t>
      </w:r>
      <m:oMath>
        <m:r>
          <w:rPr>
            <w:rFonts w:ascii="Cambria Math" w:eastAsia="Times New Roman" w:hAnsi="Cambria Math" w:cs="Arial"/>
          </w:rPr>
          <m:t>+0.332</m:t>
        </m:r>
        <m:r>
          <m:rPr>
            <m:nor/>
          </m:rPr>
          <w:rPr>
            <w:rFonts w:ascii="Arial" w:eastAsia="Times New Roman" w:hAnsi="Arial" w:cs="Arial"/>
          </w:rPr>
          <m:t> ns</m:t>
        </m:r>
      </m:oMath>
      <w:r>
        <w:rPr>
          <w:rFonts w:ascii="Arial" w:hAnsi="Arial" w:cs="Arial"/>
        </w:rPr>
        <w:t xml:space="preserve"> to </w:t>
      </w:r>
      <m:oMath>
        <m:r>
          <w:rPr>
            <w:rFonts w:ascii="Cambria Math" w:eastAsia="Times New Roman" w:hAnsi="Cambria Math" w:cs="Arial"/>
          </w:rPr>
          <m:t>+0.742</m:t>
        </m:r>
        <m:r>
          <m:rPr>
            <m:nor/>
          </m:rPr>
          <w:rPr>
            <w:rFonts w:ascii="Arial" w:eastAsia="Times New Roman" w:hAnsi="Arial" w:cs="Arial"/>
          </w:rPr>
          <m:t> ns</m:t>
        </m:r>
      </m:oMath>
      <w:r>
        <w:rPr>
          <w:rFonts w:ascii="Arial" w:hAnsi="Arial" w:cs="Arial"/>
        </w:rPr>
        <w:t xml:space="preserve"> (</w:t>
      </w:r>
      <m:oMath>
        <m:sSub>
          <m:sSubPr>
            <m:ctrlPr>
              <w:rPr>
                <w:rFonts w:ascii="Cambria Math" w:eastAsia="Times New Roman" w:hAnsi="Cambria Math" w:cs="Arial"/>
              </w:rPr>
            </m:ctrlPr>
          </m:sSubPr>
          <m:e>
            <m:r>
              <w:rPr>
                <w:rFonts w:ascii="Cambria Math" w:eastAsia="Times New Roman" w:hAnsi="Cambria Math" w:cs="Arial"/>
              </w:rPr>
              <m:t>F</m:t>
            </m:r>
          </m:e>
          <m:sub>
            <m:r>
              <m:rPr>
                <m:sty m:val="p"/>
              </m:rPr>
              <w:rPr>
                <w:rFonts w:ascii="Cambria Math" w:eastAsia="Times New Roman" w:hAnsi="Cambria Math" w:cs="Arial"/>
              </w:rPr>
              <m:t>max</m:t>
            </m:r>
          </m:sub>
        </m:sSub>
      </m:oMath>
      <w:r>
        <w:rPr>
          <w:rFonts w:ascii="Arial" w:hAnsi="Arial" w:cs="Arial"/>
        </w:rPr>
        <w:t xml:space="preserve"> increased from </w:t>
      </w:r>
      <m:oMath>
        <m:r>
          <w:rPr>
            <w:rFonts w:ascii="Cambria Math" w:eastAsia="Times New Roman" w:hAnsi="Cambria Math" w:cs="Arial"/>
          </w:rPr>
          <m:t>130.4</m:t>
        </m:r>
        <m:r>
          <m:rPr>
            <m:nor/>
          </m:rPr>
          <w:rPr>
            <w:rFonts w:ascii="Arial" w:eastAsia="Times New Roman" w:hAnsi="Arial" w:cs="Arial"/>
          </w:rPr>
          <m:t> MHz</m:t>
        </m:r>
      </m:oMath>
      <w:r>
        <w:rPr>
          <w:rFonts w:ascii="Arial" w:hAnsi="Arial" w:cs="Arial"/>
        </w:rPr>
        <w:t xml:space="preserve"> to </w:t>
      </w:r>
      <m:oMath>
        <m:r>
          <w:rPr>
            <w:rFonts w:ascii="Cambria Math" w:eastAsia="Times New Roman" w:hAnsi="Cambria Math" w:cs="Arial"/>
          </w:rPr>
          <m:t>137.8</m:t>
        </m:r>
        <m:r>
          <m:rPr>
            <m:nor/>
          </m:rPr>
          <w:rPr>
            <w:rFonts w:ascii="Arial" w:eastAsia="Times New Roman" w:hAnsi="Arial" w:cs="Arial"/>
          </w:rPr>
          <m:t> MHz</m:t>
        </m:r>
      </m:oMath>
      <w:r>
        <w:rPr>
          <w:rFonts w:ascii="Arial" w:hAnsi="Arial" w:cs="Arial"/>
        </w:rPr>
        <w:t>).</w:t>
      </w:r>
    </w:p>
    <w:p w14:paraId="02DF2455" w14:textId="751DF88F" w:rsidR="00DE77A7" w:rsidRDefault="00DE77A7" w:rsidP="00365F17">
      <w:pPr>
        <w:rPr>
          <w:rFonts w:ascii="Arial" w:hAnsi="Arial" w:cs="Arial"/>
        </w:rPr>
      </w:pPr>
      <w:r>
        <w:rPr>
          <w:rFonts w:ascii="Arial" w:hAnsi="Arial" w:cs="Arial"/>
        </w:rPr>
        <w:t>The remaining critical path originates at these registered flag nets:</w:t>
      </w:r>
    </w:p>
    <w:p w14:paraId="458171FF" w14:textId="77777777" w:rsidR="00DE77A7" w:rsidRDefault="00DE77A7" w:rsidP="00DE77A7">
      <w:pPr>
        <w:rPr>
          <w:rFonts w:ascii="Arial" w:hAnsi="Arial" w:cs="Arial"/>
        </w:rPr>
      </w:pPr>
      <m:oMathPara>
        <m:oMath>
          <m:r>
            <m:rPr>
              <m:nor/>
            </m:rPr>
            <w:rPr>
              <w:rFonts w:ascii="Arial" w:eastAsia="Times New Roman" w:hAnsi="Arial" w:cs="Arial"/>
            </w:rPr>
            <m:t>bottom_edge_reg</m:t>
          </m:r>
          <m:r>
            <w:rPr>
              <w:rFonts w:ascii="Cambria Math" w:eastAsia="Times New Roman" w:hAnsi="Cambria Math" w:cs="Arial"/>
            </w:rPr>
            <m:t>⟶</m:t>
          </m:r>
          <m:r>
            <m:rPr>
              <m:nor/>
            </m:rPr>
            <w:rPr>
              <w:rFonts w:ascii="Arial" w:eastAsia="Times New Roman" w:hAnsi="Arial" w:cs="Arial"/>
            </w:rPr>
            <m:t>tap zero mux</m:t>
          </m:r>
          <m:r>
            <w:rPr>
              <w:rFonts w:ascii="Cambria Math" w:eastAsia="Times New Roman" w:hAnsi="Cambria Math" w:cs="Arial"/>
            </w:rPr>
            <m:t>⟶</m:t>
          </m:r>
          <m:r>
            <m:rPr>
              <m:nor/>
            </m:rPr>
            <w:rPr>
              <w:rFonts w:ascii="Arial" w:eastAsia="Times New Roman" w:hAnsi="Arial" w:cs="Arial"/>
            </w:rPr>
            <m:t>multiplier</m:t>
          </m:r>
          <m:r>
            <w:rPr>
              <w:rFonts w:ascii="Cambria Math" w:eastAsia="Times New Roman" w:hAnsi="Cambria Math" w:cs="Arial"/>
            </w:rPr>
            <m:t>⟶</m:t>
          </m:r>
          <m:r>
            <m:rPr>
              <m:nor/>
            </m:rPr>
            <w:rPr>
              <w:rFonts w:ascii="Arial" w:eastAsia="Times New Roman" w:hAnsi="Arial" w:cs="Arial"/>
            </w:rPr>
            <m:t>prod_r</m:t>
          </m:r>
          <m:d>
            <m:dPr>
              <m:begChr m:val="["/>
              <m:endChr m:val="]"/>
              <m:ctrlPr>
                <w:rPr>
                  <w:rFonts w:ascii="Cambria Math" w:eastAsia="Times New Roman" w:hAnsi="Cambria Math" w:cs="Arial"/>
                </w:rPr>
              </m:ctrlPr>
            </m:dPr>
            <m:e>
              <m:r>
                <w:rPr>
                  <w:rFonts w:ascii="Cambria Math" w:eastAsia="Times New Roman" w:hAnsi="Cambria Math" w:cs="Arial"/>
                </w:rPr>
                <m:t>8</m:t>
              </m:r>
            </m:e>
          </m:d>
          <m:d>
            <m:dPr>
              <m:begChr m:val="["/>
              <m:endChr m:val="]"/>
              <m:ctrlPr>
                <w:rPr>
                  <w:rFonts w:ascii="Cambria Math" w:eastAsia="Times New Roman" w:hAnsi="Cambria Math" w:cs="Arial"/>
                </w:rPr>
              </m:ctrlPr>
            </m:dPr>
            <m:e>
              <m:r>
                <w:rPr>
                  <w:rFonts w:ascii="Cambria Math" w:eastAsia="Times New Roman" w:hAnsi="Cambria Math" w:cs="Arial"/>
                </w:rPr>
                <m:t>13</m:t>
              </m:r>
            </m:e>
          </m:d>
        </m:oMath>
      </m:oMathPara>
    </w:p>
    <w:p w14:paraId="04BE671E" w14:textId="19D57512" w:rsidR="00DE77A7" w:rsidRDefault="00DE77A7" w:rsidP="00365F17">
      <w:pPr>
        <w:rPr>
          <w:rFonts w:ascii="Arial" w:hAnsi="Arial" w:cs="Arial"/>
        </w:rPr>
      </w:pPr>
      <w:r>
        <w:rPr>
          <w:rFonts w:ascii="Arial" w:hAnsi="Arial" w:cs="Arial"/>
        </w:rPr>
        <w:t>This path spans 7 logic levels (</w:t>
      </w:r>
      <m:oMath>
        <m:r>
          <w:rPr>
            <w:rFonts w:ascii="Cambria Math" w:eastAsia="Times New Roman" w:hAnsi="Cambria Math" w:cs="Arial"/>
          </w:rPr>
          <m:t>7.297</m:t>
        </m:r>
        <m:r>
          <m:rPr>
            <m:nor/>
          </m:rPr>
          <w:rPr>
            <w:rFonts w:ascii="Arial" w:eastAsia="Times New Roman" w:hAnsi="Arial" w:cs="Arial"/>
          </w:rPr>
          <m:t> ns</m:t>
        </m:r>
      </m:oMath>
      <w:r>
        <w:rPr>
          <w:rFonts w:ascii="Arial" w:hAnsi="Arial" w:cs="Arial"/>
        </w:rPr>
        <w:t xml:space="preserve"> delay), where the high fanout (156 endpoints) contributes </w:t>
      </w:r>
      <m:oMath>
        <m:r>
          <w:rPr>
            <w:rFonts w:ascii="Cambria Math" w:eastAsia="Times New Roman" w:hAnsi="Cambria Math" w:cs="Arial"/>
          </w:rPr>
          <m:t>1.517</m:t>
        </m:r>
        <m:r>
          <m:rPr>
            <m:nor/>
          </m:rPr>
          <w:rPr>
            <w:rFonts w:ascii="Arial" w:eastAsia="Times New Roman" w:hAnsi="Arial" w:cs="Arial"/>
          </w:rPr>
          <m:t> ns</m:t>
        </m:r>
      </m:oMath>
      <w:r>
        <w:rPr>
          <w:rFonts w:ascii="Arial" w:hAnsi="Arial" w:cs="Arial"/>
        </w:rPr>
        <w:t xml:space="preserve"> of net delay.</w:t>
      </w:r>
      <w:r>
        <w:rPr>
          <w:rFonts w:ascii="Arial" w:hAnsi="Arial" w:cs="Arial"/>
        </w:rPr>
        <w:br/>
      </w:r>
    </w:p>
    <w:p w14:paraId="1786A000" w14:textId="77777777" w:rsidR="00DE77A7" w:rsidRDefault="00DE77A7" w:rsidP="00DE77A7">
      <w:pPr>
        <w:pStyle w:val="Heading3"/>
        <w:spacing w:before="0"/>
        <w:rPr>
          <w:rFonts w:ascii="Arial" w:hAnsi="Arial" w:cs="Arial"/>
        </w:rPr>
      </w:pPr>
      <w:r>
        <w:rPr>
          <w:rFonts w:ascii="Arial" w:hAnsi="Arial" w:cs="Arial"/>
        </w:rPr>
        <w:t>6.4 Dynamic Operation: Stalls, Drain, and Back-to-Back Frames</w:t>
      </w:r>
    </w:p>
    <w:p w14:paraId="22B4D906"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Stall Handling:</w:t>
      </w:r>
      <w:r>
        <w:rPr>
          <w:rFonts w:ascii="Arial" w:hAnsi="Arial" w:cs="Arial"/>
        </w:rPr>
        <w:t xml:space="preserve"> When </w:t>
      </w:r>
      <w:r>
        <w:rPr>
          <w:rStyle w:val="HTMLCode"/>
          <w:rFonts w:ascii="Arial" w:eastAsiaTheme="minorHAnsi" w:hAnsi="Arial" w:cs="Arial"/>
        </w:rPr>
        <w:t>valid_in</w:t>
      </w:r>
      <w:r>
        <w:rPr>
          <w:rFonts w:ascii="Arial" w:hAnsi="Arial" w:cs="Arial"/>
        </w:rPr>
        <w:t xml:space="preserve"> drops, </w:t>
      </w:r>
      <w:r>
        <w:rPr>
          <w:rStyle w:val="HTMLCode"/>
          <w:rFonts w:ascii="Arial" w:eastAsiaTheme="minorHAnsi" w:hAnsi="Arial" w:cs="Arial"/>
        </w:rPr>
        <w:t>en</w:t>
      </w:r>
      <w:r>
        <w:rPr>
          <w:rFonts w:ascii="Arial" w:hAnsi="Arial" w:cs="Arial"/>
        </w:rPr>
        <w:t xml:space="preserve"> deasserts. This freezes </w:t>
      </w:r>
      <w:r>
        <w:rPr>
          <w:rStyle w:val="HTMLCode"/>
          <w:rFonts w:ascii="Arial" w:eastAsiaTheme="minorHAnsi" w:hAnsi="Arial" w:cs="Arial"/>
        </w:rPr>
        <w:t>LB0</w:t>
      </w:r>
      <w:r>
        <w:rPr>
          <w:rFonts w:ascii="Arial" w:hAnsi="Arial" w:cs="Arial"/>
        </w:rPr>
        <w:t xml:space="preserve">, </w:t>
      </w:r>
      <w:r>
        <w:rPr>
          <w:rStyle w:val="HTMLCode"/>
          <w:rFonts w:ascii="Arial" w:eastAsiaTheme="minorHAnsi" w:hAnsi="Arial" w:cs="Arial"/>
        </w:rPr>
        <w:t>LB1</w:t>
      </w:r>
      <w:r>
        <w:rPr>
          <w:rFonts w:ascii="Arial" w:hAnsi="Arial" w:cs="Arial"/>
        </w:rPr>
        <w:t xml:space="preserve">, tap registers </w:t>
      </w:r>
      <m:oMath>
        <m:r>
          <w:rPr>
            <w:rFonts w:ascii="Cambria Math" w:eastAsia="Times New Roman" w:hAnsi="Cambria Math" w:cs="Arial"/>
          </w:rPr>
          <m:t>a…i</m:t>
        </m:r>
      </m:oMath>
      <w:r>
        <w:rPr>
          <w:rFonts w:ascii="Arial" w:hAnsi="Arial" w:cs="Arial"/>
        </w:rPr>
        <w:t xml:space="preserve">, and FSM position counters simultaneously. The masked window at the taps holds its state, while </w:t>
      </w:r>
      <w:r>
        <w:rPr>
          <w:rStyle w:val="HTMLCode"/>
          <w:rFonts w:ascii="Arial" w:eastAsiaTheme="minorHAnsi" w:hAnsi="Arial" w:cs="Arial"/>
        </w:rPr>
        <w:t>win_valid</w:t>
      </w:r>
      <w:r>
        <w:rPr>
          <w:rFonts w:ascii="Arial" w:hAnsi="Arial" w:cs="Arial"/>
        </w:rPr>
        <w:t xml:space="preserve"> deasserts to insert a bubble into downstream pipeline registers.</w:t>
      </w:r>
    </w:p>
    <w:p w14:paraId="0EF6776D" w14:textId="77777777" w:rsidR="00DE77A7" w:rsidRDefault="00DE77A7" w:rsidP="00DE77A7">
      <w:pPr>
        <w:spacing w:after="100" w:afterAutospacing="1"/>
        <w:ind w:left="720"/>
        <w:rPr>
          <w:rFonts w:ascii="Arial" w:hAnsi="Arial" w:cs="Arial"/>
        </w:rPr>
      </w:pPr>
    </w:p>
    <w:p w14:paraId="20504593"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Drain Phase Flushing:</w:t>
      </w:r>
      <w:r>
        <w:rPr>
          <w:rFonts w:ascii="Arial" w:hAnsi="Arial" w:cs="Arial"/>
        </w:rPr>
        <w:t xml:space="preserve"> Following the 1,024th ingested input pixel, </w:t>
      </w:r>
      <w:r>
        <w:rPr>
          <w:rStyle w:val="HTMLCode"/>
          <w:rFonts w:ascii="Arial" w:eastAsiaTheme="minorHAnsi" w:hAnsi="Arial" w:cs="Arial"/>
        </w:rPr>
        <w:t>control_fsm</w:t>
      </w:r>
      <w:r>
        <w:rPr>
          <w:rFonts w:ascii="Arial" w:hAnsi="Arial" w:cs="Arial"/>
        </w:rPr>
        <w:t xml:space="preserve"> forces </w:t>
      </w:r>
      <w:r>
        <w:rPr>
          <w:rStyle w:val="HTMLCode"/>
          <w:rFonts w:ascii="Arial" w:eastAsiaTheme="minorHAnsi" w:hAnsi="Arial" w:cs="Arial"/>
        </w:rPr>
        <w:t>en</w:t>
      </w:r>
      <w:r>
        <w:rPr>
          <w:rFonts w:ascii="Arial" w:hAnsi="Arial" w:cs="Arial"/>
        </w:rPr>
        <w:t xml:space="preserve"> high for 34 continuous cycles to flush remaining pipeline data. Post-frame input data entering tap row </w:t>
      </w:r>
      <m:oMath>
        <m:r>
          <w:rPr>
            <w:rFonts w:ascii="Cambria Math" w:eastAsia="Times New Roman" w:hAnsi="Cambria Math" w:cs="Arial"/>
          </w:rPr>
          <m:t>g,h,i</m:t>
        </m:r>
      </m:oMath>
      <w:r>
        <w:rPr>
          <w:rFonts w:ascii="Arial" w:hAnsi="Arial" w:cs="Arial"/>
        </w:rPr>
        <w:t xml:space="preserve"> during row-31 evaluation is masked out by </w:t>
      </w:r>
      <w:r>
        <w:rPr>
          <w:rStyle w:val="HTMLCode"/>
          <w:rFonts w:ascii="Arial" w:eastAsiaTheme="minorHAnsi" w:hAnsi="Arial" w:cs="Arial"/>
        </w:rPr>
        <w:t>bottom_edge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4289DBFD" w14:textId="77777777" w:rsidR="00DE77A7" w:rsidRDefault="00DE77A7" w:rsidP="00DE77A7">
      <w:pPr>
        <w:spacing w:after="100" w:afterAutospacing="1"/>
        <w:ind w:left="720"/>
        <w:rPr>
          <w:rFonts w:ascii="Arial" w:hAnsi="Arial" w:cs="Arial"/>
        </w:rPr>
      </w:pPr>
    </w:p>
    <w:p w14:paraId="3DC94C9B"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Back-to-Back Frame Continuity:</w:t>
      </w:r>
      <w:r>
        <w:rPr>
          <w:rFonts w:ascii="Arial" w:hAnsi="Arial" w:cs="Arial"/>
        </w:rPr>
        <w:t xml:space="preserve"> The hardware requires no inter-frame reset. When Frame 2 processing begins, residual tail data from Frame 1 residing in </w:t>
      </w:r>
      <w:r>
        <w:rPr>
          <w:rStyle w:val="HTMLCode"/>
          <w:rFonts w:ascii="Arial" w:eastAsiaTheme="minorHAnsi" w:hAnsi="Arial" w:cs="Arial"/>
        </w:rPr>
        <w:t>LB0</w:t>
      </w:r>
      <w:r>
        <w:rPr>
          <w:rFonts w:ascii="Arial" w:hAnsi="Arial" w:cs="Arial"/>
        </w:rPr>
        <w:t>/</w:t>
      </w:r>
      <w:r>
        <w:rPr>
          <w:rStyle w:val="HTMLCode"/>
          <w:rFonts w:ascii="Arial" w:eastAsiaTheme="minorHAnsi" w:hAnsi="Arial" w:cs="Arial"/>
        </w:rPr>
        <w:t>LB1</w:t>
      </w:r>
      <w:r>
        <w:rPr>
          <w:rFonts w:ascii="Arial" w:hAnsi="Arial" w:cs="Arial"/>
        </w:rPr>
        <w:t xml:space="preserve"> occupies top-row taps </w:t>
      </w:r>
      <m:oMath>
        <m:r>
          <w:rPr>
            <w:rFonts w:ascii="Cambria Math" w:eastAsia="Times New Roman" w:hAnsi="Cambria Math" w:cs="Arial"/>
          </w:rPr>
          <m:t>a,b,c</m:t>
        </m:r>
      </m:oMath>
      <w:r>
        <w:rPr>
          <w:rFonts w:ascii="Arial" w:hAnsi="Arial" w:cs="Arial"/>
        </w:rPr>
        <w:t xml:space="preserve">. Asserting </w:t>
      </w:r>
      <w:r>
        <w:rPr>
          <w:rStyle w:val="HTMLCode"/>
          <w:rFonts w:ascii="Arial" w:eastAsiaTheme="minorHAnsi" w:hAnsi="Arial" w:cs="Arial"/>
        </w:rPr>
        <w:t>top_edge</w:t>
      </w:r>
      <w:r>
        <w:rPr>
          <w:rFonts w:ascii="Arial" w:hAnsi="Arial" w:cs="Arial"/>
        </w:rPr>
        <w:t xml:space="preserve"> during Row 0 of Frame 2 zeroes these taps, preventing cross-frame corruption.</w:t>
      </w:r>
    </w:p>
    <w:p w14:paraId="6E8CAC06" w14:textId="77777777" w:rsidR="00DE77A7" w:rsidRDefault="00DE77A7" w:rsidP="00DE77A7">
      <w:pPr>
        <w:spacing w:after="100" w:afterAutospacing="1"/>
        <w:ind w:left="720"/>
        <w:rPr>
          <w:rFonts w:ascii="Arial" w:hAnsi="Arial" w:cs="Arial"/>
        </w:rPr>
      </w:pPr>
    </w:p>
    <w:p w14:paraId="25B05A97" w14:textId="77777777" w:rsidR="00DE77A7" w:rsidRDefault="00DE77A7" w:rsidP="00DE77A7">
      <w:pPr>
        <w:pStyle w:val="Heading3"/>
        <w:spacing w:before="0"/>
        <w:rPr>
          <w:rFonts w:ascii="Arial" w:hAnsi="Arial" w:cs="Arial"/>
        </w:rPr>
      </w:pPr>
      <w:r>
        <w:rPr>
          <w:rFonts w:ascii="Arial" w:hAnsi="Arial" w:cs="Arial"/>
        </w:rPr>
        <w:lastRenderedPageBreak/>
        <w:t>6.5 Utilization and Verification Summary</w:t>
      </w:r>
    </w:p>
    <w:p w14:paraId="799028CC" w14:textId="77777777" w:rsidR="00DE77A7" w:rsidRDefault="00DE77A7" w:rsidP="00DE77A7">
      <w:pPr>
        <w:pStyle w:val="Heading4"/>
        <w:spacing w:before="0"/>
        <w:rPr>
          <w:rFonts w:ascii="Arial" w:hAnsi="Arial" w:cs="Arial"/>
        </w:rPr>
      </w:pPr>
      <w:r>
        <w:rPr>
          <w:rFonts w:ascii="Arial" w:hAnsi="Arial" w:cs="Arial"/>
        </w:rPr>
        <w:t>Resource Utilization</w:t>
      </w:r>
    </w:p>
    <w:p w14:paraId="2A7A0110"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LUT Allocation:</w:t>
      </w:r>
      <w:r>
        <w:rPr>
          <w:rFonts w:ascii="Arial" w:hAnsi="Arial" w:cs="Arial"/>
        </w:rPr>
        <w:t xml:space="preserve"> 132 routed LUTs (116 combinational logic/masking + 16 SRL shift registers).</w:t>
      </w:r>
    </w:p>
    <w:p w14:paraId="25878C52" w14:textId="77777777" w:rsidR="00DE77A7" w:rsidRDefault="00DE77A7" w:rsidP="00DE77A7">
      <w:pPr>
        <w:spacing w:after="100" w:afterAutospacing="1"/>
        <w:ind w:left="720"/>
        <w:rPr>
          <w:rFonts w:ascii="Arial" w:hAnsi="Arial" w:cs="Arial"/>
        </w:rPr>
      </w:pPr>
    </w:p>
    <w:p w14:paraId="5C1EE088"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Flip-Flops:</w:t>
      </w:r>
      <w:r>
        <w:rPr>
          <w:rFonts w:ascii="Arial" w:hAnsi="Arial" w:cs="Arial"/>
        </w:rPr>
        <w:t xml:space="preserve"> 117 FFs (including 72 tap bits).</w:t>
      </w:r>
    </w:p>
    <w:p w14:paraId="2798AAD5" w14:textId="77777777" w:rsidR="00DE77A7" w:rsidRDefault="00DE77A7" w:rsidP="00DE77A7">
      <w:pPr>
        <w:spacing w:after="100" w:afterAutospacing="1"/>
        <w:ind w:left="720"/>
        <w:rPr>
          <w:rFonts w:ascii="Arial" w:hAnsi="Arial" w:cs="Arial"/>
        </w:rPr>
      </w:pPr>
    </w:p>
    <w:p w14:paraId="26DE76A9"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Block RAM / Distributed RAM:</w:t>
      </w:r>
      <w:r>
        <w:rPr>
          <w:rFonts w:ascii="Arial" w:hAnsi="Arial" w:cs="Arial"/>
        </w:rPr>
        <w:t xml:space="preserve"> 0 tiles.</w:t>
      </w:r>
    </w:p>
    <w:p w14:paraId="3F7AFD99" w14:textId="77777777" w:rsidR="00DE77A7" w:rsidRDefault="00DE77A7" w:rsidP="00DE77A7">
      <w:pPr>
        <w:spacing w:after="100" w:afterAutospacing="1"/>
        <w:ind w:left="720"/>
        <w:rPr>
          <w:rFonts w:ascii="Arial" w:hAnsi="Arial" w:cs="Arial"/>
        </w:rPr>
      </w:pPr>
    </w:p>
    <w:p w14:paraId="6C5FA601" w14:textId="77777777" w:rsidR="00DE77A7" w:rsidRDefault="00DE77A7" w:rsidP="00DE77A7">
      <w:pPr>
        <w:pStyle w:val="Heading4"/>
        <w:spacing w:before="0"/>
        <w:rPr>
          <w:rFonts w:ascii="Arial" w:hAnsi="Arial" w:cs="Arial"/>
        </w:rPr>
      </w:pPr>
      <w:r>
        <w:rPr>
          <w:rFonts w:ascii="Arial" w:hAnsi="Arial" w:cs="Arial"/>
        </w:rPr>
        <w:t>Unit-Level Verification (</w:t>
      </w:r>
      <w:r>
        <w:rPr>
          <w:rStyle w:val="HTMLCode"/>
          <w:rFonts w:ascii="Arial" w:eastAsiaTheme="majorEastAsia" w:hAnsi="Arial" w:cs="Arial"/>
        </w:rPr>
        <w:t>tb/tb_window_gen_unit.sv</w:t>
      </w:r>
      <w:r>
        <w:rPr>
          <w:rFonts w:ascii="Arial" w:hAnsi="Arial" w:cs="Arial"/>
        </w:rPr>
        <w:t>)</w:t>
      </w:r>
    </w:p>
    <w:p w14:paraId="2C7062E2" w14:textId="77777777" w:rsidR="00DE77A7" w:rsidRDefault="00DE77A7" w:rsidP="00DE77A7">
      <w:pPr>
        <w:rPr>
          <w:rFonts w:ascii="Arial" w:hAnsi="Arial" w:cs="Arial"/>
        </w:rPr>
      </w:pPr>
      <w:r>
        <w:rPr>
          <w:rFonts w:ascii="Arial" w:hAnsi="Arial" w:cs="Arial"/>
        </w:rPr>
        <w:t>Verified via a cycle-accurate software shadow model evaluating four test scenarios:</w:t>
      </w:r>
    </w:p>
    <w:p w14:paraId="6E8E4EF1" w14:textId="77777777" w:rsidR="00DE77A7" w:rsidRDefault="00DE77A7" w:rsidP="00DE77A7">
      <w:pPr>
        <w:rPr>
          <w:rFonts w:ascii="Arial" w:hAnsi="Arial" w:cs="Arial"/>
        </w:rPr>
      </w:pPr>
      <w:r>
        <w:rPr>
          <w:rFonts w:ascii="Arial" w:hAnsi="Arial" w:cs="Arial"/>
        </w:rPr>
        <w:br/>
      </w:r>
    </w:p>
    <w:p w14:paraId="64776165"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Linear Ramp Stimulus:</w:t>
      </w:r>
      <w:r>
        <w:rPr>
          <w:rFonts w:ascii="Arial" w:hAnsi="Arial" w:cs="Arial"/>
        </w:rPr>
        <w:t xml:space="preserve"> 116 continuous enabled cycles checked every cycle against shadow state.</w:t>
      </w:r>
    </w:p>
    <w:p w14:paraId="52E04478" w14:textId="77777777" w:rsidR="00DE77A7" w:rsidRDefault="00DE77A7" w:rsidP="00DE77A7">
      <w:pPr>
        <w:spacing w:after="100" w:afterAutospacing="1"/>
        <w:ind w:left="720"/>
        <w:rPr>
          <w:rFonts w:ascii="Arial" w:hAnsi="Arial" w:cs="Arial"/>
        </w:rPr>
      </w:pPr>
    </w:p>
    <w:p w14:paraId="00AF9533"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Stall Insertion:</w:t>
      </w:r>
      <w:r>
        <w:rPr>
          <w:rFonts w:ascii="Arial" w:hAnsi="Arial" w:cs="Arial"/>
        </w:rPr>
        <w:t xml:space="preserve"> 5-cycle </w:t>
      </w:r>
      <w:r>
        <w:rPr>
          <w:rStyle w:val="HTMLCode"/>
          <w:rFonts w:ascii="Arial" w:eastAsiaTheme="minorHAnsi" w:hAnsi="Arial" w:cs="Arial"/>
        </w:rPr>
        <w:t>en</w:t>
      </w:r>
      <w:r>
        <w:rPr>
          <w:rFonts w:ascii="Arial" w:hAnsi="Arial" w:cs="Arial"/>
        </w:rPr>
        <w:t xml:space="preserve"> deassertion verifying all 9 tap registers freeze without state drift.</w:t>
      </w:r>
    </w:p>
    <w:p w14:paraId="6AFB84B1" w14:textId="77777777" w:rsidR="00DE77A7" w:rsidRDefault="00DE77A7" w:rsidP="00DE77A7">
      <w:pPr>
        <w:spacing w:after="100" w:afterAutospacing="1"/>
        <w:ind w:left="720"/>
        <w:rPr>
          <w:rFonts w:ascii="Arial" w:hAnsi="Arial" w:cs="Arial"/>
        </w:rPr>
      </w:pPr>
    </w:p>
    <w:p w14:paraId="4E1E58DC"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Edge Flag Isolation:</w:t>
      </w:r>
      <w:r>
        <w:rPr>
          <w:rFonts w:ascii="Arial" w:hAnsi="Arial" w:cs="Arial"/>
        </w:rPr>
        <w:t xml:space="preserve"> Individual assertions of </w:t>
      </w:r>
      <w:r>
        <w:rPr>
          <w:rStyle w:val="HTMLCode"/>
          <w:rFonts w:ascii="Arial" w:eastAsiaTheme="minorHAnsi" w:hAnsi="Arial" w:cs="Arial"/>
        </w:rPr>
        <w:t>top_edge</w:t>
      </w:r>
      <w:r>
        <w:rPr>
          <w:rFonts w:ascii="Arial" w:hAnsi="Arial" w:cs="Arial"/>
        </w:rPr>
        <w:t xml:space="preserve">, </w:t>
      </w:r>
      <w:r>
        <w:rPr>
          <w:rStyle w:val="HTMLCode"/>
          <w:rFonts w:ascii="Arial" w:eastAsiaTheme="minorHAnsi" w:hAnsi="Arial" w:cs="Arial"/>
        </w:rPr>
        <w:t>bottom_edge</w:t>
      </w:r>
      <w:r>
        <w:rPr>
          <w:rFonts w:ascii="Arial" w:hAnsi="Arial" w:cs="Arial"/>
        </w:rPr>
        <w:t xml:space="preserve">, </w:t>
      </w:r>
      <w:r>
        <w:rPr>
          <w:rStyle w:val="HTMLCode"/>
          <w:rFonts w:ascii="Arial" w:eastAsiaTheme="minorHAnsi" w:hAnsi="Arial" w:cs="Arial"/>
        </w:rPr>
        <w:t>left_edge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7D43DE23" w14:textId="77777777" w:rsidR="00DE77A7" w:rsidRDefault="00DE77A7" w:rsidP="00DE77A7">
      <w:pPr>
        <w:spacing w:after="100" w:afterAutospacing="1"/>
        <w:ind w:left="720"/>
        <w:rPr>
          <w:rFonts w:ascii="Arial" w:hAnsi="Arial" w:cs="Arial"/>
        </w:rPr>
      </w:pPr>
    </w:p>
    <w:p w14:paraId="2FADEC56"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Corner Masking:</w:t>
      </w:r>
      <w:r>
        <w:rPr>
          <w:rFonts w:ascii="Arial" w:hAnsi="Arial" w:cs="Arial"/>
        </w:rPr>
        <w:t xml:space="preserve"> Verification of corner flag overlaps, confirming zero-padding on 5 perimeter taps while tap </w:t>
      </w:r>
      <w:r>
        <w:rPr>
          <w:rStyle w:val="HTMLCode"/>
          <w:rFonts w:ascii="Arial" w:eastAsiaTheme="minorHAnsi" w:hAnsi="Arial" w:cs="Arial"/>
        </w:rPr>
        <w:t>e</w:t>
      </w:r>
      <w:r>
        <w:rPr>
          <w:rFonts w:ascii="Arial" w:hAnsi="Arial" w:cs="Arial"/>
        </w:rPr>
        <w:t xml:space="preserve"> remains untouched.</w:t>
      </w:r>
    </w:p>
    <w:p w14:paraId="3E50703D" w14:textId="77777777" w:rsidR="00DE77A7" w:rsidRDefault="00DE77A7" w:rsidP="00DE77A7">
      <w:pPr>
        <w:spacing w:after="100" w:afterAutospacing="1"/>
        <w:ind w:left="720"/>
        <w:rPr>
          <w:rFonts w:ascii="Arial" w:hAnsi="Arial" w:cs="Arial"/>
        </w:rPr>
      </w:pPr>
    </w:p>
    <w:p w14:paraId="2EEEBB90" w14:textId="77777777" w:rsidR="00DE77A7" w:rsidRDefault="00DE77A7" w:rsidP="00DE77A7">
      <w:pPr>
        <w:pStyle w:val="Heading4"/>
        <w:spacing w:before="0"/>
        <w:rPr>
          <w:rFonts w:ascii="Arial" w:hAnsi="Arial" w:cs="Arial"/>
        </w:rPr>
      </w:pPr>
      <w:r>
        <w:rPr>
          <w:rFonts w:ascii="Arial" w:hAnsi="Arial" w:cs="Arial"/>
        </w:rPr>
        <w:t>Integration Verification (</w:t>
      </w:r>
      <w:r>
        <w:rPr>
          <w:rStyle w:val="HTMLCode"/>
          <w:rFonts w:ascii="Arial" w:eastAsiaTheme="majorEastAsia" w:hAnsi="Arial" w:cs="Arial"/>
        </w:rPr>
        <w:t>tb/tb_top_window.sv</w:t>
      </w:r>
      <w:r>
        <w:rPr>
          <w:rFonts w:ascii="Arial" w:hAnsi="Arial" w:cs="Arial"/>
        </w:rPr>
        <w:t>)</w:t>
      </w:r>
    </w:p>
    <w:p w14:paraId="179E5044" w14:textId="77777777" w:rsidR="00DE77A7" w:rsidRDefault="00DE77A7" w:rsidP="00DE77A7">
      <w:pPr>
        <w:rPr>
          <w:rFonts w:ascii="Arial" w:hAnsi="Arial" w:cs="Arial"/>
        </w:rPr>
      </w:pPr>
      <w:r>
        <w:rPr>
          <w:rFonts w:ascii="Arial" w:hAnsi="Arial" w:cs="Arial"/>
        </w:rPr>
        <w:t>Evaluated inside the full top-level hardware wrapper against reference vectors (</w:t>
      </w:r>
      <w:r>
        <w:rPr>
          <w:rStyle w:val="HTMLCode"/>
          <w:rFonts w:ascii="Arial" w:eastAsiaTheme="minorHAnsi" w:hAnsi="Arial" w:cs="Arial"/>
        </w:rPr>
        <w:t>golden_model/vectors/hramp_windows_same.hex</w:t>
      </w:r>
      <w:r>
        <w:rPr>
          <w:rFonts w:ascii="Arial" w:hAnsi="Arial" w:cs="Arial"/>
        </w:rPr>
        <w:t>):</w:t>
      </w:r>
    </w:p>
    <w:p w14:paraId="2F7A0916" w14:textId="77777777" w:rsidR="00DE77A7" w:rsidRDefault="00DE77A7" w:rsidP="00DE77A7">
      <w:pPr>
        <w:rPr>
          <w:rFonts w:ascii="Arial" w:hAnsi="Arial" w:cs="Arial"/>
        </w:rPr>
      </w:pPr>
      <w:r>
        <w:rPr>
          <w:rFonts w:ascii="Arial" w:hAnsi="Arial" w:cs="Arial"/>
        </w:rPr>
        <w:br/>
      </w:r>
    </w:p>
    <w:p w14:paraId="77BB564C"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t xml:space="preserve">Verified all </w:t>
      </w:r>
      <m:oMath>
        <m:r>
          <w:rPr>
            <w:rFonts w:ascii="Cambria Math" w:eastAsia="Times New Roman" w:hAnsi="Cambria Math" w:cs="Arial"/>
          </w:rPr>
          <m:t>1,024×9</m:t>
        </m:r>
        <m:r>
          <m:rPr>
            <m:nor/>
          </m:rPr>
          <w:rPr>
            <w:rFonts w:ascii="Arial" w:eastAsia="Times New Roman" w:hAnsi="Arial" w:cs="Arial"/>
          </w:rPr>
          <m:t>-byte</m:t>
        </m:r>
      </m:oMath>
      <w:r>
        <w:rPr>
          <w:rFonts w:ascii="Arial" w:hAnsi="Arial" w:cs="Arial"/>
        </w:rPr>
        <w:t xml:space="preserve"> tap states per frame against reference outputs across 22 full regression runs.</w:t>
      </w:r>
    </w:p>
    <w:p w14:paraId="68EAA27C" w14:textId="77777777" w:rsidR="00DE77A7" w:rsidRDefault="00DE77A7" w:rsidP="00DE77A7">
      <w:pPr>
        <w:spacing w:after="100" w:afterAutospacing="1"/>
        <w:ind w:left="720"/>
        <w:rPr>
          <w:rFonts w:ascii="Arial" w:hAnsi="Arial" w:cs="Arial"/>
        </w:rPr>
      </w:pPr>
    </w:p>
    <w:p w14:paraId="0C685913"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lastRenderedPageBreak/>
        <w:t xml:space="preserve">Confirmed exact 34-cycle fill latency, </w:t>
      </w:r>
      <m:oMath>
        <m:r>
          <w:rPr>
            <w:rFonts w:ascii="Cambria Math" w:eastAsia="Times New Roman" w:hAnsi="Cambria Math" w:cs="Arial"/>
          </w:rPr>
          <m:t>1,024</m:t>
        </m:r>
      </m:oMath>
      <w:r>
        <w:rPr>
          <w:rFonts w:ascii="Arial" w:hAnsi="Arial" w:cs="Arial"/>
        </w:rPr>
        <w:t xml:space="preserve"> window outputs per frame, and zero spatial alignment or index errors.</w:t>
      </w:r>
    </w:p>
    <w:p>
      <w:pPr>
        <w:pStyle w:val="Heading2"/>
      </w:pPr>
      <w:r>
        <w:t xml:space="preserve">7. Fixed-Point Bit-Width Analysis</w:t>
      </w:r>
    </w:p>
    <w:p>
      <w:pPr/>
      <w:r>
        <w:t xml:space="preserve">Every width is derived from the input and coefficient formats rather than chosen. Every stage is lossless up to the final narrowing; the only place information is discarded is the deliberate saturation at the output.</w:t>
      </w:r>
    </w:p>
    <w:p>
      <w:pPr>
        <w:pStyle w:val="Heading2"/>
      </w:pPr>
      <w:r>
        <w:t xml:space="preserve">7.1 Input Precision and Its Justification</w:t>
      </w:r>
    </w:p>
    <w:p>
      <w:pPr/>
      <w:r>
        <w:t xml:space="preserve">The input is </w:t>
      </w:r>
      <w:r>
        <w:rPr>
          <w:b/>
        </w:rPr>
        <w:t xml:space="preserve">8-bit unsigned, Q8.0</w:t>
      </w:r>
      <w:r>
        <w:t xml:space="preserve"> (0 to 255).</w:t>
      </w:r>
    </w:p>
    <w:p>
      <w:pPr>
        <w:numPr>
          <w:ilvl w:val="0"/>
          <w:numId w:val="1"/>
        </w:numPr>
      </w:pPr>
      <w:r>
        <w:rPr>
          <w:b/>
        </w:rPr>
        <w:t xml:space="preserve">Matches the source exactly.</w:t>
      </w:r>
      <w:r>
        <w:t xml:space="preserve"> 8-bit grayscale is the native output of essentially every</w:t>
      </w:r>
    </w:p>
    <w:p>
      <w:pPr/>
      <w:r>
        <w:t xml:space="preserve">image sensor and the standard single-channel feature-map format; 8 bits unsigned carries it with no loss and no scaling.</w:t>
      </w:r>
    </w:p>
    <w:p>
      <w:pPr>
        <w:numPr>
          <w:ilvl w:val="0"/>
          <w:numId w:val="1"/>
        </w:numPr>
      </w:pPr>
      <w:r>
        <w:rPr>
          <w:b/>
        </w:rPr>
        <w:t xml:space="preserve">Narrower loses data</w:t>
      </w:r>
      <w:r>
        <w:t xml:space="preserve"> - 7 bits would discard the LSB of every pixel. **Wider gains</w:t>
      </w:r>
    </w:p>
    <w:p>
      <w:pPr/>
      <w:r>
        <w:t xml:space="preserve">nothing** - the data contains no information beyond 8 bits, while widening nine multipliers, the pipeline and the external interface.</w:t>
      </w:r>
    </w:p>
    <w:p>
      <w:pPr>
        <w:numPr>
          <w:ilvl w:val="0"/>
          <w:numId w:val="1"/>
        </w:numPr>
      </w:pPr>
      <w:r>
        <w:rPr>
          <w:b/>
        </w:rPr>
        <w:t xml:space="preserve">Q8.0 needs no scaling hardware.</w:t>
      </w:r>
      <w:r>
        <w:t xml:space="preserve"> With zero fractional bits the arithmetic is pure</w:t>
      </w:r>
    </w:p>
    <w:p>
      <w:pPr/>
      <w:r>
        <w:t xml:space="preserve">integer: no alignment shifts, no rounding, and the convolution result is exact.</w:t>
      </w:r>
    </w:p>
    <w:p>
      <w:pPr/>
      <w:r>
        <w:t xml:space="preserve">Coefficients are 8-bit signed integer (Q8.0, -128 to +127), fixed by specification item 4. </w:t>
      </w:r>
      <w:r>
        <w:rPr>
          <w:rFonts w:ascii="Consolas" w:hAnsi="Consolas"/>
          <w:sz w:val="18"/>
        </w:rPr>
        <w:t xml:space="preserve">COEF_FRAC</w:t>
      </w:r>
      <w:r>
        <w:t xml:space="preserve"> is declared in the package as a Q1.7 toggle but has no implementing logic; the submitted build is Q8.0 and no Q1.7 results are claimed.</w:t>
      </w:r>
    </w:p>
    <w:p>
      <w:pPr>
        <w:pStyle w:val="Heading2"/>
      </w:pPr>
      <w:r>
        <w:t xml:space="preserve">7.2 Width Derivation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Stage</w:t>
            </w:r>
          </w:p>
        </w:tc>
        <w:tc>
          <w:tcPr>
            <w:tcW w:w="2160" w:type="dxa"/>
          </w:tcPr>
          <w:p>
            <w:pPr>
              <w:spacing w:after="0"/>
            </w:pPr>
            <w:r>
              <w:rPr>
                <w:b/>
              </w:rPr>
              <w:t xml:space="preserve">Format</w:t>
            </w:r>
          </w:p>
        </w:tc>
        <w:tc>
          <w:tcPr>
            <w:tcW w:w="2160" w:type="dxa"/>
          </w:tcPr>
          <w:p>
            <w:pPr>
              <w:spacing w:after="0"/>
            </w:pPr>
            <w:r>
              <w:rPr>
                <w:b/>
              </w:rPr>
              <w:t xml:space="preserve">Worst-case range</w:t>
            </w:r>
          </w:p>
        </w:tc>
        <w:tc>
          <w:tcPr>
            <w:tcW w:w="2160" w:type="dxa"/>
          </w:tcPr>
          <w:p>
            <w:pPr>
              <w:spacing w:after="0"/>
            </w:pPr>
            <w:r>
              <w:rPr>
                <w:b/>
              </w:rPr>
              <w:t xml:space="preserve">Width</w:t>
            </w:r>
          </w:p>
        </w:tc>
        <w:tc>
          <w:tcPr>
            <w:tcW w:w="2160" w:type="dxa"/>
          </w:tcPr>
          <w:p>
            <w:pPr>
              <w:spacing w:after="0"/>
            </w:pPr>
            <w:r>
              <w:rPr>
                <w:b/>
              </w:rPr>
              <w:t xml:space="preserve">Derivation</w:t>
            </w:r>
          </w:p>
        </w:tc>
      </w:tr>
      <w:tr>
        <w:tc>
          <w:tcPr>
            <w:tcW w:w="2160" w:type="dxa"/>
          </w:tcPr>
          <w:p>
            <w:pPr>
              <w:spacing w:after="0"/>
            </w:pPr>
            <w:r>
              <w:t xml:space="preserve">Pixel</w:t>
            </w:r>
          </w:p>
        </w:tc>
        <w:tc>
          <w:tcPr>
            <w:tcW w:w="2160" w:type="dxa"/>
          </w:tcPr>
          <w:p>
            <w:pPr>
              <w:spacing w:after="0"/>
            </w:pPr>
            <w:r>
              <w:t xml:space="preserve">unsigned Q8.0</w:t>
            </w:r>
          </w:p>
        </w:tc>
        <w:tc>
          <w:tcPr>
            <w:tcW w:w="2160" w:type="dxa"/>
          </w:tcPr>
          <w:p>
            <w:pPr>
              <w:spacing w:after="0"/>
            </w:pPr>
            <w:r>
              <w:t xml:space="preserve">0 .. 255</w:t>
            </w:r>
          </w:p>
        </w:tc>
        <w:tc>
          <w:tcPr>
            <w:tcW w:w="2160" w:type="dxa"/>
          </w:tcPr>
          <w:p>
            <w:pPr>
              <w:spacing w:after="0"/>
            </w:pPr>
            <w:r>
              <w:t xml:space="preserve">8 b</w:t>
            </w:r>
          </w:p>
        </w:tc>
        <w:tc>
          <w:tcPr>
            <w:tcW w:w="2160" w:type="dxa"/>
          </w:tcPr>
          <w:p>
            <w:pPr>
              <w:spacing w:after="0"/>
            </w:pPr>
            <w:r>
              <w:t xml:space="preserve">8-bit grayscale</w:t>
            </w:r>
          </w:p>
        </w:tc>
      </w:tr>
      <w:tr>
        <w:tc>
          <w:tcPr>
            <w:tcW w:w="2160" w:type="dxa"/>
          </w:tcPr>
          <w:p>
            <w:pPr>
              <w:spacing w:after="0"/>
            </w:pPr>
            <w:r>
              <w:t xml:space="preserve">Coefficient</w:t>
            </w:r>
          </w:p>
        </w:tc>
        <w:tc>
          <w:tcPr>
            <w:tcW w:w="2160" w:type="dxa"/>
          </w:tcPr>
          <w:p>
            <w:pPr>
              <w:spacing w:after="0"/>
            </w:pPr>
            <w:r>
              <w:t xml:space="preserve">signed Q8.0</w:t>
            </w:r>
          </w:p>
        </w:tc>
        <w:tc>
          <w:tcPr>
            <w:tcW w:w="2160" w:type="dxa"/>
          </w:tcPr>
          <w:p>
            <w:pPr>
              <w:spacing w:after="0"/>
            </w:pPr>
            <w:r>
              <w:t xml:space="preserve">-128 .. +127</w:t>
            </w:r>
          </w:p>
        </w:tc>
        <w:tc>
          <w:tcPr>
            <w:tcW w:w="2160" w:type="dxa"/>
          </w:tcPr>
          <w:p>
            <w:pPr>
              <w:spacing w:after="0"/>
            </w:pPr>
            <w:r>
              <w:t xml:space="preserve">8 b</w:t>
            </w:r>
          </w:p>
        </w:tc>
        <w:tc>
          <w:tcPr>
            <w:tcW w:w="2160" w:type="dxa"/>
          </w:tcPr>
          <w:p>
            <w:pPr>
              <w:spacing w:after="0"/>
            </w:pPr>
            <w:r>
              <w:t xml:space="preserve">specification item 4</w:t>
            </w:r>
          </w:p>
        </w:tc>
      </w:tr>
      <w:tr>
        <w:tc>
          <w:tcPr>
            <w:tcW w:w="2160" w:type="dxa"/>
          </w:tcPr>
          <w:p>
            <w:pPr>
              <w:spacing w:after="0"/>
            </w:pPr>
            <w:r>
              <w:t xml:space="preserve">Product</w:t>
            </w:r>
          </w:p>
        </w:tc>
        <w:tc>
          <w:tcPr>
            <w:tcW w:w="2160" w:type="dxa"/>
          </w:tcPr>
          <w:p>
            <w:pPr>
              <w:spacing w:after="0"/>
            </w:pPr>
            <w:r>
              <w:t xml:space="preserve">signed</w:t>
            </w:r>
          </w:p>
        </w:tc>
        <w:tc>
          <w:tcPr>
            <w:tcW w:w="2160" w:type="dxa"/>
          </w:tcPr>
          <w:p>
            <w:pPr>
              <w:spacing w:after="0"/>
            </w:pPr>
            <w:r>
              <w:t xml:space="preserve">-32640 .. +32385</w:t>
            </w:r>
          </w:p>
        </w:tc>
        <w:tc>
          <w:tcPr>
            <w:tcW w:w="2160" w:type="dxa"/>
          </w:tcPr>
          <w:p>
            <w:pPr>
              <w:spacing w:after="0"/>
            </w:pPr>
            <w:r>
              <w:t xml:space="preserve">16 b</w:t>
            </w:r>
          </w:p>
        </w:tc>
        <w:tc>
          <w:tcPr>
            <w:tcW w:w="2160" w:type="dxa"/>
          </w:tcPr>
          <w:p>
            <w:pPr>
              <w:spacing w:after="0"/>
            </w:pPr>
            <w:r>
              <w:t xml:space="preserve">255 x -128, 255 x +127</w:t>
            </w:r>
          </w:p>
        </w:tc>
      </w:tr>
      <w:tr>
        <w:tc>
          <w:tcPr>
            <w:tcW w:w="2160" w:type="dxa"/>
          </w:tcPr>
          <w:p>
            <w:pPr>
              <w:spacing w:after="0"/>
            </w:pPr>
            <w:r>
              <w:t xml:space="preserve">Row sum (3)</w:t>
            </w:r>
          </w:p>
        </w:tc>
        <w:tc>
          <w:tcPr>
            <w:tcW w:w="2160" w:type="dxa"/>
          </w:tcPr>
          <w:p>
            <w:pPr>
              <w:spacing w:after="0"/>
            </w:pPr>
            <w:r>
              <w:t xml:space="preserve">signed</w:t>
            </w:r>
          </w:p>
        </w:tc>
        <w:tc>
          <w:tcPr>
            <w:tcW w:w="2160" w:type="dxa"/>
          </w:tcPr>
          <w:p>
            <w:pPr>
              <w:spacing w:after="0"/>
            </w:pPr>
            <w:r>
              <w:t xml:space="preserve">-97920 .. +97155</w:t>
            </w:r>
          </w:p>
        </w:tc>
        <w:tc>
          <w:tcPr>
            <w:tcW w:w="2160" w:type="dxa"/>
          </w:tcPr>
          <w:p>
            <w:pPr>
              <w:spacing w:after="0"/>
            </w:pPr>
            <w:r>
              <w:t xml:space="preserve">18 b</w:t>
            </w:r>
          </w:p>
        </w:tc>
        <w:tc>
          <w:tcPr>
            <w:tcW w:w="2160" w:type="dxa"/>
          </w:tcPr>
          <w:p>
            <w:pPr>
              <w:spacing w:after="0"/>
            </w:pPr>
            <w:r>
              <w:t xml:space="preserve">3 x product range</w:t>
            </w:r>
          </w:p>
        </w:tc>
      </w:tr>
      <w:tr>
        <w:tc>
          <w:tcPr>
            <w:tcW w:w="2160" w:type="dxa"/>
          </w:tcPr>
          <w:p>
            <w:pPr>
              <w:spacing w:after="0"/>
            </w:pPr>
            <w:r>
              <w:t xml:space="preserve">Accumulator (9)</w:t>
            </w:r>
          </w:p>
        </w:tc>
        <w:tc>
          <w:tcPr>
            <w:tcW w:w="2160" w:type="dxa"/>
          </w:tcPr>
          <w:p>
            <w:pPr>
              <w:spacing w:after="0"/>
            </w:pPr>
            <w:r>
              <w:t xml:space="preserve">signed</w:t>
            </w:r>
          </w:p>
        </w:tc>
        <w:tc>
          <w:tcPr>
            <w:tcW w:w="2160" w:type="dxa"/>
          </w:tcPr>
          <w:p>
            <w:pPr>
              <w:spacing w:after="0"/>
            </w:pPr>
            <w:r>
              <w:t xml:space="preserve">-293760 .. +291465</w:t>
            </w:r>
          </w:p>
        </w:tc>
        <w:tc>
          <w:tcPr>
            <w:tcW w:w="2160" w:type="dxa"/>
          </w:tcPr>
          <w:p>
            <w:pPr>
              <w:spacing w:after="0"/>
            </w:pPr>
            <w:r>
              <w:t xml:space="preserve">20 b</w:t>
            </w:r>
          </w:p>
        </w:tc>
        <w:tc>
          <w:tcPr>
            <w:tcW w:w="2160" w:type="dxa"/>
          </w:tcPr>
          <w:p>
            <w:pPr>
              <w:spacing w:after="0"/>
            </w:pPr>
            <w:r>
              <w:t xml:space="preserve">9 x product range</w:t>
            </w:r>
          </w:p>
        </w:tc>
      </w:tr>
      <w:tr>
        <w:tc>
          <w:tcPr>
            <w:tcW w:w="2160" w:type="dxa"/>
          </w:tcPr>
          <w:p>
            <w:pPr>
              <w:spacing w:after="0"/>
            </w:pPr>
            <w:r>
              <w:t xml:space="preserve">Output</w:t>
            </w:r>
          </w:p>
        </w:tc>
        <w:tc>
          <w:tcPr>
            <w:tcW w:w="2160" w:type="dxa"/>
          </w:tcPr>
          <w:p>
            <w:pPr>
              <w:spacing w:after="0"/>
            </w:pPr>
            <w:r>
              <w:t xml:space="preserve">signed</w:t>
            </w:r>
          </w:p>
        </w:tc>
        <w:tc>
          <w:tcPr>
            <w:tcW w:w="2160" w:type="dxa"/>
          </w:tcPr>
          <w:p>
            <w:pPr>
              <w:spacing w:after="0"/>
            </w:pPr>
            <w:r>
              <w:t xml:space="preserve">-32768 .. +32767</w:t>
            </w:r>
          </w:p>
        </w:tc>
        <w:tc>
          <w:tcPr>
            <w:tcW w:w="2160" w:type="dxa"/>
          </w:tcPr>
          <w:p>
            <w:pPr>
              <w:spacing w:after="0"/>
            </w:pPr>
            <w:r>
              <w:t xml:space="preserve">16 b</w:t>
            </w:r>
          </w:p>
        </w:tc>
        <w:tc>
          <w:tcPr>
            <w:tcW w:w="2160" w:type="dxa"/>
          </w:tcPr>
          <w:p>
            <w:pPr>
              <w:spacing w:after="0"/>
            </w:pPr>
            <w:r>
              <w:t xml:space="preserve">item 6, saturated</w:t>
            </w:r>
          </w:p>
        </w:tc>
      </w:tr>
    </w:tbl>
    <w:p>
      <w:pPr>
        <w:spacing w:after="0"/>
      </w:pPr>
    </w:p>
    <w:p>
      <w:pPr/>
      <w:r>
        <w:rPr>
          <w:b/>
        </w:rPr>
        <w:t xml:space="preserve">ACC_W = 20, not 19.</w:t>
      </w:r>
      <w:r>
        <w:t xml:space="preserve"> The accumulator must hold 9 x 255 x 128 = 293760. A 19-bit signed value reaches only 262143 - insufficient; 20 bits reaches 524287. This is the most consequential width in the design: too narrow and interior pixels wrap silently. Every stage up to the accumulator is lossless; no truncation or rounding occurs anywhere.</w:t>
      </w:r>
    </w:p>
    <w:p>
      <w:pPr>
        <w:pStyle w:val="Heading2"/>
      </w:pPr>
      <w:r>
        <w:t xml:space="preserve">7.3 Overflow and Saturation Handling</w:t>
      </w:r>
    </w:p>
    <w:p>
      <w:pPr/>
      <w:r>
        <w:t xml:space="preserve">Specification item 6 requires this to be explained. The design </w:t>
      </w:r>
      <w:r>
        <w:rPr>
          <w:b/>
        </w:rPr>
        <w:t xml:space="preserve">saturates</w:t>
      </w:r>
      <w:r>
        <w:t xml:space="preserve"> rather than wrapping or truncating: a result outside the 16-bit signed range is clamped to +32767 or</w:t>
      </w:r>
    </w:p>
    <w:p>
      <w:pPr/>
      <w:r>
        <w:t xml:space="preserve">-32768. Wrapping would turn a bright edge into a dark one - a silent, visually catastrophic failure - whereas saturation degrades gracefully and is the standard fixed-point image convention.</w:t>
      </w:r>
    </w:p>
    <w:p>
      <w:pPr/>
      <w:r>
        <w:t xml:space="preserve">The clamp is a sign-extension test, not two magnitude comparisons. A 20-bit signed value is representable in 16 bits </w:t>
      </w:r>
      <w:r>
        <w:rPr>
          <w:b/>
        </w:rPr>
        <w:t xml:space="preserve">if and only if its upper five bits all equal the sign bit</w:t>
      </w:r>
      <w:r>
        <w:t xml:space="preserve">:</w:t>
      </w:r>
    </w:p>
    <w:p>
      <w:pPr>
        <w:pStyle w:val="code-line"/>
        <w:spacing w:after="0"/>
      </w:pPr>
      <w:r>
        <w:rPr>
          <w:rFonts w:ascii="Consolas" w:hAnsi="Consolas"/>
          <w:sz w:val="16"/>
        </w:rPr>
        <w:t xml:space="preserve">acc_top = acc[19:15]</w:t>
      </w:r>
    </w:p>
    <w:p>
      <w:pPr>
        <w:pStyle w:val="code-line"/>
        <w:spacing w:after="0"/>
      </w:pPr>
      <w:r>
        <w:rPr>
          <w:rFonts w:ascii="Consolas" w:hAnsi="Consolas"/>
          <w:sz w:val="16"/>
        </w:rPr>
        <w:t xml:space="preserve">fits    = (acc_top == 5'b00000) || (acc_top == 5'b11111)</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fits          -&gt; sat = acc[15:0]      pass through</w:t>
      </w:r>
    </w:p>
    <w:p>
      <w:pPr>
        <w:pStyle w:val="code-line"/>
        <w:spacing w:after="0"/>
      </w:pPr>
      <w:r>
        <w:rPr>
          <w:rFonts w:ascii="Consolas" w:hAnsi="Consolas"/>
          <w:sz w:val="16"/>
        </w:rPr>
        <w:t xml:space="preserve">acc[19] == 1  -&gt; sat = -32768         negative overflow</w:t>
      </w:r>
    </w:p>
    <w:p>
      <w:pPr>
        <w:pStyle w:val="code-line"/>
        <w:spacing w:after="0"/>
      </w:pPr>
      <w:r>
        <w:rPr>
          <w:rFonts w:ascii="Consolas" w:hAnsi="Consolas"/>
          <w:sz w:val="16"/>
        </w:rPr>
        <w:t xml:space="preserve">otherwise     -&gt; sat = +32767         positive overflow</w:t>
      </w:r>
    </w:p>
    <w:p>
      <w:pPr/>
      <w:r>
        <w:t xml:space="preserve">The obvious form - </w:t>
      </w:r>
      <w:r>
        <w:rPr>
          <w:rFonts w:ascii="Consolas" w:hAnsi="Consolas"/>
          <w:sz w:val="18"/>
        </w:rPr>
        <w:t xml:space="preserve">if (acc &gt; 32767) ... else if (acc &lt; -32768) ...</w:t>
      </w:r>
      <w:r>
        <w:t xml:space="preserve"> - synthesises to two 20-bit comparators with two carry chains. The sign-extension test is one 5-bit equality check, roughly two LUTs, with no carry chain. </w:t>
      </w:r>
      <w:r>
        <w:rPr>
          <w:b/>
        </w:rPr>
        <w:t xml:space="preserve">The two were proven equivalent over the complete 20-bit space - all 1,048,576 values, zero mismatches - before the change entered the RTL</w:t>
      </w:r>
      <w:r>
        <w:t xml:space="preserve">, so the equivalence is a proof rather than evidence.</w:t>
      </w:r>
    </w:p>
    <w:p>
      <w:pPr/>
      <w:r>
        <w:t xml:space="preserve">Real kernels never reach the clamp, so it was verified with two synthetic kernels: </w:t>
      </w:r>
      <w:r>
        <w:rPr>
          <w:b/>
        </w:rPr>
        <w:t xml:space="preserve">satmax</w:t>
      </w:r>
      <w:r>
        <w:t xml:space="preserve"> (all +127) and </w:t>
      </w:r>
      <w:r>
        <w:rPr>
          <w:b/>
        </w:rPr>
        <w:t xml:space="preserve">satmin</w:t>
      </w:r>
      <w:r>
        <w:t xml:space="preserve"> (all -128), each driving all 1024 outputs to a clamp including the zero-padded borders. Both are checked against the golden model in every regression run.</w:t>
      </w:r>
    </w:p>
    <w:p>
      <w:pPr>
        <w:pStyle w:val="Heading2"/>
      </w:pPr>
      <w:r>
        <w:t xml:space="preserve">7.4 Measured Range Against Designed Range</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Coefficients</w:t>
            </w:r>
          </w:p>
        </w:tc>
        <w:tc>
          <w:tcPr>
            <w:tcW w:w="2700" w:type="dxa"/>
          </w:tcPr>
          <w:p>
            <w:pPr>
              <w:spacing w:after="0"/>
            </w:pPr>
            <w:r>
              <w:rPr>
                <w:b/>
              </w:rPr>
              <w:t xml:space="preserve">Measured accumulator range</w:t>
            </w:r>
          </w:p>
        </w:tc>
        <w:tc>
          <w:tcPr>
            <w:tcW w:w="2700" w:type="dxa"/>
          </w:tcPr>
          <w:p>
            <w:pPr>
              <w:spacing w:after="0"/>
            </w:pPr>
            <w:r>
              <w:rPr>
                <w:b/>
              </w:rPr>
              <w:t xml:space="preserve">Saturates</w:t>
            </w:r>
          </w:p>
        </w:tc>
      </w:tr>
      <w:tr>
        <w:tc>
          <w:tcPr>
            <w:tcW w:w="2700" w:type="dxa"/>
          </w:tcPr>
          <w:p>
            <w:pPr>
              <w:spacing w:after="0"/>
            </w:pPr>
            <w:r>
              <w:t xml:space="preserve">identity</w:t>
            </w:r>
          </w:p>
        </w:tc>
        <w:tc>
          <w:tcPr>
            <w:tcW w:w="2700" w:type="dxa"/>
          </w:tcPr>
          <w:p>
            <w:pPr>
              <w:spacing w:after="0"/>
            </w:pPr>
            <w:r>
              <w:t xml:space="preserve">0, 1</w:t>
            </w:r>
          </w:p>
        </w:tc>
        <w:tc>
          <w:tcPr>
            <w:tcW w:w="2700" w:type="dxa"/>
          </w:tcPr>
          <w:p>
            <w:pPr>
              <w:spacing w:after="0"/>
            </w:pPr>
            <w:r>
              <w:t xml:space="preserve">41 .. 255</w:t>
            </w:r>
          </w:p>
        </w:tc>
        <w:tc>
          <w:tcPr>
            <w:tcW w:w="2700" w:type="dxa"/>
          </w:tcPr>
          <w:p>
            <w:pPr>
              <w:spacing w:after="0"/>
            </w:pPr>
            <w:r>
              <w:t xml:space="preserve">no</w:t>
            </w:r>
          </w:p>
        </w:tc>
      </w:tr>
      <w:tr>
        <w:tc>
          <w:tcPr>
            <w:tcW w:w="2700" w:type="dxa"/>
          </w:tcPr>
          <w:p>
            <w:pPr>
              <w:spacing w:after="0"/>
            </w:pPr>
            <w:r>
              <w:t xml:space="preserve">sobel_x</w:t>
            </w:r>
          </w:p>
        </w:tc>
        <w:tc>
          <w:tcPr>
            <w:tcW w:w="2700" w:type="dxa"/>
          </w:tcPr>
          <w:p>
            <w:pPr>
              <w:spacing w:after="0"/>
            </w:pPr>
            <w:r>
              <w:t xml:space="preserve">0, +/-1, +/-2</w:t>
            </w:r>
          </w:p>
        </w:tc>
        <w:tc>
          <w:tcPr>
            <w:tcW w:w="2700" w:type="dxa"/>
          </w:tcPr>
          <w:p>
            <w:pPr>
              <w:spacing w:after="0"/>
            </w:pPr>
            <w:r>
              <w:t xml:space="preserve">-715 .. +875</w:t>
            </w:r>
          </w:p>
        </w:tc>
        <w:tc>
          <w:tcPr>
            <w:tcW w:w="2700" w:type="dxa"/>
          </w:tcPr>
          <w:p>
            <w:pPr>
              <w:spacing w:after="0"/>
            </w:pPr>
            <w:r>
              <w:t xml:space="preserve">no</w:t>
            </w:r>
          </w:p>
        </w:tc>
      </w:tr>
      <w:tr>
        <w:tc>
          <w:tcPr>
            <w:tcW w:w="2700" w:type="dxa"/>
          </w:tcPr>
          <w:p>
            <w:pPr>
              <w:spacing w:after="0"/>
            </w:pPr>
            <w:r>
              <w:t xml:space="preserve">sobel_y</w:t>
            </w:r>
          </w:p>
        </w:tc>
        <w:tc>
          <w:tcPr>
            <w:tcW w:w="2700" w:type="dxa"/>
          </w:tcPr>
          <w:p>
            <w:pPr>
              <w:spacing w:after="0"/>
            </w:pPr>
            <w:r>
              <w:t xml:space="preserve">0, +/-1, +/-2</w:t>
            </w:r>
          </w:p>
        </w:tc>
        <w:tc>
          <w:tcPr>
            <w:tcW w:w="2700" w:type="dxa"/>
          </w:tcPr>
          <w:p>
            <w:pPr>
              <w:spacing w:after="0"/>
            </w:pPr>
            <w:r>
              <w:t xml:space="preserve">-898 .. +934</w:t>
            </w:r>
          </w:p>
        </w:tc>
        <w:tc>
          <w:tcPr>
            <w:tcW w:w="2700" w:type="dxa"/>
          </w:tcPr>
          <w:p>
            <w:pPr>
              <w:spacing w:after="0"/>
            </w:pPr>
            <w:r>
              <w:t xml:space="preserve">no</w:t>
            </w:r>
          </w:p>
        </w:tc>
      </w:tr>
      <w:tr>
        <w:tc>
          <w:tcPr>
            <w:tcW w:w="2700" w:type="dxa"/>
          </w:tcPr>
          <w:p>
            <w:pPr>
              <w:spacing w:after="0"/>
            </w:pPr>
            <w:r>
              <w:t xml:space="preserve">sharpen</w:t>
            </w:r>
          </w:p>
        </w:tc>
        <w:tc>
          <w:tcPr>
            <w:tcW w:w="2700" w:type="dxa"/>
          </w:tcPr>
          <w:p>
            <w:pPr>
              <w:spacing w:after="0"/>
            </w:pPr>
            <w:r>
              <w:t xml:space="preserve">0, +/-1, 5</w:t>
            </w:r>
          </w:p>
        </w:tc>
        <w:tc>
          <w:tcPr>
            <w:tcW w:w="2700" w:type="dxa"/>
          </w:tcPr>
          <w:p>
            <w:pPr>
              <w:spacing w:after="0"/>
            </w:pPr>
            <w:r>
              <w:t xml:space="preserve">-169 .. +557</w:t>
            </w:r>
          </w:p>
        </w:tc>
        <w:tc>
          <w:tcPr>
            <w:tcW w:w="2700" w:type="dxa"/>
          </w:tcPr>
          <w:p>
            <w:pPr>
              <w:spacing w:after="0"/>
            </w:pPr>
            <w:r>
              <w:t xml:space="preserve">no</w:t>
            </w:r>
          </w:p>
        </w:tc>
      </w:tr>
      <w:tr>
        <w:tc>
          <w:tcPr>
            <w:tcW w:w="2700" w:type="dxa"/>
          </w:tcPr>
          <w:p>
            <w:pPr>
              <w:spacing w:after="0"/>
            </w:pPr>
            <w:r>
              <w:t xml:space="preserve">laplacian</w:t>
            </w:r>
          </w:p>
        </w:tc>
        <w:tc>
          <w:tcPr>
            <w:tcW w:w="2700" w:type="dxa"/>
          </w:tcPr>
          <w:p>
            <w:pPr>
              <w:spacing w:after="0"/>
            </w:pPr>
            <w:r>
              <w:t xml:space="preserve">0, +/-1, -4</w:t>
            </w:r>
          </w:p>
        </w:tc>
        <w:tc>
          <w:tcPr>
            <w:tcW w:w="2700" w:type="dxa"/>
          </w:tcPr>
          <w:p>
            <w:pPr>
              <w:spacing w:after="0"/>
            </w:pPr>
            <w:r>
              <w:t xml:space="preserve">-357 .. +241</w:t>
            </w:r>
          </w:p>
        </w:tc>
        <w:tc>
          <w:tcPr>
            <w:tcW w:w="2700" w:type="dxa"/>
          </w:tcPr>
          <w:p>
            <w:pPr>
              <w:spacing w:after="0"/>
            </w:pPr>
            <w:r>
              <w:t xml:space="preserve">no</w:t>
            </w:r>
          </w:p>
        </w:tc>
      </w:tr>
      <w:tr>
        <w:tc>
          <w:tcPr>
            <w:tcW w:w="2700" w:type="dxa"/>
          </w:tcPr>
          <w:p>
            <w:pPr>
              <w:spacing w:after="0"/>
            </w:pPr>
            <w:r>
              <w:t xml:space="preserve">satmax / satmin</w:t>
            </w:r>
          </w:p>
        </w:tc>
        <w:tc>
          <w:tcPr>
            <w:tcW w:w="2700" w:type="dxa"/>
          </w:tcPr>
          <w:p>
            <w:pPr>
              <w:spacing w:after="0"/>
            </w:pPr>
            <w:r>
              <w:t xml:space="preserve">+127 / -128</w:t>
            </w:r>
          </w:p>
        </w:tc>
        <w:tc>
          <w:tcPr>
            <w:tcW w:w="2700" w:type="dxa"/>
          </w:tcPr>
          <w:p>
            <w:pPr>
              <w:spacing w:after="0"/>
            </w:pPr>
            <w:r>
              <w:t xml:space="preserve">clamped, all 1024 outputs</w:t>
            </w:r>
          </w:p>
        </w:tc>
        <w:tc>
          <w:tcPr>
            <w:tcW w:w="2700" w:type="dxa"/>
          </w:tcPr>
          <w:p>
            <w:pPr>
              <w:spacing w:after="0"/>
            </w:pPr>
            <w:r>
              <w:t xml:space="preserve">by construction</w:t>
            </w:r>
          </w:p>
        </w:tc>
      </w:tr>
    </w:tbl>
    <w:p>
      <w:pPr>
        <w:spacing w:after="0"/>
      </w:pPr>
    </w:p>
    <w:p>
      <w:pPr/>
      <w:r>
        <w:t xml:space="preserve">The widest real excursion uses about 0.3% of the accumulator range. This is correct rather than over-engineered: the write port accepts </w:t>
      </w:r>
      <w:r>
        <w:rPr>
          <w:b/>
        </w:rPr>
        <w:t xml:space="preserve">any</w:t>
      </w:r>
      <w:r>
        <w:t xml:space="preserve"> 8-bit signed coefficient set, so the datapath must be lossless for the worst case a user can program, not merely for the kernels demonstrated. Narrowing to fit these five would break programmability, a mandatory requirement.</w:t>
      </w:r>
    </w:p>
    <w:p>
      <w:pPr>
        <w:pStyle w:val="Heading2"/>
      </w:pPr>
      <w:r>
        <w:t xml:space="preserve">8. RTL Implementation Details</w:t>
      </w:r>
    </w:p>
    <w:p>
      <w:pPr/>
      <w:r>
        <w:t xml:space="preserve">417 lines of SystemVerilog across seven files, plus four testbenches and the build scripts.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File</w:t>
            </w:r>
          </w:p>
        </w:tc>
        <w:tc>
          <w:tcPr>
            <w:tcW w:w="2700" w:type="dxa"/>
          </w:tcPr>
          <w:p>
            <w:pPr>
              <w:spacing w:after="0"/>
            </w:pPr>
            <w:r>
              <w:rPr>
                <w:b/>
              </w:rPr>
              <w:t xml:space="preserve">Module</w:t>
            </w:r>
          </w:p>
        </w:tc>
        <w:tc>
          <w:tcPr>
            <w:tcW w:w="2700" w:type="dxa"/>
          </w:tcPr>
          <w:p>
            <w:pPr>
              <w:spacing w:after="0"/>
            </w:pPr>
            <w:r>
              <w:rPr>
                <w:b/>
              </w:rPr>
              <w:t xml:space="preserve">Role</w:t>
            </w:r>
          </w:p>
        </w:tc>
        <w:tc>
          <w:tcPr>
            <w:tcW w:w="2700" w:type="dxa"/>
          </w:tcPr>
          <w:p>
            <w:pPr>
              <w:spacing w:after="0"/>
            </w:pPr>
            <w:r>
              <w:rPr>
                <w:b/>
              </w:rPr>
              <w:t xml:space="preserve">Lines</w:t>
            </w:r>
          </w:p>
        </w:tc>
      </w:tr>
      <w:tr>
        <w:tc>
          <w:tcPr>
            <w:tcW w:w="2700" w:type="dxa"/>
          </w:tcPr>
          <w:p>
            <w:pPr>
              <w:spacing w:after="0"/>
            </w:pPr>
            <w:r>
              <w:t xml:space="preserve">rtl/cnn_pkg.sv</w:t>
            </w:r>
          </w:p>
        </w:tc>
        <w:tc>
          <w:tcPr>
            <w:tcW w:w="2700" w:type="dxa"/>
          </w:tcPr>
          <w:p>
            <w:pPr>
              <w:spacing w:after="0"/>
            </w:pPr>
            <w:r>
              <w:t xml:space="preserve">cnn_pkg</w:t>
            </w:r>
          </w:p>
        </w:tc>
        <w:tc>
          <w:tcPr>
            <w:tcW w:w="2700" w:type="dxa"/>
          </w:tcPr>
          <w:p>
            <w:pPr>
              <w:spacing w:after="0"/>
            </w:pPr>
            <w:r>
              <w:t xml:space="preserve">every design parameter, imported by all modules</w:t>
            </w:r>
          </w:p>
        </w:tc>
        <w:tc>
          <w:tcPr>
            <w:tcW w:w="2700" w:type="dxa"/>
          </w:tcPr>
          <w:p>
            <w:pPr>
              <w:spacing w:after="0"/>
            </w:pPr>
            <w:r>
              <w:t xml:space="preserve">33</w:t>
            </w:r>
          </w:p>
        </w:tc>
      </w:tr>
      <w:tr>
        <w:tc>
          <w:tcPr>
            <w:tcW w:w="2700" w:type="dxa"/>
          </w:tcPr>
          <w:p>
            <w:pPr>
              <w:spacing w:after="0"/>
            </w:pPr>
            <w:r>
              <w:t xml:space="preserve">rtl/line_buffer.sv</w:t>
            </w:r>
          </w:p>
        </w:tc>
        <w:tc>
          <w:tcPr>
            <w:tcW w:w="2700" w:type="dxa"/>
          </w:tcPr>
          <w:p>
            <w:pPr>
              <w:spacing w:after="0"/>
            </w:pPr>
            <w:r>
              <w:t xml:space="preserve">line_buffer</w:t>
            </w:r>
          </w:p>
        </w:tc>
        <w:tc>
          <w:tcPr>
            <w:tcW w:w="2700" w:type="dxa"/>
          </w:tcPr>
          <w:p>
            <w:pPr>
              <w:spacing w:after="0"/>
            </w:pPr>
            <w:r>
              <w:t xml:space="preserve">one image row of delay, en-gated shift register</w:t>
            </w:r>
          </w:p>
        </w:tc>
        <w:tc>
          <w:tcPr>
            <w:tcW w:w="2700" w:type="dxa"/>
          </w:tcPr>
          <w:p>
            <w:pPr>
              <w:spacing w:after="0"/>
            </w:pPr>
            <w:r>
              <w:t xml:space="preserve">31</w:t>
            </w:r>
          </w:p>
        </w:tc>
      </w:tr>
      <w:tr>
        <w:tc>
          <w:tcPr>
            <w:tcW w:w="2700" w:type="dxa"/>
          </w:tcPr>
          <w:p>
            <w:pPr>
              <w:spacing w:after="0"/>
            </w:pPr>
            <w:r>
              <w:t xml:space="preserve">rtl/window_gen.sv</w:t>
            </w:r>
          </w:p>
        </w:tc>
        <w:tc>
          <w:tcPr>
            <w:tcW w:w="2700" w:type="dxa"/>
          </w:tcPr>
          <w:p>
            <w:pPr>
              <w:spacing w:after="0"/>
            </w:pPr>
            <w:r>
              <w:t xml:space="preserve">window_gen</w:t>
            </w:r>
          </w:p>
        </w:tc>
        <w:tc>
          <w:tcPr>
            <w:tcW w:w="2700" w:type="dxa"/>
          </w:tcPr>
          <w:p>
            <w:pPr>
              <w:spacing w:after="0"/>
            </w:pPr>
            <w:r>
              <w:t xml:space="preserve">2 line buffers, 9 tap registers, zero-pad masks</w:t>
            </w:r>
          </w:p>
        </w:tc>
        <w:tc>
          <w:tcPr>
            <w:tcW w:w="2700" w:type="dxa"/>
          </w:tcPr>
          <w:p>
            <w:pPr>
              <w:spacing w:after="0"/>
            </w:pPr>
            <w:r>
              <w:t xml:space="preserve">64</w:t>
            </w:r>
          </w:p>
        </w:tc>
      </w:tr>
      <w:tr>
        <w:tc>
          <w:tcPr>
            <w:tcW w:w="2700" w:type="dxa"/>
          </w:tcPr>
          <w:p>
            <w:pPr>
              <w:spacing w:after="0"/>
            </w:pPr>
            <w:r>
              <w:t xml:space="preserve">rtl/control_unit.sv</w:t>
            </w:r>
          </w:p>
        </w:tc>
        <w:tc>
          <w:tcPr>
            <w:tcW w:w="2700" w:type="dxa"/>
          </w:tcPr>
          <w:p>
            <w:pPr>
              <w:spacing w:after="0"/>
            </w:pPr>
            <w:r>
              <w:t xml:space="preserve">control_fsm</w:t>
            </w:r>
          </w:p>
        </w:tc>
        <w:tc>
          <w:tcPr>
            <w:tcW w:w="2700" w:type="dxa"/>
          </w:tcPr>
          <w:p>
            <w:pPr>
              <w:spacing w:after="0"/>
            </w:pPr>
            <w:r>
              <w:t xml:space="preserve">five-state FSM, counters, registered edge flags</w:t>
            </w:r>
          </w:p>
        </w:tc>
        <w:tc>
          <w:tcPr>
            <w:tcW w:w="2700" w:type="dxa"/>
          </w:tcPr>
          <w:p>
            <w:pPr>
              <w:spacing w:after="0"/>
            </w:pPr>
            <w:r>
              <w:t xml:space="preserve">106</w:t>
            </w:r>
          </w:p>
        </w:tc>
      </w:tr>
      <w:tr>
        <w:tc>
          <w:tcPr>
            <w:tcW w:w="2700" w:type="dxa"/>
          </w:tcPr>
          <w:p>
            <w:pPr>
              <w:spacing w:after="0"/>
            </w:pPr>
            <w:r>
              <w:t xml:space="preserve">rtl/coeff_reg.sv</w:t>
            </w:r>
          </w:p>
        </w:tc>
        <w:tc>
          <w:tcPr>
            <w:tcW w:w="2700" w:type="dxa"/>
          </w:tcPr>
          <w:p>
            <w:pPr>
              <w:spacing w:after="0"/>
            </w:pPr>
            <w:r>
              <w:t xml:space="preserve">coeff_reg</w:t>
            </w:r>
          </w:p>
        </w:tc>
        <w:tc>
          <w:tcPr>
            <w:tcW w:w="2700" w:type="dxa"/>
          </w:tcPr>
          <w:p>
            <w:pPr>
              <w:spacing w:after="0"/>
            </w:pPr>
            <w:r>
              <w:t xml:space="preserve">9 x 8-bit coefficient store, write-locked by busy</w:t>
            </w:r>
          </w:p>
        </w:tc>
        <w:tc>
          <w:tcPr>
            <w:tcW w:w="2700" w:type="dxa"/>
          </w:tcPr>
          <w:p>
            <w:pPr>
              <w:spacing w:after="0"/>
            </w:pPr>
            <w:r>
              <w:t xml:space="preserve">34</w:t>
            </w:r>
          </w:p>
        </w:tc>
      </w:tr>
      <w:tr>
        <w:tc>
          <w:tcPr>
            <w:tcW w:w="2700" w:type="dxa"/>
          </w:tcPr>
          <w:p>
            <w:pPr>
              <w:spacing w:after="0"/>
            </w:pPr>
            <w:r>
              <w:t xml:space="preserve">rtl/multiplier.sv</w:t>
            </w:r>
          </w:p>
        </w:tc>
        <w:tc>
          <w:tcPr>
            <w:tcW w:w="2700" w:type="dxa"/>
          </w:tcPr>
          <w:p>
            <w:pPr>
              <w:spacing w:after="0"/>
            </w:pPr>
            <w:r>
              <w:t xml:space="preserve">mult8x8</w:t>
            </w:r>
          </w:p>
        </w:tc>
        <w:tc>
          <w:tcPr>
            <w:tcW w:w="2700" w:type="dxa"/>
          </w:tcPr>
          <w:p>
            <w:pPr>
              <w:spacing w:after="0"/>
            </w:pPr>
            <w:r>
              <w:t xml:space="preserve">one 8u x 8s LUT multiplier</w:t>
            </w:r>
          </w:p>
        </w:tc>
        <w:tc>
          <w:tcPr>
            <w:tcW w:w="2700" w:type="dxa"/>
          </w:tcPr>
          <w:p>
            <w:pPr>
              <w:spacing w:after="0"/>
            </w:pPr>
            <w:r>
              <w:t xml:space="preserve">8</w:t>
            </w:r>
          </w:p>
        </w:tc>
      </w:tr>
      <w:tr>
        <w:tc>
          <w:tcPr>
            <w:tcW w:w="2700" w:type="dxa"/>
          </w:tcPr>
          <w:p>
            <w:pPr>
              <w:spacing w:after="0"/>
            </w:pPr>
            <w:r>
              <w:t xml:space="preserve">rtl/top.sv</w:t>
            </w:r>
          </w:p>
        </w:tc>
        <w:tc>
          <w:tcPr>
            <w:tcW w:w="2700" w:type="dxa"/>
          </w:tcPr>
          <w:p>
            <w:pPr>
              <w:spacing w:after="0"/>
            </w:pPr>
            <w:r>
              <w:t xml:space="preserve">top</w:t>
            </w:r>
          </w:p>
        </w:tc>
        <w:tc>
          <w:tcPr>
            <w:tcW w:w="2700" w:type="dxa"/>
          </w:tcPr>
          <w:p>
            <w:pPr>
              <w:spacing w:after="0"/>
            </w:pPr>
            <w:r>
              <w:t xml:space="preserve">instantiation, adder tree, saturation, ReLU, pipeline</w:t>
            </w:r>
          </w:p>
        </w:tc>
        <w:tc>
          <w:tcPr>
            <w:tcW w:w="2700" w:type="dxa"/>
          </w:tcPr>
          <w:p>
            <w:pPr>
              <w:spacing w:after="0"/>
            </w:pPr>
            <w:r>
              <w:t xml:space="preserve">141</w:t>
            </w:r>
          </w:p>
        </w:tc>
      </w:tr>
    </w:tbl>
    <w:p>
      <w:pPr>
        <w:spacing w:after="0"/>
      </w:pPr>
    </w:p>
    <w:p>
      <w:pPr>
        <w:pStyle w:val="Heading2"/>
      </w:pPr>
      <w:r>
        <w:t xml:space="preserve">8.1 Coding Decisions</w:t>
      </w:r>
    </w:p>
    <w:p>
      <w:pPr>
        <w:numPr>
          <w:ilvl w:val="0"/>
          <w:numId w:val="1"/>
        </w:numPr>
      </w:pPr>
      <w:r>
        <w:rPr>
          <w:b/>
        </w:rPr>
        <w:t xml:space="preserve">Single parameter source.</w:t>
      </w:r>
      <w:r>
        <w:t xml:space="preserve"> Every width, depth and derived constant lives in </w:t>
      </w:r>
      <w:r>
        <w:rPr>
          <w:rFonts w:ascii="Consolas" w:hAnsi="Consolas"/>
          <w:sz w:val="18"/>
        </w:rPr>
        <w:t xml:space="preserve">cnn_pkg</w:t>
      </w:r>
      <w:r>
        <w:t xml:space="preserve">;</w:t>
      </w:r>
    </w:p>
    <w:p>
      <w:pPr/>
      <w:r>
        <w:t xml:space="preserve">no module declares a literal another must match. Changing IMG_W propagates to the line buffer depth, counter widths and the fill/drain lengths automatically.</w:t>
      </w:r>
    </w:p>
    <w:p>
      <w:pPr>
        <w:numPr>
          <w:ilvl w:val="0"/>
          <w:numId w:val="1"/>
        </w:numPr>
      </w:pPr>
      <w:r>
        <w:rPr>
          <w:b/>
        </w:rPr>
        <w:t xml:space="preserve">Synchronous reset everywhere</w:t>
      </w:r>
      <w:r>
        <w:t xml:space="preserve">, active-low, tested inside the clocked block. A</w:t>
      </w:r>
    </w:p>
    <w:p>
      <w:pPr/>
      <w:r>
        <w:t xml:space="preserve">consistent style avoids mixed reset domains and does not block SRL inference in the line buffers, because only their final element is read.</w:t>
      </w:r>
    </w:p>
    <w:p>
      <w:pPr>
        <w:numPr>
          <w:ilvl w:val="0"/>
          <w:numId w:val="1"/>
        </w:numPr>
      </w:pPr>
      <w:r>
        <w:rPr>
          <w:b/>
        </w:rPr>
        <w:t xml:space="preserve">Clock enable on window state only.</w:t>
      </w:r>
      <w:r>
        <w:t xml:space="preserve"> Line buffers, taps and FSM counters are gated by</w:t>
      </w:r>
    </w:p>
    <w:p>
      <w:pPr/>
      <w:r>
        <w:rPr>
          <w:rFonts w:ascii="Consolas" w:hAnsi="Consolas"/>
          <w:sz w:val="18"/>
        </w:rPr>
        <w:t xml:space="preserve">en</w:t>
      </w:r>
      <w:r>
        <w:t xml:space="preserve">; the three datapath registers are free-running with correctness carried by the valid chain (Section 3.2). This keeps a high-fanout enable off the widest registers.</w:t>
      </w:r>
    </w:p>
    <w:p>
      <w:pPr>
        <w:numPr>
          <w:ilvl w:val="0"/>
          <w:numId w:val="1"/>
        </w:numPr>
      </w:pPr>
      <w:r>
        <w:rPr>
          <w:b/>
        </w:rPr>
        <w:t xml:space="preserve">Generate loop for the multipliers</w:t>
      </w:r>
      <w:r>
        <w:t xml:space="preserve">, so the tap-to-coefficient pairing cannot be</w:t>
      </w:r>
    </w:p>
    <w:p>
      <w:pPr/>
      <w:r>
        <w:t xml:space="preserve">mismatched by a typing error.</w:t>
      </w:r>
    </w:p>
    <w:p>
      <w:pPr>
        <w:numPr>
          <w:ilvl w:val="0"/>
          <w:numId w:val="1"/>
        </w:numPr>
      </w:pPr>
      <w:r>
        <w:rPr>
          <w:b/>
        </w:rPr>
        <w:t xml:space="preserve">ReLU as a parameter, not a port</w:t>
      </w:r>
      <w:r>
        <w:t xml:space="preserve"> - when 0 the multiplexer is eliminated at elaboration.</w:t>
      </w:r>
    </w:p>
    <w:p>
      <w:pPr/>
      <w:r>
        <w:t xml:space="preserve">The regression instantiates both builds on identical stimulus.</w:t>
      </w:r>
    </w:p>
    <w:p>
      <w:pPr>
        <w:numPr>
          <w:ilvl w:val="0"/>
          <w:numId w:val="1"/>
        </w:numPr>
      </w:pPr>
      <w:r>
        <w:rPr>
          <w:b/>
        </w:rPr>
        <w:t xml:space="preserve">Defensive write guard</w:t>
      </w:r>
      <w:r>
        <w:t xml:space="preserve">: </w:t>
      </w:r>
      <w:r>
        <w:rPr>
          <w:rFonts w:ascii="Consolas" w:hAnsi="Consolas"/>
          <w:sz w:val="18"/>
        </w:rPr>
        <w:t xml:space="preserve">write_en &amp;&amp; !busy &amp;&amp; write_addr &lt; NTAP</w:t>
      </w:r>
      <w:r>
        <w:t xml:space="preserve">. The address bus is 4</w:t>
      </w:r>
    </w:p>
    <w:p>
      <w:pPr/>
      <w:r>
        <w:t xml:space="preserve">bits but only 0-8 are meaningful.</w:t>
      </w:r>
    </w:p>
    <w:p>
      <w:pPr>
        <w:numPr>
          <w:ilvl w:val="0"/>
          <w:numId w:val="1"/>
        </w:numPr>
      </w:pPr>
      <w:r>
        <w:rPr>
          <w:b/>
        </w:rPr>
        <w:t xml:space="preserve">Datapath modules hold no position state</w:t>
      </w:r>
      <w:r>
        <w:t xml:space="preserve">, which is what allows window_gen to be</w:t>
      </w:r>
    </w:p>
    <w:p>
      <w:pPr/>
      <w:r>
        <w:t xml:space="preserve">unit-tested by direct-driving </w:t>
      </w:r>
      <w:r>
        <w:rPr>
          <w:rFonts w:ascii="Consolas" w:hAnsi="Consolas"/>
          <w:sz w:val="18"/>
        </w:rPr>
        <w:t xml:space="preserve">en</w:t>
      </w:r>
      <w:r>
        <w:t xml:space="preserve"> and the flags.</w:t>
      </w:r>
    </w:p>
    <w:p>
      <w:pPr>
        <w:pStyle w:val="Heading2"/>
      </w:pPr>
      <w:r>
        <w:t xml:space="preserve">8.2 Register Inventory</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Location</w:t>
            </w:r>
          </w:p>
        </w:tc>
        <w:tc>
          <w:tcPr>
            <w:tcW w:w="3600" w:type="dxa"/>
          </w:tcPr>
          <w:p>
            <w:pPr>
              <w:spacing w:after="0"/>
            </w:pPr>
            <w:r>
              <w:rPr>
                <w:b/>
              </w:rPr>
              <w:t xml:space="preserve">Registers</w:t>
            </w:r>
          </w:p>
        </w:tc>
        <w:tc>
          <w:tcPr>
            <w:tcW w:w="3600" w:type="dxa"/>
          </w:tcPr>
          <w:p>
            <w:pPr>
              <w:spacing w:after="0"/>
            </w:pPr>
            <w:r>
              <w:rPr>
                <w:b/>
              </w:rPr>
              <w:t xml:space="preserve">Bits</w:t>
            </w:r>
          </w:p>
        </w:tc>
      </w:tr>
      <w:tr>
        <w:tc>
          <w:tcPr>
            <w:tcW w:w="3600" w:type="dxa"/>
          </w:tcPr>
          <w:p>
            <w:pPr>
              <w:spacing w:after="0"/>
            </w:pPr>
            <w:r>
              <w:t xml:space="preserve">top (pipeline)</w:t>
            </w:r>
          </w:p>
        </w:tc>
        <w:tc>
          <w:tcPr>
            <w:tcW w:w="3600" w:type="dxa"/>
          </w:tcPr>
          <w:p>
            <w:pPr>
              <w:spacing w:after="0"/>
            </w:pPr>
            <w:r>
              <w:t xml:space="preserve">prod_r 9x16, row_r 3x18, pixel_out 16, valid chain 3</w:t>
            </w:r>
          </w:p>
        </w:tc>
        <w:tc>
          <w:tcPr>
            <w:tcW w:w="3600" w:type="dxa"/>
          </w:tcPr>
          <w:p>
            <w:pPr>
              <w:spacing w:after="0"/>
            </w:pPr>
            <w:r>
              <w:t xml:space="preserve">217</w:t>
            </w:r>
          </w:p>
        </w:tc>
      </w:tr>
      <w:tr>
        <w:tc>
          <w:tcPr>
            <w:tcW w:w="3600" w:type="dxa"/>
          </w:tcPr>
          <w:p>
            <w:pPr>
              <w:spacing w:after="0"/>
            </w:pPr>
            <w:r>
              <w:t xml:space="preserve">window_gen</w:t>
            </w:r>
          </w:p>
        </w:tc>
        <w:tc>
          <w:tcPr>
            <w:tcW w:w="3600" w:type="dxa"/>
          </w:tcPr>
          <w:p>
            <w:pPr>
              <w:spacing w:after="0"/>
            </w:pPr>
            <w:r>
              <w:t xml:space="preserve">9 tap registers plus line-buffer end stages</w:t>
            </w:r>
          </w:p>
        </w:tc>
        <w:tc>
          <w:tcPr>
            <w:tcW w:w="3600" w:type="dxa"/>
          </w:tcPr>
          <w:p>
            <w:pPr>
              <w:spacing w:after="0"/>
            </w:pPr>
            <w:r>
              <w:t xml:space="preserve">117</w:t>
            </w:r>
          </w:p>
        </w:tc>
      </w:tr>
      <w:tr>
        <w:tc>
          <w:tcPr>
            <w:tcW w:w="3600" w:type="dxa"/>
          </w:tcPr>
          <w:p>
            <w:pPr>
              <w:spacing w:after="0"/>
            </w:pPr>
            <w:r>
              <w:t xml:space="preserve">coeff_reg</w:t>
            </w:r>
          </w:p>
        </w:tc>
        <w:tc>
          <w:tcPr>
            <w:tcW w:w="3600" w:type="dxa"/>
          </w:tcPr>
          <w:p>
            <w:pPr>
              <w:spacing w:after="0"/>
            </w:pPr>
            <w:r>
              <w:t xml:space="preserve">9 coefficients x 8 bits</w:t>
            </w:r>
          </w:p>
        </w:tc>
        <w:tc>
          <w:tcPr>
            <w:tcW w:w="3600" w:type="dxa"/>
          </w:tcPr>
          <w:p>
            <w:pPr>
              <w:spacing w:after="0"/>
            </w:pPr>
            <w:r>
              <w:t xml:space="preserve">72</w:t>
            </w:r>
          </w:p>
        </w:tc>
      </w:tr>
      <w:tr>
        <w:tc>
          <w:tcPr>
            <w:tcW w:w="3600" w:type="dxa"/>
          </w:tcPr>
          <w:p>
            <w:pPr>
              <w:spacing w:after="0"/>
            </w:pPr>
            <w:r>
              <w:t xml:space="preserve">control_fsm</w:t>
            </w:r>
          </w:p>
        </w:tc>
        <w:tc>
          <w:tcPr>
            <w:tcW w:w="3600" w:type="dxa"/>
          </w:tcPr>
          <w:p>
            <w:pPr>
              <w:spacing w:after="0"/>
            </w:pPr>
            <w:r>
              <w:t xml:space="preserve">counters, 4 flags, one-hot state</w:t>
            </w:r>
          </w:p>
        </w:tc>
        <w:tc>
          <w:tcPr>
            <w:tcW w:w="3600" w:type="dxa"/>
          </w:tcPr>
          <w:p>
            <w:pPr>
              <w:spacing w:after="0"/>
            </w:pPr>
            <w:r>
              <w:t xml:space="preserve">35</w:t>
            </w:r>
          </w:p>
        </w:tc>
      </w:tr>
      <w:tr>
        <w:tc>
          <w:tcPr>
            <w:tcW w:w="3600" w:type="dxa"/>
          </w:tcPr>
          <w:p>
            <w:pPr>
              <w:spacing w:after="0"/>
            </w:pPr>
            <w:r>
              <w:rPr>
                <w:b/>
              </w:rPr>
              <w:t xml:space="preserve">Total</w:t>
            </w:r>
          </w:p>
        </w:tc>
        <w:tc>
          <w:tcPr>
            <w:tcW w:w="3600" w:type="dxa"/>
          </w:tcPr>
          <w:p>
            <w:pPr>
              <w:spacing w:after="0"/>
            </w:pPr>
          </w:p>
        </w:tc>
        <w:tc>
          <w:tcPr>
            <w:tcW w:w="3600" w:type="dxa"/>
          </w:tcPr>
          <w:p>
            <w:pPr>
              <w:spacing w:after="0"/>
            </w:pPr>
            <w:r>
              <w:rPr>
                <w:b/>
              </w:rPr>
              <w:t xml:space="preserve">441</w:t>
            </w:r>
          </w:p>
        </w:tc>
      </w:tr>
    </w:tbl>
    <w:p>
      <w:pPr>
        <w:spacing w:after="0"/>
      </w:pPr>
    </w:p>
    <w:p>
      <w:pPr/>
      <w:r>
        <w:t xml:space="preserve">The line buffers contribute 16 LUTs as SRLC32E rather than the 512 flip-flops a naive implementation would need.</w:t>
      </w:r>
    </w:p>
    <w:p>
      <w:pPr>
        <w:pStyle w:val="Heading2"/>
      </w:pPr>
      <w:r>
        <w:t xml:space="preserve">8.3 Scripts</w:t>
      </w:r>
    </w:p>
    <w:p>
      <w:pPr/>
      <w:r>
        <w:rPr>
          <w:rFonts w:ascii="Consolas" w:hAnsi="Consolas"/>
          <w:sz w:val="18"/>
        </w:rPr>
        <w:t xml:space="preserve">sim/compile.do</w:t>
      </w:r>
      <w:r>
        <w:t xml:space="preserve"> compiles package-first into sim/work; </w:t>
      </w:r>
      <w:r>
        <w:rPr>
          <w:rFonts w:ascii="Consolas" w:hAnsi="Consolas"/>
          <w:sz w:val="18"/>
        </w:rPr>
        <w:t xml:space="preserve">sim/run.do all</w:t>
      </w:r>
      <w:r>
        <w:t xml:space="preserve"> drives the 22-run regression; </w:t>
      </w:r>
      <w:r>
        <w:rPr>
          <w:rFonts w:ascii="Consolas" w:hAnsi="Consolas"/>
          <w:sz w:val="18"/>
        </w:rPr>
        <w:t xml:space="preserve">sim/waves/*.do</w:t>
      </w:r>
      <w:r>
        <w:t xml:space="preserve"> reproduces one report figure each. </w:t>
      </w:r>
      <w:r>
        <w:rPr>
          <w:rFonts w:ascii="Consolas" w:hAnsi="Consolas"/>
          <w:sz w:val="18"/>
        </w:rPr>
        <w:t xml:space="preserve">fpga/build.tcl</w:t>
      </w:r>
      <w:r>
        <w:t xml:space="preserve"> runs the non-project flow through to all reports; </w:t>
      </w:r>
      <w:r>
        <w:rPr>
          <w:rFonts w:ascii="Consolas" w:hAnsi="Consolas"/>
          <w:sz w:val="18"/>
        </w:rPr>
        <w:t xml:space="preserve">fpga/saif.bat</w:t>
      </w:r>
      <w:r>
        <w:t xml:space="preserve"> captures the windowed SAIF; </w:t>
      </w:r>
      <w:r>
        <w:rPr>
          <w:rFonts w:ascii="Consolas" w:hAnsi="Consolas"/>
          <w:sz w:val="18"/>
        </w:rPr>
        <w:t xml:space="preserve">fpga/paths.tcl</w:t>
      </w:r>
      <w:r>
        <w:t xml:space="preserve"> reports per-stage timing. </w:t>
      </w:r>
      <w:r>
        <w:rPr>
          <w:rFonts w:ascii="Consolas" w:hAnsi="Consolas"/>
          <w:sz w:val="18"/>
        </w:rPr>
        <w:t xml:space="preserve">golden_model/golden.py</w:t>
      </w:r>
      <w:r>
        <w:t xml:space="preserve"> generates every reference file.</w:t>
      </w:r>
    </w:p>
    <w:p>
      <w:pPr>
        <w:pStyle w:val="Heading2"/>
      </w:pPr>
      <w:r>
        <w:t xml:space="preserve">9. Testbench and Verification</w:t>
      </w:r>
    </w:p>
    <w:p>
      <w:pPr/>
      <w:r>
        <w:t xml:space="preserve">Specification item 8 requires verification against a golden model with test cases, expected outputs, hardware outputs and a comparison. The result: </w:t>
      </w:r>
      <w:r>
        <w:rPr>
          <w:b/>
        </w:rPr>
        <w:t xml:space="preserve">every output the hardware produces is byte-identical to the reference model</w:t>
      </w:r>
      <w:r>
        <w:t xml:space="preserve"> across 22 runs, 0 failures.</w:t>
      </w:r>
    </w:p>
    <w:p>
      <w:pPr>
        <w:pStyle w:val="Heading2"/>
      </w:pPr>
      <w:r>
        <w:t xml:space="preserve">9.1 Strategy and Test Cases</w:t>
      </w:r>
    </w:p>
    <w:p>
      <w:pPr/>
      <w:r>
        <w:t xml:space="preserve">Verification is bottom-up so a failure is localised before integration:</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Level</w:t>
            </w:r>
          </w:p>
        </w:tc>
        <w:tc>
          <w:tcPr>
            <w:tcW w:w="3600" w:type="dxa"/>
          </w:tcPr>
          <w:p>
            <w:pPr>
              <w:spacing w:after="0"/>
            </w:pPr>
            <w:r>
              <w:rPr>
                <w:b/>
              </w:rPr>
              <w:t xml:space="preserve">Testbench</w:t>
            </w:r>
          </w:p>
        </w:tc>
        <w:tc>
          <w:tcPr>
            <w:tcW w:w="3600" w:type="dxa"/>
          </w:tcPr>
          <w:p>
            <w:pPr>
              <w:spacing w:after="0"/>
            </w:pPr>
            <w:r>
              <w:rPr>
                <w:b/>
              </w:rPr>
              <w:t xml:space="preserve">Proves</w:t>
            </w:r>
          </w:p>
        </w:tc>
      </w:tr>
      <w:tr>
        <w:tc>
          <w:tcPr>
            <w:tcW w:w="3600" w:type="dxa"/>
          </w:tcPr>
          <w:p>
            <w:pPr>
              <w:spacing w:after="0"/>
            </w:pPr>
            <w:r>
              <w:t xml:space="preserve">Unit</w:t>
            </w:r>
          </w:p>
        </w:tc>
        <w:tc>
          <w:tcPr>
            <w:tcW w:w="3600" w:type="dxa"/>
          </w:tcPr>
          <w:p>
            <w:pPr>
              <w:spacing w:after="0"/>
            </w:pPr>
            <w:r>
              <w:t xml:space="preserve">tb_window_gen_unit.sv</w:t>
            </w:r>
          </w:p>
        </w:tc>
        <w:tc>
          <w:tcPr>
            <w:tcW w:w="3600" w:type="dxa"/>
          </w:tcPr>
          <w:p>
            <w:pPr>
              <w:spacing w:after="0"/>
            </w:pPr>
            <w:r>
              <w:t xml:space="preserve">tap shifting, stall freeze, edge and corner masking</w:t>
            </w:r>
          </w:p>
        </w:tc>
      </w:tr>
      <w:tr>
        <w:tc>
          <w:tcPr>
            <w:tcW w:w="3600" w:type="dxa"/>
          </w:tcPr>
          <w:p>
            <w:pPr>
              <w:spacing w:after="0"/>
            </w:pPr>
            <w:r>
              <w:t xml:space="preserve">Integration</w:t>
            </w:r>
          </w:p>
        </w:tc>
        <w:tc>
          <w:tcPr>
            <w:tcW w:w="3600" w:type="dxa"/>
          </w:tcPr>
          <w:p>
            <w:pPr>
              <w:spacing w:after="0"/>
            </w:pPr>
            <w:r>
              <w:t xml:space="preserve">tb_top_window.sv</w:t>
            </w:r>
          </w:p>
        </w:tc>
        <w:tc>
          <w:tcPr>
            <w:tcW w:w="3600" w:type="dxa"/>
          </w:tcPr>
          <w:p>
            <w:pPr>
              <w:spacing w:after="0"/>
            </w:pPr>
            <w:r>
              <w:t xml:space="preserve">window contents, raster position, edge flags, gapless win_valid, fill latency</w:t>
            </w:r>
          </w:p>
        </w:tc>
      </w:tr>
      <w:tr>
        <w:tc>
          <w:tcPr>
            <w:tcW w:w="3600" w:type="dxa"/>
          </w:tcPr>
          <w:p>
            <w:pPr>
              <w:spacing w:after="0"/>
            </w:pPr>
            <w:r>
              <w:t xml:space="preserve">System</w:t>
            </w:r>
          </w:p>
        </w:tc>
        <w:tc>
          <w:tcPr>
            <w:tcW w:w="3600" w:type="dxa"/>
          </w:tcPr>
          <w:p>
            <w:pPr>
              <w:spacing w:after="0"/>
            </w:pPr>
            <w:r>
              <w:t xml:space="preserve">tb_top.sv</w:t>
            </w:r>
          </w:p>
        </w:tc>
        <w:tc>
          <w:tcPr>
            <w:tcW w:w="3600" w:type="dxa"/>
          </w:tcPr>
          <w:p>
            <w:pPr>
              <w:spacing w:after="0"/>
            </w:pPr>
            <w:r>
              <w:t xml:space="preserve">pixel_out vs golden for one kernel; writes hw_out/</w:t>
            </w:r>
          </w:p>
        </w:tc>
      </w:tr>
      <w:tr>
        <w:tc>
          <w:tcPr>
            <w:tcW w:w="3600" w:type="dxa"/>
          </w:tcPr>
          <w:p>
            <w:pPr>
              <w:spacing w:after="0"/>
            </w:pPr>
            <w:r>
              <w:t xml:space="preserve">Regression</w:t>
            </w:r>
          </w:p>
        </w:tc>
        <w:tc>
          <w:tcPr>
            <w:tcW w:w="3600" w:type="dxa"/>
          </w:tcPr>
          <w:p>
            <w:pPr>
              <w:spacing w:after="0"/>
            </w:pPr>
            <w:r>
              <w:t xml:space="preserve">tb_top_all.sv</w:t>
            </w:r>
          </w:p>
        </w:tc>
        <w:tc>
          <w:tcPr>
            <w:tcW w:w="3600" w:type="dxa"/>
          </w:tcPr>
          <w:p>
            <w:pPr>
              <w:spacing w:after="0"/>
            </w:pPr>
            <w:r>
              <w:t xml:space="preserve">the full matrix below</w:t>
            </w:r>
          </w:p>
        </w:tc>
      </w:tr>
    </w:tbl>
    <w:p>
      <w:pPr>
        <w:spacing w:after="0"/>
      </w:pPr>
    </w:p>
    <w:p>
      <w:pPr/>
      <w:r>
        <w:rPr>
          <w:b/>
        </w:rPr>
        <w:t xml:space="preserve">Input</w:t>
      </w:r>
      <w:r>
        <w:t xml:space="preserve">: a photograph reduced to 32x32 8-bit grayscale - a natural image exercises the full 0-255 range with no regularity that could mask an indexing error.</w:t>
      </w:r>
    </w:p>
    <w:p>
      <w:pPr/>
      <w:r>
        <w:rPr>
          <w:b/>
        </w:rPr>
        <w:t xml:space="preserve">Seven kernels</w:t>
      </w:r>
      <w:r>
        <w:t xml:space="preserve">, each loaded through the real write port: identity (any misalignment shows immediately), sobel_x, sobel_y, sharpen, laplacian, plus satmax and satmin to force saturation.</w:t>
      </w:r>
    </w:p>
    <w:p>
      <w:pPr/>
      <w:r>
        <w:rPr>
          <w:b/>
        </w:rPr>
        <w:t xml:space="preserve">Three stall regimes</w:t>
      </w:r>
      <w:r>
        <w:t xml:space="preserve">: clean; fixed stalls totalling 18 cycles at five chosen points (during FILL, at a row boundary, a long stall, and immediately before the last pixel); and random stalls, roughly one pixel in five held 1-4 cycles, about 500 stall cycles per run.</w:t>
      </w:r>
    </w:p>
    <w:p>
      <w:pPr/>
      <w:r>
        <w:rPr>
          <w:b/>
        </w:rPr>
        <w:t xml:space="preserve">Back-to-back frames</w:t>
      </w:r>
      <w:r>
        <w:t xml:space="preserve">: sobel_x, kernel swapped to sharpen the moment busy falls, second frame immediately - 2048 outputs against two references.</w:t>
      </w:r>
    </w:p>
    <w:p>
      <w:pPr>
        <w:pStyle w:val="Heading2"/>
      </w:pPr>
      <w:r>
        <w:t xml:space="preserve">9.2 Checks Applied Every Cycle</w:t>
      </w:r>
    </w:p>
    <w:p>
      <w:pPr>
        <w:numPr>
          <w:ilvl w:val="0"/>
          <w:numId w:val="1"/>
        </w:numPr>
      </w:pPr>
      <w:r>
        <w:rPr>
          <w:b/>
        </w:rPr>
        <w:t xml:space="preserve">Pixel equality</w:t>
      </w:r>
      <w:r>
        <w:t xml:space="preserve"> against the golden value, reported with raster position.</w:t>
      </w:r>
    </w:p>
    <w:p>
      <w:pPr>
        <w:numPr>
          <w:ilvl w:val="0"/>
          <w:numId w:val="1"/>
        </w:numPr>
      </w:pPr>
      <w:r>
        <w:rPr>
          <w:b/>
        </w:rPr>
        <w:t xml:space="preserve">ReLU equality</w:t>
      </w:r>
      <w:r>
        <w:t xml:space="preserve"> - a second full instance with RELU=1 on the same stimulus.</w:t>
      </w:r>
    </w:p>
    <w:p>
      <w:pPr>
        <w:numPr>
          <w:ilvl w:val="0"/>
          <w:numId w:val="1"/>
        </w:numPr>
      </w:pPr>
      <w:r>
        <w:rPr>
          <w:b/>
        </w:rPr>
        <w:t xml:space="preserve">Latency invariant</w:t>
      </w:r>
      <w:r>
        <w:t xml:space="preserve">: </w:t>
      </w:r>
      <w:r>
        <w:rPr>
          <w:rFonts w:ascii="Consolas" w:hAnsi="Consolas"/>
          <w:sz w:val="18"/>
        </w:rPr>
        <w:t xml:space="preserve">valid_out</w:t>
      </w:r>
      <w:r>
        <w:t xml:space="preserve"> must equal </w:t>
      </w:r>
      <w:r>
        <w:rPr>
          <w:rFonts w:ascii="Consolas" w:hAnsi="Consolas"/>
          <w:sz w:val="18"/>
        </w:rPr>
        <w:t xml:space="preserve">win_valid</w:t>
      </w:r>
      <w:r>
        <w:t xml:space="preserve"> delayed by exactly three. This</w:t>
      </w:r>
    </w:p>
    <w:p>
      <w:pPr/>
      <w:r>
        <w:t xml:space="preserve">is the strongest assertion in the suite - it fails if any stage drops, duplicates or reorders a valid bit.</w:t>
      </w:r>
    </w:p>
    <w:p>
      <w:pPr>
        <w:numPr>
          <w:ilvl w:val="0"/>
          <w:numId w:val="1"/>
        </w:numPr>
      </w:pPr>
      <w:r>
        <w:rPr>
          <w:b/>
        </w:rPr>
        <w:t xml:space="preserve">Bubble accounting</w:t>
      </w:r>
      <w:r>
        <w:t xml:space="preserve">: gaps in valid_out must equal stall cycles that occurred in STREAM.</w:t>
      </w:r>
    </w:p>
    <w:p>
      <w:pPr>
        <w:numPr>
          <w:ilvl w:val="0"/>
          <w:numId w:val="1"/>
        </w:numPr>
      </w:pPr>
      <w:r>
        <w:rPr>
          <w:b/>
        </w:rPr>
        <w:t xml:space="preserve">Output count</w:t>
      </w:r>
      <w:r>
        <w:t xml:space="preserve">: exactly 1024 per frame.</w:t>
      </w:r>
    </w:p>
    <w:p>
      <w:pPr>
        <w:pStyle w:val="Heading2"/>
      </w:pPr>
      <w:r>
        <w:t xml:space="preserve">9.3 Results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Clean</w:t>
            </w:r>
          </w:p>
        </w:tc>
        <w:tc>
          <w:tcPr>
            <w:tcW w:w="2700" w:type="dxa"/>
          </w:tcPr>
          <w:p>
            <w:pPr>
              <w:spacing w:after="0"/>
            </w:pPr>
            <w:r>
              <w:rPr>
                <w:b/>
              </w:rPr>
              <w:t xml:space="preserve">Fixed stalls</w:t>
            </w:r>
          </w:p>
        </w:tc>
        <w:tc>
          <w:tcPr>
            <w:tcW w:w="2700" w:type="dxa"/>
          </w:tcPr>
          <w:p>
            <w:pPr>
              <w:spacing w:after="0"/>
            </w:pPr>
            <w:r>
              <w:rPr>
                <w:b/>
              </w:rPr>
              <w:t xml:space="preserve">Random stalls</w:t>
            </w:r>
          </w:p>
        </w:tc>
      </w:tr>
      <w:tr>
        <w:tc>
          <w:tcPr>
            <w:tcW w:w="2700" w:type="dxa"/>
          </w:tcPr>
          <w:p>
            <w:pPr>
              <w:spacing w:after="0"/>
            </w:pPr>
            <w:r>
              <w:t xml:space="preserve">identity</w:t>
            </w:r>
          </w:p>
        </w:tc>
        <w:tc>
          <w:tcPr>
            <w:tcW w:w="2700" w:type="dxa"/>
          </w:tcPr>
          <w:p>
            <w:pPr>
              <w:spacing w:after="0"/>
            </w:pPr>
            <w:r>
              <w:t xml:space="preserve">pass</w:t>
            </w:r>
          </w:p>
        </w:tc>
        <w:tc>
          <w:tcPr>
            <w:tcW w:w="2700" w:type="dxa"/>
          </w:tcPr>
          <w:p>
            <w:pPr>
              <w:spacing w:after="0"/>
            </w:pPr>
            <w:r>
              <w:t xml:space="preserve">pass, 18 stalls / 16 bubbles</w:t>
            </w:r>
          </w:p>
        </w:tc>
        <w:tc>
          <w:tcPr>
            <w:tcW w:w="2700" w:type="dxa"/>
          </w:tcPr>
          <w:p>
            <w:pPr>
              <w:spacing w:after="0"/>
            </w:pPr>
            <w:r>
              <w:t xml:space="preserve">pass, 558 / 534</w:t>
            </w:r>
          </w:p>
        </w:tc>
      </w:tr>
      <w:tr>
        <w:tc>
          <w:tcPr>
            <w:tcW w:w="2700" w:type="dxa"/>
          </w:tcPr>
          <w:p>
            <w:pPr>
              <w:spacing w:after="0"/>
            </w:pPr>
            <w:r>
              <w:t xml:space="preserve">sobel_x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502 / 476</w:t>
            </w:r>
          </w:p>
        </w:tc>
      </w:tr>
      <w:tr>
        <w:tc>
          <w:tcPr>
            <w:tcW w:w="2700" w:type="dxa"/>
          </w:tcPr>
          <w:p>
            <w:pPr>
              <w:spacing w:after="0"/>
            </w:pPr>
            <w:r>
              <w:t xml:space="preserve">sobel_y</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551 / 523</w:t>
            </w:r>
          </w:p>
        </w:tc>
      </w:tr>
      <w:tr>
        <w:tc>
          <w:tcPr>
            <w:tcW w:w="2700" w:type="dxa"/>
          </w:tcPr>
          <w:p>
            <w:pPr>
              <w:spacing w:after="0"/>
            </w:pPr>
            <w:r>
              <w:t xml:space="preserve">sharpen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493 / 479</w:t>
            </w:r>
          </w:p>
        </w:tc>
      </w:tr>
      <w:tr>
        <w:tc>
          <w:tcPr>
            <w:tcW w:w="2700" w:type="dxa"/>
          </w:tcPr>
          <w:p>
            <w:pPr>
              <w:spacing w:after="0"/>
            </w:pPr>
            <w:r>
              <w:t xml:space="preserve">laplacian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498 / 480</w:t>
            </w:r>
          </w:p>
        </w:tc>
      </w:tr>
      <w:tr>
        <w:tc>
          <w:tcPr>
            <w:tcW w:w="2700" w:type="dxa"/>
          </w:tcPr>
          <w:p>
            <w:pPr>
              <w:spacing w:after="0"/>
            </w:pPr>
            <w:r>
              <w:t xml:space="preserve">satmax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555 / 538</w:t>
            </w:r>
          </w:p>
        </w:tc>
      </w:tr>
      <w:tr>
        <w:tc>
          <w:tcPr>
            <w:tcW w:w="2700" w:type="dxa"/>
          </w:tcPr>
          <w:p>
            <w:pPr>
              <w:spacing w:after="0"/>
            </w:pPr>
            <w:r>
              <w:t xml:space="preserve">satmin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537 / 512</w:t>
            </w:r>
          </w:p>
        </w:tc>
      </w:tr>
      <w:tr>
        <w:tc>
          <w:tcPr>
            <w:tcW w:w="2700" w:type="dxa"/>
          </w:tcPr>
          <w:p>
            <w:pPr>
              <w:spacing w:after="0"/>
            </w:pPr>
            <w:r>
              <w:t xml:space="preserve">sobel_x -&gt; sharpen</w:t>
            </w:r>
          </w:p>
        </w:tc>
        <w:tc>
          <w:tcPr>
            <w:tcW w:w="2700" w:type="dxa"/>
          </w:tcPr>
          <w:p>
            <w:pPr>
              <w:spacing w:after="0"/>
            </w:pPr>
            <w:r>
              <w:t xml:space="preserve">pass, 2048 outputs</w:t>
            </w:r>
          </w:p>
        </w:tc>
        <w:tc>
          <w:tcPr>
            <w:tcW w:w="2700" w:type="dxa"/>
          </w:tcPr>
          <w:p>
            <w:pPr>
              <w:spacing w:after="0"/>
            </w:pPr>
            <w:r>
              <w:t xml:space="preserve">-</w:t>
            </w:r>
          </w:p>
        </w:tc>
        <w:tc>
          <w:tcPr>
            <w:tcW w:w="2700" w:type="dxa"/>
          </w:tcPr>
          <w:p>
            <w:pPr>
              <w:spacing w:after="0"/>
            </w:pPr>
            <w:r>
              <w:t xml:space="preserve">-</w:t>
            </w:r>
          </w:p>
        </w:tc>
      </w:tr>
    </w:tbl>
    <w:p>
      <w:pPr>
        <w:spacing w:after="0"/>
      </w:pPr>
    </w:p>
    <w:p>
      <w:pPr/>
      <w:r>
        <w:rPr>
          <w:b/>
        </w:rPr>
        <w:t xml:space="preserve">22 runs, 0 failures</w:t>
      </w:r>
      <w:r>
        <w:t xml:space="preserve">: 0 pixel errors, 0 ReLU errors, 0 latency violations, bubbles exactly equal to STREAM stalls throughout. Of the 18 injected fixed-stall cycles only 16 fall in STREAM; the other 2 occur during FILL and correctly produce no bubble, delaying the first output to cycle 39.</w:t>
      </w:r>
    </w:p>
    <w:p>
      <w:pPr>
        <w:pStyle w:val="Heading2"/>
      </w:pPr>
      <w:r>
        <w:t xml:space="preserve">9.4 Hardware Outputs and the Comparison</w:t>
      </w:r>
    </w:p>
    <w:p>
      <w:pPr/>
      <w:r>
        <w:t xml:space="preserve">The testbenches write every pixel the RTL produces to </w:t>
      </w:r>
      <w:r>
        <w:rPr>
          <w:rFonts w:ascii="Consolas" w:hAnsi="Consolas"/>
          <w:sz w:val="18"/>
        </w:rPr>
        <w:t xml:space="preserve">hw_out/&lt;kernel&gt;_out.hex</w:t>
      </w:r>
      <w:r>
        <w:t xml:space="preserve"> and </w:t>
      </w:r>
      <w:r>
        <w:rPr>
          <w:rFonts w:ascii="Consolas" w:hAnsi="Consolas"/>
          <w:sz w:val="18"/>
        </w:rPr>
        <w:t xml:space="preserve">_relu_out.hex</w:t>
      </w:r>
      <w:r>
        <w:t xml:space="preserve"> - 14 files, 1024 lines each, captured from </w:t>
      </w:r>
      <w:r>
        <w:rPr>
          <w:rFonts w:ascii="Consolas" w:hAnsi="Consolas"/>
          <w:sz w:val="18"/>
        </w:rPr>
        <w:t xml:space="preserve">pixel_out</w:t>
      </w:r>
      <w:r>
        <w:t xml:space="preserve"> during simulation and not copied from the model. Every one is </w:t>
      </w:r>
      <w:r>
        <w:rPr>
          <w:b/>
        </w:rPr>
        <w:t xml:space="preserve">byte-identical</w:t>
      </w:r>
      <w:r>
        <w:t xml:space="preserve"> to its counterpart in </w:t>
      </w:r>
      <w:r>
        <w:rPr>
          <w:rFonts w:ascii="Consolas" w:hAnsi="Consolas"/>
          <w:sz w:val="18"/>
        </w:rPr>
        <w:t xml:space="preserve">golden_model/hex/</w:t>
      </w:r>
      <w:r>
        <w:t xml:space="preserve">, which a reviewer can confirm without running the design:</w:t>
      </w:r>
    </w:p>
    <w:p>
      <w:pPr>
        <w:pStyle w:val="code-line"/>
        <w:spacing w:after="0"/>
      </w:pPr>
      <w:r>
        <w:rPr>
          <w:rFonts w:ascii="Consolas" w:hAnsi="Consolas"/>
          <w:sz w:val="16"/>
        </w:rPr>
        <w:t xml:space="preserve">diff hw_out/sobel_x_out.hex golden_model/hex/sobel_x_out.hex     (no output = identical)</w:t>
      </w:r>
    </w:p>
    <w:p>
      <w:pPr/>
      <w:r>
        <w:t xml:space="preserve">This is stronger than a tolerance comparison: the fixed-point hardware reproduces the integer reference exactly, for every pixel of every kernel, because both perform the same lossless integer arithmetic with the same saturation rule.</w:t>
      </w:r>
    </w:p>
    <w:p>
      <w:pPr>
        <w:pStyle w:val="Heading2"/>
      </w:pPr>
      <w:r>
        <w:t xml:space="preserve">10. Golden Reference Model</w:t>
      </w:r>
    </w:p>
    <w:p>
      <w:pPr/>
      <w:r>
        <w:rPr>
          <w:rFonts w:ascii="Consolas" w:hAnsi="Consolas"/>
          <w:sz w:val="18"/>
        </w:rPr>
        <w:t xml:space="preserve">golden_model/golden.py</w:t>
      </w:r>
      <w:r>
        <w:t xml:space="preserve">, 80 lines of Python and NumPy, defines correctness for the project and also generates the coefficient files the testbenches load.</w:t>
      </w:r>
    </w:p>
    <w:p>
      <w:pPr>
        <w:pStyle w:val="code-line"/>
        <w:spacing w:after="0"/>
      </w:pPr>
      <w:r>
        <w:rPr>
          <w:rFonts w:ascii="Consolas" w:hAnsi="Consolas"/>
          <w:sz w:val="16"/>
        </w:rPr>
        <w:t xml:space="preserve">for y in range(32):</w:t>
      </w:r>
    </w:p>
    <w:p>
      <w:pPr>
        <w:pStyle w:val="code-line"/>
        <w:spacing w:after="0"/>
      </w:pPr>
      <w:r>
        <w:rPr>
          <w:rFonts w:ascii="Consolas" w:hAnsi="Consolas"/>
          <w:sz w:val="16"/>
        </w:rPr>
        <w:t xml:space="preserve">    for x in range(32):</w:t>
      </w:r>
    </w:p>
    <w:p>
      <w:pPr>
        <w:pStyle w:val="code-line"/>
        <w:spacing w:after="0"/>
      </w:pPr>
      <w:r>
        <w:rPr>
          <w:rFonts w:ascii="Consolas" w:hAnsi="Consolas"/>
          <w:sz w:val="16"/>
        </w:rPr>
        <w:t xml:space="preserve">        acc = 0</w:t>
      </w:r>
    </w:p>
    <w:p>
      <w:pPr>
        <w:pStyle w:val="code-line"/>
        <w:spacing w:after="0"/>
      </w:pPr>
      <w:r>
        <w:rPr>
          <w:rFonts w:ascii="Consolas" w:hAnsi="Consolas"/>
          <w:sz w:val="16"/>
        </w:rPr>
        <w:t xml:space="preserve">        for dy in (-1, 0, 1):</w:t>
      </w:r>
    </w:p>
    <w:p>
      <w:pPr>
        <w:pStyle w:val="code-line"/>
        <w:spacing w:after="0"/>
      </w:pPr>
      <w:r>
        <w:rPr>
          <w:rFonts w:ascii="Consolas" w:hAnsi="Consolas"/>
          <w:sz w:val="16"/>
        </w:rPr>
        <w:t xml:space="preserve">            for dx in (-1, 0, 1):</w:t>
      </w:r>
    </w:p>
    <w:p>
      <w:pPr>
        <w:pStyle w:val="code-line"/>
        <w:spacing w:after="0"/>
      </w:pPr>
      <w:r>
        <w:rPr>
          <w:rFonts w:ascii="Consolas" w:hAnsi="Consolas"/>
          <w:sz w:val="16"/>
        </w:rPr>
        <w:t xml:space="preserve">                iy, ix = y + dy, x + dx</w:t>
      </w:r>
    </w:p>
    <w:p>
      <w:pPr>
        <w:pStyle w:val="code-line"/>
        <w:spacing w:after="0"/>
      </w:pPr>
      <w:r>
        <w:rPr>
          <w:rFonts w:ascii="Consolas" w:hAnsi="Consolas"/>
          <w:sz w:val="16"/>
        </w:rPr>
        <w:t xml:space="preserve">                if 0 &lt;= iy &lt; 32 and 0 &lt;= ix &lt; 32:      # zero padding</w:t>
      </w:r>
    </w:p>
    <w:p>
      <w:pPr>
        <w:pStyle w:val="code-line"/>
        <w:spacing w:after="0"/>
      </w:pPr>
      <w:r>
        <w:rPr>
          <w:rFonts w:ascii="Consolas" w:hAnsi="Consolas"/>
          <w:sz w:val="16"/>
        </w:rPr>
        <w:t xml:space="preserve">                    acc += int(img[iy, ix]) * int(k[dy+1, dx+1])</w:t>
      </w:r>
    </w:p>
    <w:p>
      <w:pPr>
        <w:pStyle w:val="code-line"/>
        <w:spacing w:after="0"/>
      </w:pPr>
      <w:r>
        <w:rPr>
          <w:rFonts w:ascii="Consolas" w:hAnsi="Consolas"/>
          <w:sz w:val="16"/>
        </w:rPr>
        <w:t xml:space="preserve">        acc = max(-32768, min(32767, acc))             # saturate</w:t>
      </w:r>
    </w:p>
    <w:p>
      <w:pPr>
        <w:pStyle w:val="code-line"/>
        <w:spacing w:after="0"/>
      </w:pPr>
      <w:r>
        <w:rPr>
          <w:rFonts w:ascii="Consolas" w:hAnsi="Consolas"/>
          <w:sz w:val="16"/>
        </w:rPr>
        <w:t xml:space="preserve">        if relu and acc &lt; 0: acc = 0</w:t>
      </w:r>
    </w:p>
    <w:p>
      <w:pPr>
        <w:pStyle w:val="code-line"/>
        <w:spacing w:after="0"/>
      </w:pPr>
      <w:r>
        <w:rPr>
          <w:rFonts w:ascii="Consolas" w:hAnsi="Consolas"/>
          <w:sz w:val="16"/>
        </w:rPr>
        <w:t xml:space="preserve">        out[y, x] = acc</w:t>
      </w:r>
    </w:p>
    <w:p>
      <w:pPr>
        <w:numPr>
          <w:ilvl w:val="0"/>
          <w:numId w:val="1"/>
        </w:numPr>
      </w:pPr>
      <w:r>
        <w:rPr>
          <w:b/>
        </w:rPr>
        <w:t xml:space="preserve">Zero padding by omission</w:t>
      </w:r>
      <w:r>
        <w:t xml:space="preserve"> - skipping out-of-range neighbours is arithmetically identical</w:t>
      </w:r>
    </w:p>
    <w:p>
      <w:pPr/>
      <w:r>
        <w:t xml:space="preserve">to multiplying a zero pixel, mirroring the hardware's masked taps.</w:t>
      </w:r>
    </w:p>
    <w:p>
      <w:pPr>
        <w:numPr>
          <w:ilvl w:val="0"/>
          <w:numId w:val="1"/>
        </w:numPr>
      </w:pPr>
      <w:r>
        <w:rPr>
          <w:b/>
        </w:rPr>
        <w:t xml:space="preserve">Unbounded Python integers during accumulation</w:t>
      </w:r>
      <w:r>
        <w:t xml:space="preserve">, so the model cannot itself overflow; the</w:t>
      </w:r>
    </w:p>
    <w:p>
      <w:pPr/>
      <w:r>
        <w:t xml:space="preserve">clamp is applied explicitly afterwards.</w:t>
      </w:r>
    </w:p>
    <w:p>
      <w:pPr>
        <w:numPr>
          <w:ilvl w:val="0"/>
          <w:numId w:val="1"/>
        </w:numPr>
      </w:pPr>
      <w:r>
        <w:rPr>
          <w:b/>
        </w:rPr>
        <w:t xml:space="preserve">Cross-correlation orientation</w:t>
      </w:r>
      <w:r>
        <w:t xml:space="preserve">: the kernel is applied unflipped, matching</w:t>
      </w:r>
    </w:p>
    <w:p>
      <w:pPr/>
      <w:r>
        <w:rPr>
          <w:rFonts w:ascii="Consolas" w:hAnsi="Consolas"/>
          <w:sz w:val="18"/>
        </w:rPr>
        <w:t xml:space="preserve">write_addr = 3*row + col</w:t>
      </w:r>
      <w:r>
        <w:t xml:space="preserve">. Stated as an assumption in Section 17.</w:t>
      </w:r>
    </w:p>
    <w:p>
      <w:pPr>
        <w:numPr>
          <w:ilvl w:val="0"/>
          <w:numId w:val="1"/>
        </w:numPr>
      </w:pPr>
      <w:r>
        <w:rPr>
          <w:b/>
        </w:rPr>
        <w:t xml:space="preserve">Written from the specification, not from the RTL</w:t>
      </w:r>
      <w:r>
        <w:t xml:space="preserve">, so agreement is evidence rather than</w:t>
      </w:r>
    </w:p>
    <w:p>
      <w:pPr/>
      <w:r>
        <w:t xml:space="preserve">tautology.</w:t>
      </w:r>
    </w:p>
    <w:p>
      <w:pPr/>
      <w:r>
        <w:t xml:space="preserve">For each kernel it emits </w:t>
      </w:r>
      <w:r>
        <w:rPr>
          <w:rFonts w:ascii="Consolas" w:hAnsi="Consolas"/>
          <w:sz w:val="18"/>
        </w:rPr>
        <w:t xml:space="preserve">&lt;k&gt;_coef.hex</w:t>
      </w:r>
      <w:r>
        <w:t xml:space="preserve"> (9 lines, write-port order), </w:t>
      </w:r>
      <w:r>
        <w:rPr>
          <w:rFonts w:ascii="Consolas" w:hAnsi="Consolas"/>
          <w:sz w:val="18"/>
        </w:rPr>
        <w:t xml:space="preserve">&lt;k&gt;_out.hex</w:t>
      </w:r>
      <w:r>
        <w:t xml:space="preserve"> and </w:t>
      </w:r>
      <w:r>
        <w:rPr>
          <w:rFonts w:ascii="Consolas" w:hAnsi="Consolas"/>
          <w:sz w:val="18"/>
        </w:rPr>
        <w:t xml:space="preserve">&lt;k&gt;_relu_out.hex</w:t>
      </w:r>
      <w:r>
        <w:t xml:space="preserve"> (1024 lines each, 16-bit two's complement), plus PNG renders. Emitting the coefficients from the same source as the expected outputs removes a class of error: the kernel the hardware is programmed with and the kernel the reference used are the same nine numbers by construction.</w:t>
      </w:r>
    </w:p>
    <w:p>
      <w:pPr/>
      <w:r>
        <w:t xml:space="preserve">A second, window-level model (</w:t>
      </w:r>
      <w:r>
        <w:rPr>
          <w:rFonts w:ascii="Consolas" w:hAnsi="Consolas"/>
          <w:sz w:val="18"/>
        </w:rPr>
        <w:t xml:space="preserve">golden_model/vectors/</w:t>
      </w:r>
      <w:r>
        <w:t xml:space="preserve">) emits the expected 3x3 window at every output position for five synthetic patterns, letting tb_top_window isolate window-generation faults from arithmetic faults. Impulse and ring are the strongest indexing cases.</w:t>
      </w:r>
    </w:p>
    <w:p>
      <w:pPr>
        <w:pStyle w:val="Heading2"/>
      </w:pPr>
      <w:r>
        <w:t xml:space="preserve">11. Waveform Screenshots</w:t>
      </w:r>
    </w:p>
    <w:p>
      <w:pPr/>
      <w:r>
        <w:t xml:space="preserve">All captures are from ModelSim on the submitted RTL, timeline in nanoseconds with one gridline per 10 ns clock, cursors snapped to clock edges. Each is reproduced by </w:t>
      </w:r>
      <w:r>
        <w:rPr>
          <w:rFonts w:ascii="Consolas" w:hAnsi="Consolas"/>
          <w:sz w:val="18"/>
        </w:rPr>
        <w:t xml:space="preserve">do sim/waves/&lt;script&gt;</w:t>
      </w:r>
      <w:r>
        <w:t xml:space="preserve"> after the corresponding run.</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Figure</w:t>
            </w:r>
          </w:p>
        </w:tc>
        <w:tc>
          <w:tcPr>
            <w:tcW w:w="2160" w:type="dxa"/>
          </w:tcPr>
          <w:p>
            <w:pPr>
              <w:spacing w:after="0"/>
            </w:pPr>
            <w:r>
              <w:rPr>
                <w:b/>
              </w:rPr>
              <w:t xml:space="preserve">File</w:t>
            </w:r>
          </w:p>
        </w:tc>
        <w:tc>
          <w:tcPr>
            <w:tcW w:w="2160" w:type="dxa"/>
          </w:tcPr>
          <w:p>
            <w:pPr>
              <w:spacing w:after="0"/>
            </w:pPr>
            <w:r>
              <w:rPr>
                <w:b/>
              </w:rPr>
              <w:t xml:space="preserve">Script</w:t>
            </w:r>
          </w:p>
        </w:tc>
        <w:tc>
          <w:tcPr>
            <w:tcW w:w="2160" w:type="dxa"/>
          </w:tcPr>
          <w:p>
            <w:pPr>
              <w:spacing w:after="0"/>
            </w:pPr>
            <w:r>
              <w:rPr>
                <w:b/>
              </w:rPr>
              <w:t xml:space="preserve">Cursors</w:t>
            </w:r>
          </w:p>
        </w:tc>
        <w:tc>
          <w:tcPr>
            <w:tcW w:w="2160" w:type="dxa"/>
          </w:tcPr>
          <w:p>
            <w:pPr>
              <w:spacing w:after="0"/>
            </w:pPr>
            <w:r>
              <w:rPr>
                <w:b/>
              </w:rPr>
              <w:t xml:space="preserve">What it proves</w:t>
            </w:r>
          </w:p>
        </w:tc>
      </w:tr>
      <w:tr>
        <w:tc>
          <w:tcPr>
            <w:tcW w:w="2160" w:type="dxa"/>
          </w:tcPr>
          <w:p>
            <w:pPr>
              <w:spacing w:after="0"/>
            </w:pPr>
            <w:r>
              <w:t xml:space="preserve">11.1</w:t>
            </w:r>
          </w:p>
        </w:tc>
        <w:tc>
          <w:tcPr>
            <w:tcW w:w="2160" w:type="dxa"/>
          </w:tcPr>
          <w:p>
            <w:pPr>
              <w:spacing w:after="0"/>
            </w:pPr>
            <w:r>
              <w:t xml:space="preserve">Latency.PNG</w:t>
            </w:r>
          </w:p>
        </w:tc>
        <w:tc>
          <w:tcPr>
            <w:tcW w:w="2160" w:type="dxa"/>
          </w:tcPr>
          <w:p>
            <w:pPr>
              <w:spacing w:after="0"/>
            </w:pPr>
            <w:r>
              <w:t xml:space="preserve">latency.do</w:t>
            </w:r>
          </w:p>
        </w:tc>
        <w:tc>
          <w:tcPr>
            <w:tcW w:w="2160" w:type="dxa"/>
          </w:tcPr>
          <w:p>
            <w:pPr>
              <w:spacing w:after="0"/>
            </w:pPr>
            <w:r>
              <w:t xml:space="preserve">145 / 515 ns</w:t>
            </w:r>
          </w:p>
        </w:tc>
        <w:tc>
          <w:tcPr>
            <w:tcW w:w="2160" w:type="dxa"/>
          </w:tcPr>
          <w:p>
            <w:pPr>
              <w:spacing w:after="0"/>
            </w:pPr>
            <w:r>
              <w:t xml:space="preserve">370 ns = </w:t>
            </w:r>
            <w:r>
              <w:rPr>
                <w:b/>
              </w:rPr>
              <w:t xml:space="preserve">37 cycles</w:t>
            </w:r>
            <w:r>
              <w:t xml:space="preserve">: 34 fill + 3 pipeline; coefficient writes visible before, while busy is low</w:t>
            </w:r>
          </w:p>
        </w:tc>
      </w:tr>
      <w:tr>
        <w:tc>
          <w:tcPr>
            <w:tcW w:w="2160" w:type="dxa"/>
          </w:tcPr>
          <w:p>
            <w:pPr>
              <w:spacing w:after="0"/>
            </w:pPr>
            <w:r>
              <w:t xml:space="preserve">11.2</w:t>
            </w:r>
          </w:p>
        </w:tc>
        <w:tc>
          <w:tcPr>
            <w:tcW w:w="2160" w:type="dxa"/>
          </w:tcPr>
          <w:p>
            <w:pPr>
              <w:spacing w:after="0"/>
            </w:pPr>
            <w:r>
              <w:t xml:space="preserve">kernel_load.PNG</w:t>
            </w:r>
          </w:p>
        </w:tc>
        <w:tc>
          <w:tcPr>
            <w:tcW w:w="2160" w:type="dxa"/>
          </w:tcPr>
          <w:p>
            <w:pPr>
              <w:spacing w:after="0"/>
            </w:pPr>
            <w:r>
              <w:t xml:space="preserve">coeff.do</w:t>
            </w:r>
          </w:p>
        </w:tc>
        <w:tc>
          <w:tcPr>
            <w:tcW w:w="2160" w:type="dxa"/>
          </w:tcPr>
          <w:p>
            <w:pPr>
              <w:spacing w:after="0"/>
            </w:pPr>
            <w:r>
              <w:t xml:space="preserve">-</w:t>
            </w:r>
          </w:p>
        </w:tc>
        <w:tc>
          <w:tcPr>
            <w:tcW w:w="2160" w:type="dxa"/>
          </w:tcPr>
          <w:p>
            <w:pPr>
              <w:spacing w:after="0"/>
            </w:pPr>
            <w:r>
              <w:t xml:space="preserve">nine write_en pulses, write_addr 0-8, coefficients on data_write, busy low - programmability through the real port</w:t>
            </w:r>
          </w:p>
        </w:tc>
      </w:tr>
      <w:tr>
        <w:tc>
          <w:tcPr>
            <w:tcW w:w="2160" w:type="dxa"/>
          </w:tcPr>
          <w:p>
            <w:pPr>
              <w:spacing w:after="0"/>
            </w:pPr>
            <w:r>
              <w:t xml:space="preserve">11.3</w:t>
            </w:r>
          </w:p>
        </w:tc>
        <w:tc>
          <w:tcPr>
            <w:tcW w:w="2160" w:type="dxa"/>
          </w:tcPr>
          <w:p>
            <w:pPr>
              <w:spacing w:after="0"/>
            </w:pPr>
            <w:r>
              <w:t xml:space="preserve">throughput.PNG</w:t>
            </w:r>
          </w:p>
        </w:tc>
        <w:tc>
          <w:tcPr>
            <w:tcW w:w="2160" w:type="dxa"/>
          </w:tcPr>
          <w:p>
            <w:pPr>
              <w:spacing w:after="0"/>
            </w:pPr>
            <w:r>
              <w:t xml:space="preserve">throughput.do</w:t>
            </w:r>
          </w:p>
        </w:tc>
        <w:tc>
          <w:tcPr>
            <w:tcW w:w="2160" w:type="dxa"/>
          </w:tcPr>
          <w:p>
            <w:pPr>
              <w:spacing w:after="0"/>
            </w:pPr>
            <w:r>
              <w:t xml:space="preserve">515 / 10755 ns</w:t>
            </w:r>
          </w:p>
        </w:tc>
        <w:tc>
          <w:tcPr>
            <w:tcW w:w="2160" w:type="dxa"/>
          </w:tcPr>
          <w:p>
            <w:pPr>
              <w:spacing w:after="0"/>
            </w:pPr>
            <w:r>
              <w:t xml:space="preserve">valid_out one unbroken interval of 10240 ns = </w:t>
            </w:r>
            <w:r>
              <w:rPr>
                <w:b/>
              </w:rPr>
              <w:t xml:space="preserve">1024 consecutive cycles</w:t>
            </w:r>
            <w:r>
              <w:t xml:space="preserve">, one pixel per clock with no gap</w:t>
            </w:r>
          </w:p>
        </w:tc>
      </w:tr>
      <w:tr>
        <w:tc>
          <w:tcPr>
            <w:tcW w:w="2160" w:type="dxa"/>
          </w:tcPr>
          <w:p>
            <w:pPr>
              <w:spacing w:after="0"/>
            </w:pPr>
            <w:r>
              <w:t xml:space="preserve">11.4</w:t>
            </w:r>
          </w:p>
        </w:tc>
        <w:tc>
          <w:tcPr>
            <w:tcW w:w="2160" w:type="dxa"/>
          </w:tcPr>
          <w:p>
            <w:pPr>
              <w:spacing w:after="0"/>
            </w:pPr>
            <w:r>
              <w:t xml:space="preserve">stall.PNG</w:t>
            </w:r>
          </w:p>
        </w:tc>
        <w:tc>
          <w:tcPr>
            <w:tcW w:w="2160" w:type="dxa"/>
          </w:tcPr>
          <w:p>
            <w:pPr>
              <w:spacing w:after="0"/>
            </w:pPr>
            <w:r>
              <w:t xml:space="preserve">stall.do</w:t>
            </w:r>
          </w:p>
        </w:tc>
        <w:tc>
          <w:tcPr>
            <w:tcW w:w="2160" w:type="dxa"/>
          </w:tcPr>
          <w:p>
            <w:pPr>
              <w:spacing w:after="0"/>
            </w:pPr>
            <w:r>
              <w:t xml:space="preserve">3165 / 3195 ns</w:t>
            </w:r>
          </w:p>
        </w:tc>
        <w:tc>
          <w:tcPr>
            <w:tcW w:w="2160" w:type="dxa"/>
          </w:tcPr>
          <w:p>
            <w:pPr>
              <w:spacing w:after="0"/>
            </w:pPr>
            <w:r>
              <w:t xml:space="preserve">valid_in low 3 cycles; en follows, taps hold, the matching bubble reaches valid_out exactly 3 cycles later</w:t>
            </w:r>
          </w:p>
        </w:tc>
      </w:tr>
      <w:tr>
        <w:tc>
          <w:tcPr>
            <w:tcW w:w="2160" w:type="dxa"/>
          </w:tcPr>
          <w:p>
            <w:pPr>
              <w:spacing w:after="0"/>
            </w:pPr>
            <w:r>
              <w:t xml:space="preserve">11.5</w:t>
            </w:r>
          </w:p>
        </w:tc>
        <w:tc>
          <w:tcPr>
            <w:tcW w:w="2160" w:type="dxa"/>
          </w:tcPr>
          <w:p>
            <w:pPr>
              <w:spacing w:after="0"/>
            </w:pPr>
            <w:r>
              <w:t xml:space="preserve">edges.PNG</w:t>
            </w:r>
          </w:p>
        </w:tc>
        <w:tc>
          <w:tcPr>
            <w:tcW w:w="2160" w:type="dxa"/>
          </w:tcPr>
          <w:p>
            <w:pPr>
              <w:spacing w:after="0"/>
            </w:pPr>
            <w:r>
              <w:t xml:space="preserve">edges.do</w:t>
            </w:r>
          </w:p>
        </w:tc>
        <w:tc>
          <w:tcPr>
            <w:tcW w:w="2160" w:type="dxa"/>
          </w:tcPr>
          <w:p>
            <w:pPr>
              <w:spacing w:after="0"/>
            </w:pPr>
            <w:r>
              <w:t xml:space="preserve">795 / 805 ns</w:t>
            </w:r>
          </w:p>
        </w:tc>
        <w:tc>
          <w:tcPr>
            <w:tcW w:w="2160" w:type="dxa"/>
          </w:tcPr>
          <w:p>
            <w:pPr>
              <w:spacing w:after="0"/>
            </w:pPr>
            <w:r>
              <w:t xml:space="preserve">column 31: right_edge masks taps c, f, i; next cycle column 0: left_edge masks a, d, g; centre tap never masked</w:t>
            </w:r>
          </w:p>
        </w:tc>
      </w:tr>
      <w:tr>
        <w:tc>
          <w:tcPr>
            <w:tcW w:w="2160" w:type="dxa"/>
          </w:tcPr>
          <w:p>
            <w:pPr>
              <w:spacing w:after="0"/>
            </w:pPr>
            <w:r>
              <w:t xml:space="preserve">11.6</w:t>
            </w:r>
          </w:p>
        </w:tc>
        <w:tc>
          <w:tcPr>
            <w:tcW w:w="2160" w:type="dxa"/>
          </w:tcPr>
          <w:p>
            <w:pPr>
              <w:spacing w:after="0"/>
            </w:pPr>
            <w:r>
              <w:t xml:space="preserve">drain.PNG</w:t>
            </w:r>
          </w:p>
        </w:tc>
        <w:tc>
          <w:tcPr>
            <w:tcW w:w="2160" w:type="dxa"/>
          </w:tcPr>
          <w:p>
            <w:pPr>
              <w:spacing w:after="0"/>
            </w:pPr>
            <w:r>
              <w:t xml:space="preserve">drain.do</w:t>
            </w:r>
          </w:p>
        </w:tc>
        <w:tc>
          <w:tcPr>
            <w:tcW w:w="2160" w:type="dxa"/>
          </w:tcPr>
          <w:p>
            <w:pPr>
              <w:spacing w:after="0"/>
            </w:pPr>
            <w:r>
              <w:t xml:space="preserve">10385 / 10755 ns</w:t>
            </w:r>
          </w:p>
        </w:tc>
        <w:tc>
          <w:tcPr>
            <w:tcW w:w="2160" w:type="dxa"/>
          </w:tcPr>
          <w:p>
            <w:pPr>
              <w:spacing w:after="0"/>
            </w:pPr>
            <w:r>
              <w:t xml:space="preserve">last input in, DRAIN produces 34 more outputs, frame_done pulses, busy falls 3 cycles early</w:t>
            </w:r>
          </w:p>
        </w:tc>
      </w:tr>
      <w:tr>
        <w:tc>
          <w:tcPr>
            <w:tcW w:w="2160" w:type="dxa"/>
          </w:tcPr>
          <w:p>
            <w:pPr>
              <w:spacing w:after="0"/>
            </w:pPr>
            <w:r>
              <w:t xml:space="preserve">11.7</w:t>
            </w:r>
          </w:p>
        </w:tc>
        <w:tc>
          <w:tcPr>
            <w:tcW w:w="2160" w:type="dxa"/>
          </w:tcPr>
          <w:p>
            <w:pPr>
              <w:spacing w:after="0"/>
            </w:pPr>
            <w:r>
              <w:t xml:space="preserve">fsm.PNG</w:t>
            </w:r>
          </w:p>
        </w:tc>
        <w:tc>
          <w:tcPr>
            <w:tcW w:w="2160" w:type="dxa"/>
          </w:tcPr>
          <w:p>
            <w:pPr>
              <w:spacing w:after="0"/>
            </w:pPr>
            <w:r>
              <w:t xml:space="preserve">fsm.do</w:t>
            </w:r>
          </w:p>
        </w:tc>
        <w:tc>
          <w:tcPr>
            <w:tcW w:w="2160" w:type="dxa"/>
          </w:tcPr>
          <w:p>
            <w:pPr>
              <w:spacing w:after="0"/>
            </w:pPr>
            <w:r>
              <w:t xml:space="preserve">-</w:t>
            </w:r>
          </w:p>
        </w:tc>
        <w:tc>
          <w:tcPr>
            <w:tcW w:w="2160" w:type="dxa"/>
          </w:tcPr>
          <w:p>
            <w:pPr>
              <w:spacing w:after="0"/>
            </w:pPr>
            <w:r>
              <w:t xml:space="preserve">one frame through IDLE, FILL, STREAM, DRAIN, DONE with in_cnt, out_r, drain_cnt driving the transitions</w:t>
            </w:r>
          </w:p>
        </w:tc>
      </w:tr>
      <w:tr>
        <w:tc>
          <w:tcPr>
            <w:tcW w:w="2160" w:type="dxa"/>
          </w:tcPr>
          <w:p>
            <w:pPr>
              <w:spacing w:after="0"/>
            </w:pPr>
            <w:r>
              <w:t xml:space="preserve">11.8-11.10</w:t>
            </w:r>
          </w:p>
        </w:tc>
        <w:tc>
          <w:tcPr>
            <w:tcW w:w="2160" w:type="dxa"/>
          </w:tcPr>
          <w:p>
            <w:pPr>
              <w:spacing w:after="0"/>
            </w:pPr>
            <w:r>
              <w:t xml:space="preserve">Window_generator_*.PNG</w:t>
            </w:r>
          </w:p>
        </w:tc>
        <w:tc>
          <w:tcPr>
            <w:tcW w:w="2160" w:type="dxa"/>
          </w:tcPr>
          <w:p>
            <w:pPr>
              <w:spacing w:after="0"/>
            </w:pPr>
            <w:r>
              <w:t xml:space="preserve">unit test</w:t>
            </w:r>
          </w:p>
        </w:tc>
        <w:tc>
          <w:tcPr>
            <w:tcW w:w="2160" w:type="dxa"/>
          </w:tcPr>
          <w:p>
            <w:pPr>
              <w:spacing w:after="0"/>
            </w:pPr>
            <w:r>
              <w:t xml:space="preserve">-</w:t>
            </w:r>
          </w:p>
        </w:tc>
        <w:tc>
          <w:tcPr>
            <w:tcW w:w="2160" w:type="dxa"/>
          </w:tcPr>
          <w:p>
            <w:pPr>
              <w:spacing w:after="0"/>
            </w:pPr>
            <w:r>
              <w:t xml:space="preserve">the 3x3 window sliding: first valid window, an interior window, the last window of the frame</w:t>
            </w:r>
          </w:p>
        </w:tc>
      </w:tr>
    </w:tbl>
    <w:p>
      <w:pPr>
        <w:spacing w:after="0"/>
      </w:pPr>
    </w:p>
    <w:p>
      <w:pPr>
        <w:pStyle w:val="Heading2"/>
      </w:pPr>
      <w:r>
        <w:t xml:space="preserve">12. FPGA Synthesis and Implementation Results</w:t>
      </w:r>
    </w:p>
    <w:p>
      <w:pPr/>
      <w:r>
        <w:t xml:space="preserve">Post-route on </w:t>
      </w:r>
      <w:r>
        <w:rPr>
          <w:b/>
        </w:rPr>
        <w:t xml:space="preserve">xc7z020clg400-1</w:t>
      </w:r>
      <w:r>
        <w:t xml:space="preserve"> (PYNQ-Z2), Vivado 2025.2, speed grade -1, 125 MHz (8.000 ns) constraint.</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Resource</w:t>
            </w:r>
          </w:p>
        </w:tc>
        <w:tc>
          <w:tcPr>
            <w:tcW w:w="2700" w:type="dxa"/>
          </w:tcPr>
          <w:p>
            <w:pPr>
              <w:spacing w:after="0"/>
            </w:pPr>
            <w:r>
              <w:rPr>
                <w:b/>
              </w:rPr>
              <w:t xml:space="preserve">Used</w:t>
            </w:r>
          </w:p>
        </w:tc>
        <w:tc>
          <w:tcPr>
            <w:tcW w:w="2700" w:type="dxa"/>
          </w:tcPr>
          <w:p>
            <w:pPr>
              <w:spacing w:after="0"/>
            </w:pPr>
            <w:r>
              <w:rPr>
                <w:b/>
              </w:rPr>
              <w:t xml:space="preserve">Available</w:t>
            </w:r>
          </w:p>
        </w:tc>
        <w:tc>
          <w:tcPr>
            <w:tcW w:w="2700" w:type="dxa"/>
          </w:tcPr>
          <w:p>
            <w:pPr>
              <w:spacing w:after="0"/>
            </w:pPr>
            <w:r>
              <w:rPr>
                <w:b/>
              </w:rPr>
              <w:t xml:space="preserve">Utilization</w:t>
            </w:r>
          </w:p>
        </w:tc>
      </w:tr>
      <w:tr>
        <w:tc>
          <w:tcPr>
            <w:tcW w:w="2700" w:type="dxa"/>
          </w:tcPr>
          <w:p>
            <w:pPr>
              <w:spacing w:after="0"/>
            </w:pPr>
            <w:r>
              <w:t xml:space="preserve">Slice LUTs</w:t>
            </w:r>
          </w:p>
        </w:tc>
        <w:tc>
          <w:tcPr>
            <w:tcW w:w="2700" w:type="dxa"/>
          </w:tcPr>
          <w:p>
            <w:pPr>
              <w:spacing w:after="0"/>
            </w:pPr>
            <w:r>
              <w:rPr>
                <w:b/>
              </w:rPr>
              <w:t xml:space="preserve">879</w:t>
            </w:r>
          </w:p>
        </w:tc>
        <w:tc>
          <w:tcPr>
            <w:tcW w:w="2700" w:type="dxa"/>
          </w:tcPr>
          <w:p>
            <w:pPr>
              <w:spacing w:after="0"/>
            </w:pPr>
            <w:r>
              <w:t xml:space="preserve">53200</w:t>
            </w:r>
          </w:p>
        </w:tc>
        <w:tc>
          <w:tcPr>
            <w:tcW w:w="2700" w:type="dxa"/>
          </w:tcPr>
          <w:p>
            <w:pPr>
              <w:spacing w:after="0"/>
            </w:pPr>
            <w:r>
              <w:t xml:space="preserve">1.65 %</w:t>
            </w:r>
          </w:p>
        </w:tc>
      </w:tr>
      <w:tr>
        <w:tc>
          <w:tcPr>
            <w:tcW w:w="2700" w:type="dxa"/>
          </w:tcPr>
          <w:p>
            <w:pPr>
              <w:spacing w:after="0"/>
            </w:pPr>
            <w:r>
              <w:t xml:space="preserve">- as logic</w:t>
            </w:r>
          </w:p>
        </w:tc>
        <w:tc>
          <w:tcPr>
            <w:tcW w:w="2700" w:type="dxa"/>
          </w:tcPr>
          <w:p>
            <w:pPr>
              <w:spacing w:after="0"/>
            </w:pPr>
            <w:r>
              <w:t xml:space="preserve">863</w:t>
            </w:r>
          </w:p>
        </w:tc>
        <w:tc>
          <w:tcPr>
            <w:tcW w:w="2700" w:type="dxa"/>
          </w:tcPr>
          <w:p>
            <w:pPr>
              <w:spacing w:after="0"/>
            </w:pPr>
          </w:p>
        </w:tc>
        <w:tc>
          <w:tcPr>
            <w:tcW w:w="2700" w:type="dxa"/>
          </w:tcPr>
          <w:p>
            <w:pPr>
              <w:spacing w:after="0"/>
            </w:pPr>
          </w:p>
        </w:tc>
      </w:tr>
      <w:tr>
        <w:tc>
          <w:tcPr>
            <w:tcW w:w="2700" w:type="dxa"/>
          </w:tcPr>
          <w:p>
            <w:pPr>
              <w:spacing w:after="0"/>
            </w:pPr>
            <w:r>
              <w:t xml:space="preserve">- as shift register</w:t>
            </w:r>
          </w:p>
        </w:tc>
        <w:tc>
          <w:tcPr>
            <w:tcW w:w="2700" w:type="dxa"/>
          </w:tcPr>
          <w:p>
            <w:pPr>
              <w:spacing w:after="0"/>
            </w:pPr>
            <w:r>
              <w:t xml:space="preserve">16</w:t>
            </w:r>
          </w:p>
        </w:tc>
        <w:tc>
          <w:tcPr>
            <w:tcW w:w="2700" w:type="dxa"/>
          </w:tcPr>
          <w:p>
            <w:pPr>
              <w:spacing w:after="0"/>
            </w:pPr>
            <w:r>
              <w:t xml:space="preserve">17400</w:t>
            </w:r>
          </w:p>
        </w:tc>
        <w:tc>
          <w:tcPr>
            <w:tcW w:w="2700" w:type="dxa"/>
          </w:tcPr>
          <w:p>
            <w:pPr>
              <w:spacing w:after="0"/>
            </w:pPr>
            <w:r>
              <w:t xml:space="preserve">0.09 %</w:t>
            </w:r>
          </w:p>
        </w:tc>
      </w:tr>
      <w:tr>
        <w:tc>
          <w:tcPr>
            <w:tcW w:w="2700" w:type="dxa"/>
          </w:tcPr>
          <w:p>
            <w:pPr>
              <w:spacing w:after="0"/>
            </w:pPr>
            <w:r>
              <w:t xml:space="preserve">Slice registers</w:t>
            </w:r>
          </w:p>
        </w:tc>
        <w:tc>
          <w:tcPr>
            <w:tcW w:w="2700" w:type="dxa"/>
          </w:tcPr>
          <w:p>
            <w:pPr>
              <w:spacing w:after="0"/>
            </w:pPr>
            <w:r>
              <w:rPr>
                <w:b/>
              </w:rPr>
              <w:t xml:space="preserve">441</w:t>
            </w:r>
          </w:p>
        </w:tc>
        <w:tc>
          <w:tcPr>
            <w:tcW w:w="2700" w:type="dxa"/>
          </w:tcPr>
          <w:p>
            <w:pPr>
              <w:spacing w:after="0"/>
            </w:pPr>
            <w:r>
              <w:t xml:space="preserve">106400</w:t>
            </w:r>
          </w:p>
        </w:tc>
        <w:tc>
          <w:tcPr>
            <w:tcW w:w="2700" w:type="dxa"/>
          </w:tcPr>
          <w:p>
            <w:pPr>
              <w:spacing w:after="0"/>
            </w:pPr>
            <w:r>
              <w:t xml:space="preserve">0.41 %</w:t>
            </w:r>
          </w:p>
        </w:tc>
      </w:tr>
      <w:tr>
        <w:tc>
          <w:tcPr>
            <w:tcW w:w="2700" w:type="dxa"/>
          </w:tcPr>
          <w:p>
            <w:pPr>
              <w:spacing w:after="0"/>
            </w:pPr>
            <w:r>
              <w:rPr>
                <w:b/>
              </w:rPr>
              <w:t xml:space="preserve">DSPs</w:t>
            </w:r>
          </w:p>
        </w:tc>
        <w:tc>
          <w:tcPr>
            <w:tcW w:w="2700" w:type="dxa"/>
          </w:tcPr>
          <w:p>
            <w:pPr>
              <w:spacing w:after="0"/>
            </w:pPr>
            <w:r>
              <w:rPr>
                <w:b/>
              </w:rPr>
              <w:t xml:space="preserve">0</w:t>
            </w:r>
          </w:p>
        </w:tc>
        <w:tc>
          <w:tcPr>
            <w:tcW w:w="2700" w:type="dxa"/>
          </w:tcPr>
          <w:p>
            <w:pPr>
              <w:spacing w:after="0"/>
            </w:pPr>
            <w:r>
              <w:t xml:space="preserve">220</w:t>
            </w:r>
          </w:p>
        </w:tc>
        <w:tc>
          <w:tcPr>
            <w:tcW w:w="2700" w:type="dxa"/>
          </w:tcPr>
          <w:p>
            <w:pPr>
              <w:spacing w:after="0"/>
            </w:pPr>
            <w:r>
              <w:rPr>
                <w:b/>
              </w:rPr>
              <w:t xml:space="preserve">0 %</w:t>
            </w:r>
          </w:p>
        </w:tc>
      </w:tr>
      <w:tr>
        <w:tc>
          <w:tcPr>
            <w:tcW w:w="2700" w:type="dxa"/>
          </w:tcPr>
          <w:p>
            <w:pPr>
              <w:spacing w:after="0"/>
            </w:pPr>
            <w:r>
              <w:rPr>
                <w:b/>
              </w:rPr>
              <w:t xml:space="preserve">Block RAM tiles</w:t>
            </w:r>
          </w:p>
        </w:tc>
        <w:tc>
          <w:tcPr>
            <w:tcW w:w="2700" w:type="dxa"/>
          </w:tcPr>
          <w:p>
            <w:pPr>
              <w:spacing w:after="0"/>
            </w:pPr>
            <w:r>
              <w:rPr>
                <w:b/>
              </w:rPr>
              <w:t xml:space="preserve">0</w:t>
            </w:r>
          </w:p>
        </w:tc>
        <w:tc>
          <w:tcPr>
            <w:tcW w:w="2700" w:type="dxa"/>
          </w:tcPr>
          <w:p>
            <w:pPr>
              <w:spacing w:after="0"/>
            </w:pPr>
            <w:r>
              <w:t xml:space="preserve">140</w:t>
            </w:r>
          </w:p>
        </w:tc>
        <w:tc>
          <w:tcPr>
            <w:tcW w:w="2700" w:type="dxa"/>
          </w:tcPr>
          <w:p>
            <w:pPr>
              <w:spacing w:after="0"/>
            </w:pPr>
            <w:r>
              <w:rPr>
                <w:b/>
              </w:rPr>
              <w:t xml:space="preserve">0 %</w:t>
            </w:r>
          </w:p>
        </w:tc>
      </w:tr>
      <w:tr>
        <w:tc>
          <w:tcPr>
            <w:tcW w:w="2700" w:type="dxa"/>
          </w:tcPr>
          <w:p>
            <w:pPr>
              <w:spacing w:after="0"/>
            </w:pPr>
            <w:r>
              <w:t xml:space="preserve">Bonded IOB</w:t>
            </w:r>
          </w:p>
        </w:tc>
        <w:tc>
          <w:tcPr>
            <w:tcW w:w="2700" w:type="dxa"/>
          </w:tcPr>
          <w:p>
            <w:pPr>
              <w:spacing w:after="0"/>
            </w:pPr>
            <w:r>
              <w:t xml:space="preserve">42</w:t>
            </w:r>
          </w:p>
        </w:tc>
        <w:tc>
          <w:tcPr>
            <w:tcW w:w="2700" w:type="dxa"/>
          </w:tcPr>
          <w:p>
            <w:pPr>
              <w:spacing w:after="0"/>
            </w:pPr>
            <w:r>
              <w:t xml:space="preserve">125</w:t>
            </w:r>
          </w:p>
        </w:tc>
        <w:tc>
          <w:tcPr>
            <w:tcW w:w="2700" w:type="dxa"/>
          </w:tcPr>
          <w:p>
            <w:pPr>
              <w:spacing w:after="0"/>
            </w:pPr>
            <w:r>
              <w:t xml:space="preserve">33.60 %</w:t>
            </w:r>
          </w:p>
        </w:tc>
      </w:tr>
      <w:tr>
        <w:tc>
          <w:tcPr>
            <w:tcW w:w="2700" w:type="dxa"/>
          </w:tcPr>
          <w:p>
            <w:pPr>
              <w:spacing w:after="0"/>
            </w:pPr>
            <w:r>
              <w:t xml:space="preserve">BUFGCTRL</w:t>
            </w:r>
          </w:p>
        </w:tc>
        <w:tc>
          <w:tcPr>
            <w:tcW w:w="2700" w:type="dxa"/>
          </w:tcPr>
          <w:p>
            <w:pPr>
              <w:spacing w:after="0"/>
            </w:pPr>
            <w:r>
              <w:t xml:space="preserve">1</w:t>
            </w:r>
          </w:p>
        </w:tc>
        <w:tc>
          <w:tcPr>
            <w:tcW w:w="2700" w:type="dxa"/>
          </w:tcPr>
          <w:p>
            <w:pPr>
              <w:spacing w:after="0"/>
            </w:pPr>
            <w:r>
              <w:t xml:space="preserve">32</w:t>
            </w:r>
          </w:p>
        </w:tc>
        <w:tc>
          <w:tcPr>
            <w:tcW w:w="2700" w:type="dxa"/>
          </w:tcPr>
          <w:p>
            <w:pPr>
              <w:spacing w:after="0"/>
            </w:pPr>
            <w:r>
              <w:t xml:space="preserve">3.13 %</w:t>
            </w:r>
          </w:p>
        </w:tc>
      </w:tr>
    </w:tbl>
    <w:p>
      <w:pPr>
        <w:spacing w:after="0"/>
      </w:pPr>
    </w:p>
    <w:p>
      <w:pPr/>
      <w:r>
        <w:t xml:space="preserve">The two zeros are the central result: each DSP counts 50 LUT-equivalents in the Figure of Merit and each BRAM tile 100, so the denominator is simply the 879 LUTs.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Module</w:t>
            </w:r>
          </w:p>
        </w:tc>
        <w:tc>
          <w:tcPr>
            <w:tcW w:w="2700" w:type="dxa"/>
          </w:tcPr>
          <w:p>
            <w:pPr>
              <w:spacing w:after="0"/>
            </w:pPr>
            <w:r>
              <w:rPr>
                <w:b/>
              </w:rPr>
              <w:t xml:space="preserve">LUTs</w:t>
            </w:r>
          </w:p>
        </w:tc>
        <w:tc>
          <w:tcPr>
            <w:tcW w:w="2700" w:type="dxa"/>
          </w:tcPr>
          <w:p>
            <w:pPr>
              <w:spacing w:after="0"/>
            </w:pPr>
            <w:r>
              <w:rPr>
                <w:b/>
              </w:rPr>
              <w:t xml:space="preserve">Share</w:t>
            </w:r>
          </w:p>
        </w:tc>
        <w:tc>
          <w:tcPr>
            <w:tcW w:w="2700" w:type="dxa"/>
          </w:tcPr>
          <w:p>
            <w:pPr>
              <w:spacing w:after="0"/>
            </w:pPr>
            <w:r>
              <w:rPr>
                <w:b/>
              </w:rPr>
              <w:t xml:space="preserve">FFs</w:t>
            </w:r>
          </w:p>
        </w:tc>
      </w:tr>
      <w:tr>
        <w:tc>
          <w:tcPr>
            <w:tcW w:w="2700" w:type="dxa"/>
          </w:tcPr>
          <w:p>
            <w:pPr>
              <w:spacing w:after="0"/>
            </w:pPr>
            <w:r>
              <w:t xml:space="preserve">9 x mult8x8</w:t>
            </w:r>
          </w:p>
        </w:tc>
        <w:tc>
          <w:tcPr>
            <w:tcW w:w="2700" w:type="dxa"/>
          </w:tcPr>
          <w:p>
            <w:pPr>
              <w:spacing w:after="0"/>
            </w:pPr>
            <w:r>
              <w:t xml:space="preserve">496</w:t>
            </w:r>
          </w:p>
        </w:tc>
        <w:tc>
          <w:tcPr>
            <w:tcW w:w="2700" w:type="dxa"/>
          </w:tcPr>
          <w:p>
            <w:pPr>
              <w:spacing w:after="0"/>
            </w:pPr>
            <w:r>
              <w:t xml:space="preserve">56 %</w:t>
            </w:r>
          </w:p>
        </w:tc>
        <w:tc>
          <w:tcPr>
            <w:tcW w:w="2700" w:type="dxa"/>
          </w:tcPr>
          <w:p>
            <w:pPr>
              <w:spacing w:after="0"/>
            </w:pPr>
            <w:r>
              <w:t xml:space="preserve">0</w:t>
            </w:r>
          </w:p>
        </w:tc>
      </w:tr>
      <w:tr>
        <w:tc>
          <w:tcPr>
            <w:tcW w:w="2700" w:type="dxa"/>
          </w:tcPr>
          <w:p>
            <w:pPr>
              <w:spacing w:after="0"/>
            </w:pPr>
            <w:r>
              <w:t xml:space="preserve">window_gen (incl. line buffers)</w:t>
            </w:r>
          </w:p>
        </w:tc>
        <w:tc>
          <w:tcPr>
            <w:tcW w:w="2700" w:type="dxa"/>
          </w:tcPr>
          <w:p>
            <w:pPr>
              <w:spacing w:after="0"/>
            </w:pPr>
            <w:r>
              <w:t xml:space="preserve">132</w:t>
            </w:r>
          </w:p>
        </w:tc>
        <w:tc>
          <w:tcPr>
            <w:tcW w:w="2700" w:type="dxa"/>
          </w:tcPr>
          <w:p>
            <w:pPr>
              <w:spacing w:after="0"/>
            </w:pPr>
            <w:r>
              <w:t xml:space="preserve">15 %</w:t>
            </w:r>
          </w:p>
        </w:tc>
        <w:tc>
          <w:tcPr>
            <w:tcW w:w="2700" w:type="dxa"/>
          </w:tcPr>
          <w:p>
            <w:pPr>
              <w:spacing w:after="0"/>
            </w:pPr>
            <w:r>
              <w:t xml:space="preserve">117</w:t>
            </w:r>
          </w:p>
        </w:tc>
      </w:tr>
      <w:tr>
        <w:tc>
          <w:tcPr>
            <w:tcW w:w="2700" w:type="dxa"/>
          </w:tcPr>
          <w:p>
            <w:pPr>
              <w:spacing w:after="0"/>
            </w:pPr>
            <w:r>
              <w:t xml:space="preserve">coeff_reg</w:t>
            </w:r>
          </w:p>
        </w:tc>
        <w:tc>
          <w:tcPr>
            <w:tcW w:w="2700" w:type="dxa"/>
          </w:tcPr>
          <w:p>
            <w:pPr>
              <w:spacing w:after="0"/>
            </w:pPr>
            <w:r>
              <w:t xml:space="preserve">120</w:t>
            </w:r>
          </w:p>
        </w:tc>
        <w:tc>
          <w:tcPr>
            <w:tcW w:w="2700" w:type="dxa"/>
          </w:tcPr>
          <w:p>
            <w:pPr>
              <w:spacing w:after="0"/>
            </w:pPr>
            <w:r>
              <w:t xml:space="preserve">14 %</w:t>
            </w:r>
          </w:p>
        </w:tc>
        <w:tc>
          <w:tcPr>
            <w:tcW w:w="2700" w:type="dxa"/>
          </w:tcPr>
          <w:p>
            <w:pPr>
              <w:spacing w:after="0"/>
            </w:pPr>
            <w:r>
              <w:t xml:space="preserve">72</w:t>
            </w:r>
          </w:p>
        </w:tc>
      </w:tr>
      <w:tr>
        <w:tc>
          <w:tcPr>
            <w:tcW w:w="2700" w:type="dxa"/>
          </w:tcPr>
          <w:p>
            <w:pPr>
              <w:spacing w:after="0"/>
            </w:pPr>
            <w:r>
              <w:t xml:space="preserve">top-level (adder tree, saturate, ReLU)</w:t>
            </w:r>
          </w:p>
        </w:tc>
        <w:tc>
          <w:tcPr>
            <w:tcW w:w="2700" w:type="dxa"/>
          </w:tcPr>
          <w:p>
            <w:pPr>
              <w:spacing w:after="0"/>
            </w:pPr>
            <w:r>
              <w:t xml:space="preserve">90</w:t>
            </w:r>
          </w:p>
        </w:tc>
        <w:tc>
          <w:tcPr>
            <w:tcW w:w="2700" w:type="dxa"/>
          </w:tcPr>
          <w:p>
            <w:pPr>
              <w:spacing w:after="0"/>
            </w:pPr>
            <w:r>
              <w:t xml:space="preserve">10 %</w:t>
            </w:r>
          </w:p>
        </w:tc>
        <w:tc>
          <w:tcPr>
            <w:tcW w:w="2700" w:type="dxa"/>
          </w:tcPr>
          <w:p>
            <w:pPr>
              <w:spacing w:after="0"/>
            </w:pPr>
            <w:r>
              <w:t xml:space="preserve">217</w:t>
            </w:r>
          </w:p>
        </w:tc>
      </w:tr>
      <w:tr>
        <w:tc>
          <w:tcPr>
            <w:tcW w:w="2700" w:type="dxa"/>
          </w:tcPr>
          <w:p>
            <w:pPr>
              <w:spacing w:after="0"/>
            </w:pPr>
            <w:r>
              <w:t xml:space="preserve">control_fsm</w:t>
            </w:r>
          </w:p>
        </w:tc>
        <w:tc>
          <w:tcPr>
            <w:tcW w:w="2700" w:type="dxa"/>
          </w:tcPr>
          <w:p>
            <w:pPr>
              <w:spacing w:after="0"/>
            </w:pPr>
            <w:r>
              <w:t xml:space="preserve">80</w:t>
            </w:r>
          </w:p>
        </w:tc>
        <w:tc>
          <w:tcPr>
            <w:tcW w:w="2700" w:type="dxa"/>
          </w:tcPr>
          <w:p>
            <w:pPr>
              <w:spacing w:after="0"/>
            </w:pPr>
            <w:r>
              <w:t xml:space="preserve">9 %</w:t>
            </w:r>
          </w:p>
        </w:tc>
        <w:tc>
          <w:tcPr>
            <w:tcW w:w="2700" w:type="dxa"/>
          </w:tcPr>
          <w:p>
            <w:pPr>
              <w:spacing w:after="0"/>
            </w:pPr>
            <w:r>
              <w:t xml:space="preserve">35</w:t>
            </w:r>
          </w:p>
        </w:tc>
      </w:tr>
    </w:tbl>
    <w:p>
      <w:pPr>
        <w:spacing w:after="0"/>
      </w:pPr>
    </w:p>
    <w:p>
      <w:pPr/>
      <w:r>
        <w:t xml:space="preserve">Per-module figures are indicative - Vivado combines LUTs across hierarchy boundaries - but the total is exact. The distribution shows where any further area work would have to go: the multipliers are 56%, and they are irreducible while coefficients remain programmable.</w:t>
      </w:r>
    </w:p>
    <w:p>
      <w:pPr/>
      <w:r>
        <w:rPr>
          <w:b/>
        </w:rPr>
        <w:t xml:space="preserve">Synthesis versus implementation.</w:t>
      </w:r>
      <w:r>
        <w:t xml:space="preserve"> Post-synthesis reports 910 LUTs, post-route 879. The synthesis figure is an estimate taken before </w:t>
      </w:r>
      <w:r>
        <w:rPr>
          <w:rFonts w:ascii="Consolas" w:hAnsi="Consolas"/>
          <w:sz w:val="18"/>
        </w:rPr>
        <w:t xml:space="preserve">opt_design</w:t>
      </w:r>
      <w:r>
        <w:t xml:space="preserve"> removes redundant logic and placement packs small LUTs into shared LUT6 sites; the post-route number corresponds to physical resources and is used throughout.</w:t>
      </w:r>
    </w:p>
    <w:p>
      <w:pPr/>
      <w:r>
        <w:rPr>
          <w:b/>
        </w:rPr>
        <w:t xml:space="preserve">How the zeros were achieved.</w:t>
      </w:r>
      <w:r>
        <w:t xml:space="preserve"> DSPs: the </w:t>
      </w:r>
      <w:r>
        <w:rPr>
          <w:rFonts w:ascii="Consolas" w:hAnsi="Consolas"/>
          <w:sz w:val="18"/>
        </w:rPr>
        <w:t xml:space="preserve">use_dsp = "no"</w:t>
      </w:r>
      <w:r>
        <w:t xml:space="preserve"> attribute alone - the synthesis log for the submitted run records nine multipliers inferred with no DSP mapping and DSPs = 0 of 220. BRAM: the line buffers read only their final element, so Vivado infers 16 SRLC32E primitives - two 8-bit-wide chains of eight - occupying 16 LUTs. No other memory primitive appears anywhere.</w:t>
      </w:r>
    </w:p>
    <w:p>
      <w:pPr/>
      <w:r>
        <w:rPr>
          <w:b/>
        </w:rPr>
        <w:t xml:space="preserve">DRC.</w:t>
      </w:r>
      <w:r>
        <w:t xml:space="preserve"> One warning, ZPS7-1 "PS7 block required" - expected for a PL-only Zynq design that never instantiates the processing system, and affecting no reported figure.</w:t>
      </w:r>
    </w:p>
    <w:p>
      <w:pPr/>
      <w:r>
        <w:rPr>
          <w:b/>
        </w:rPr>
        <w:t xml:space="preserve">Reproducibility.</w:t>
      </w:r>
      <w:r>
        <w:t xml:space="preserve"> The implementation was run twice by different routes - a non-project Tcl flow and a Vivado project - two days apart from the same RTL, producing identical results to the LUT and the picosecond. A bitstream was generated for the PYNQ-Z2 pinout.</w:t>
      </w:r>
    </w:p>
    <w:p>
      <w:pPr>
        <w:pStyle w:val="Heading2"/>
      </w:pPr>
      <w:r>
        <w:t xml:space="preserve">13. Timing Report</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Metric</w:t>
            </w:r>
          </w:p>
        </w:tc>
        <w:tc>
          <w:tcPr>
            <w:tcW w:w="5400" w:type="dxa"/>
          </w:tcPr>
          <w:p>
            <w:pPr>
              <w:spacing w:after="0"/>
            </w:pPr>
            <w:r>
              <w:rPr>
                <w:b/>
              </w:rPr>
              <w:t xml:space="preserve">Value</w:t>
            </w:r>
          </w:p>
        </w:tc>
      </w:tr>
      <w:tr>
        <w:tc>
          <w:tcPr>
            <w:tcW w:w="5400" w:type="dxa"/>
          </w:tcPr>
          <w:p>
            <w:pPr>
              <w:spacing w:after="0"/>
            </w:pPr>
            <w:r>
              <w:t xml:space="preserve">Clock constraint</w:t>
            </w:r>
          </w:p>
        </w:tc>
        <w:tc>
          <w:tcPr>
            <w:tcW w:w="5400" w:type="dxa"/>
          </w:tcPr>
          <w:p>
            <w:pPr>
              <w:spacing w:after="0"/>
            </w:pPr>
            <w:r>
              <w:t xml:space="preserve">8.000 ns (125 MHz)</w:t>
            </w:r>
          </w:p>
        </w:tc>
      </w:tr>
      <w:tr>
        <w:tc>
          <w:tcPr>
            <w:tcW w:w="5400" w:type="dxa"/>
          </w:tcPr>
          <w:p>
            <w:pPr>
              <w:spacing w:after="0"/>
            </w:pPr>
            <w:r>
              <w:t xml:space="preserve">Worst negative slack</w:t>
            </w:r>
          </w:p>
        </w:tc>
        <w:tc>
          <w:tcPr>
            <w:tcW w:w="5400" w:type="dxa"/>
          </w:tcPr>
          <w:p>
            <w:pPr>
              <w:spacing w:after="0"/>
            </w:pPr>
            <w:r>
              <w:rPr>
                <w:b/>
              </w:rPr>
              <w:t xml:space="preserve">+0.742 ns</w:t>
            </w:r>
          </w:p>
        </w:tc>
      </w:tr>
      <w:tr>
        <w:tc>
          <w:tcPr>
            <w:tcW w:w="5400" w:type="dxa"/>
          </w:tcPr>
          <w:p>
            <w:pPr>
              <w:spacing w:after="0"/>
            </w:pPr>
            <w:r>
              <w:t xml:space="preserve">Worst hold slack</w:t>
            </w:r>
          </w:p>
        </w:tc>
        <w:tc>
          <w:tcPr>
            <w:tcW w:w="5400" w:type="dxa"/>
          </w:tcPr>
          <w:p>
            <w:pPr>
              <w:spacing w:after="0"/>
            </w:pPr>
            <w:r>
              <w:t xml:space="preserve">+0.153 ns</w:t>
            </w:r>
          </w:p>
        </w:tc>
      </w:tr>
      <w:tr>
        <w:tc>
          <w:tcPr>
            <w:tcW w:w="5400" w:type="dxa"/>
          </w:tcPr>
          <w:p>
            <w:pPr>
              <w:spacing w:after="0"/>
            </w:pPr>
            <w:r>
              <w:t xml:space="preserve">Failing endpoints</w:t>
            </w:r>
          </w:p>
        </w:tc>
        <w:tc>
          <w:tcPr>
            <w:tcW w:w="5400" w:type="dxa"/>
          </w:tcPr>
          <w:p>
            <w:pPr>
              <w:spacing w:after="0"/>
            </w:pPr>
            <w:r>
              <w:rPr>
                <w:b/>
              </w:rPr>
              <w:t xml:space="preserve">0 of 602</w:t>
            </w:r>
            <w:r>
              <w:t xml:space="preserve"> setup, 0 of 602 hold</w:t>
            </w:r>
          </w:p>
        </w:tc>
      </w:tr>
      <w:tr>
        <w:tc>
          <w:tcPr>
            <w:tcW w:w="5400" w:type="dxa"/>
          </w:tcPr>
          <w:p>
            <w:pPr>
              <w:spacing w:after="0"/>
            </w:pPr>
            <w:r>
              <w:t xml:space="preserve">Timing status</w:t>
            </w:r>
          </w:p>
        </w:tc>
        <w:tc>
          <w:tcPr>
            <w:tcW w:w="5400" w:type="dxa"/>
          </w:tcPr>
          <w:p>
            <w:pPr>
              <w:spacing w:after="0"/>
            </w:pPr>
            <w:r>
              <w:rPr>
                <w:b/>
              </w:rPr>
              <w:t xml:space="preserve">All constraints met</w:t>
            </w:r>
          </w:p>
        </w:tc>
      </w:tr>
      <w:tr>
        <w:tc>
          <w:tcPr>
            <w:tcW w:w="5400" w:type="dxa"/>
          </w:tcPr>
          <w:p>
            <w:pPr>
              <w:spacing w:after="0"/>
            </w:pPr>
            <w:r>
              <w:t xml:space="preserve">Maximum frequency</w:t>
            </w:r>
          </w:p>
        </w:tc>
        <w:tc>
          <w:tcPr>
            <w:tcW w:w="5400" w:type="dxa"/>
          </w:tcPr>
          <w:p>
            <w:pPr>
              <w:spacing w:after="0"/>
            </w:pPr>
            <w:r>
              <w:rPr>
                <w:b/>
              </w:rPr>
              <w:t xml:space="preserve">137.8 MHz</w:t>
            </w:r>
          </w:p>
        </w:tc>
      </w:tr>
    </w:tbl>
    <w:p>
      <w:pPr>
        <w:spacing w:after="0"/>
      </w:pPr>
    </w:p>
    <w:p>
      <w:pPr/>
      <w:r>
        <w:t xml:space="preserve">Fmax = 1000 / (8.000 - 0.742): the period could shorten by the available slack before the first path fails.</w:t>
      </w:r>
    </w:p>
    <w:p>
      <w:pPr>
        <w:pStyle w:val="Heading2"/>
      </w:pPr>
      <w:r>
        <w:t xml:space="preserve">13.1 I/O Path Exclusion</w:t>
      </w:r>
    </w:p>
    <w:p>
      <w:pPr/>
      <w:r>
        <w:t xml:space="preserve">The XDC declares </w:t>
      </w:r>
      <w:r>
        <w:rPr>
          <w:rFonts w:ascii="Consolas" w:hAnsi="Consolas"/>
          <w:sz w:val="18"/>
        </w:rPr>
        <w:t xml:space="preserve">set_false_path</w:t>
      </w:r>
      <w:r>
        <w:t xml:space="preserve"> on all inputs and outputs, so the figures are </w:t>
      </w:r>
      <w:r>
        <w:rPr>
          <w:b/>
        </w:rPr>
        <w:t xml:space="preserve">core register-to-register timing</w:t>
      </w:r>
      <w:r>
        <w:t xml:space="preserve">. No external device clocks these pins - the accelerator is an IP core with no interface timing contract, so there is no external requirement to constrain against. When a nominal 1 ns I/O budget was applied instead, </w:t>
      </w:r>
      <w:r>
        <w:rPr>
          <w:b/>
        </w:rPr>
        <w:t xml:space="preserve">all 84 setup failures were I/O paths</w:t>
      </w:r>
      <w:r>
        <w:t xml:space="preserve"> (WNS -5.166 ns), the worst with just two logic levels, because the 3.3 V output buffer alone contributes 3.557 ns of an 8 ns period and the clock path through a non-clock-capable pin contributes 5.936 ns before any logic runs. Those are pad and clock-tree properties, not design properties. A system integrating this core would constrain its own I/O.</w:t>
      </w:r>
    </w:p>
    <w:p>
      <w:pPr>
        <w:pStyle w:val="Heading2"/>
      </w:pPr>
      <w:r>
        <w:t xml:space="preserve">13.2 Critical Path</w:t>
      </w:r>
    </w:p>
    <w:p>
      <w:pPr>
        <w:pStyle w:val="code-line"/>
        <w:spacing w:after="0"/>
      </w:pPr>
      <w:r>
        <w:rPr>
          <w:rFonts w:ascii="Consolas" w:hAnsi="Consolas"/>
          <w:sz w:val="16"/>
        </w:rPr>
        <w:t xml:space="preserve">u_cu/bottom_edge_reg  -&gt;  tap zero-mux  -&gt;  mult8x8  -&gt;  prod_r_reg[8][13]</w:t>
      </w:r>
    </w:p>
    <w:p>
      <w:pPr>
        <w:pStyle w:val="code-line"/>
        <w:spacing w:after="0"/>
      </w:pPr>
      <w:r>
        <w:rPr>
          <w:rFonts w:ascii="Consolas" w:hAnsi="Consolas"/>
          <w:sz w:val="16"/>
        </w:rPr>
        <w:t xml:space="preserve">7.297 ns: logic 2.973 (41%), routing 4.324 (59%) | 7 levels: 4 x CARRY4, LUT6, LUT5, LUT3</w:t>
      </w:r>
    </w:p>
    <w:p>
      <w:pPr/>
      <w:r>
        <w:t xml:space="preserve">The binding path is the </w:t>
      </w:r>
      <w:r>
        <w:rPr>
          <w:b/>
        </w:rPr>
        <w:t xml:space="preserve">arrival of a padding mask at a multiplier</w:t>
      </w:r>
      <w:r>
        <w:t xml:space="preserve">, not the arithmetic. All fifteen worst paths start at a registered edge flag and end in prod_r (10 from bottom_edge, 4 from top_edge, 1 from right_edge). Routing dominates at 59%: </w:t>
      </w:r>
      <w:r>
        <w:rPr>
          <w:rFonts w:ascii="Consolas" w:hAnsi="Consolas"/>
          <w:sz w:val="18"/>
        </w:rPr>
        <w:t xml:space="preserve">bottom_edge</w:t>
      </w:r>
      <w:r>
        <w:t xml:space="preserve"> drives 156 loads - three taps x eight bits of mask logic per row - and 1.517 ns of the path is that one net. The endpoints are the corner and edge taps masked by two flags at once, which carry the most mask logic ahead of the multiply.</w:t>
      </w:r>
    </w:p>
    <w:p>
      <w:pPr/>
      <w:r>
        <w:rPr>
          <w:b/>
        </w:rPr>
        <w:t xml:space="preserve">Identified but not implemented.</w:t>
      </w:r>
      <w:r>
        <w:t xml:space="preserve"> Replicating the edge-flag registers per tap row would cut the 156-load net to roughly 24 loads per copy for about 8 flip-flops - free under the FoM - with an estimated 0.5-1 ns gain. It was not implemented: timing already closes with margin, Fmax does not enter the Figure of Merit, and the benefit is routing-dependent rather than structural.</w:t>
      </w:r>
    </w:p>
    <w:p>
      <w:pPr>
        <w:pStyle w:val="Heading2"/>
      </w:pPr>
      <w:r>
        <w:t xml:space="preserve">14. Power Report</w:t>
      </w:r>
    </w:p>
    <w:p>
      <w:pPr/>
      <w:r>
        <w:t xml:space="preserve">Power is total post-implementation power, static plus dynamic, from a switching-activity file captured over active convolution.</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Required item</w:t>
            </w:r>
          </w:p>
        </w:tc>
        <w:tc>
          <w:tcPr>
            <w:tcW w:w="5400" w:type="dxa"/>
          </w:tcPr>
          <w:p>
            <w:pPr>
              <w:spacing w:after="0"/>
            </w:pPr>
            <w:r>
              <w:rPr>
                <w:b/>
              </w:rPr>
              <w:t xml:space="preserve">Value</w:t>
            </w:r>
          </w:p>
        </w:tc>
      </w:tr>
      <w:tr>
        <w:tc>
          <w:tcPr>
            <w:tcW w:w="5400" w:type="dxa"/>
          </w:tcPr>
          <w:p>
            <w:pPr>
              <w:spacing w:after="0"/>
            </w:pPr>
            <w:r>
              <w:rPr>
                <w:b/>
              </w:rPr>
              <w:t xml:space="preserve">Device and board</w:t>
            </w:r>
          </w:p>
        </w:tc>
        <w:tc>
          <w:tcPr>
            <w:tcW w:w="5400" w:type="dxa"/>
          </w:tcPr>
          <w:p>
            <w:pPr>
              <w:spacing w:after="0"/>
            </w:pPr>
            <w:r>
              <w:t xml:space="preserve">xc7z020clg400-1, Zynq-7000, speed -1, TUL PYNQ-Z2</w:t>
            </w:r>
          </w:p>
        </w:tc>
      </w:tr>
      <w:tr>
        <w:tc>
          <w:tcPr>
            <w:tcW w:w="5400" w:type="dxa"/>
          </w:tcPr>
          <w:p>
            <w:pPr>
              <w:spacing w:after="0"/>
            </w:pPr>
            <w:r>
              <w:rPr>
                <w:b/>
              </w:rPr>
              <w:t xml:space="preserve">Frequency used in the FoM</w:t>
            </w:r>
          </w:p>
        </w:tc>
        <w:tc>
          <w:tcPr>
            <w:tcW w:w="5400" w:type="dxa"/>
          </w:tcPr>
          <w:p>
            <w:pPr>
              <w:spacing w:after="0"/>
            </w:pPr>
            <w:r>
              <w:rPr>
                <w:b/>
              </w:rPr>
              <w:t xml:space="preserve">125 MHz</w:t>
            </w:r>
          </w:p>
        </w:tc>
      </w:tr>
      <w:tr>
        <w:tc>
          <w:tcPr>
            <w:tcW w:w="5400" w:type="dxa"/>
          </w:tcPr>
          <w:p>
            <w:pPr>
              <w:spacing w:after="0"/>
            </w:pPr>
            <w:r>
              <w:rPr>
                <w:b/>
              </w:rPr>
              <w:t xml:space="preserve">Static power</w:t>
            </w:r>
          </w:p>
        </w:tc>
        <w:tc>
          <w:tcPr>
            <w:tcW w:w="5400" w:type="dxa"/>
          </w:tcPr>
          <w:p>
            <w:pPr>
              <w:spacing w:after="0"/>
            </w:pPr>
            <w:r>
              <w:t xml:space="preserve">0.107 W</w:t>
            </w:r>
          </w:p>
        </w:tc>
      </w:tr>
      <w:tr>
        <w:tc>
          <w:tcPr>
            <w:tcW w:w="5400" w:type="dxa"/>
          </w:tcPr>
          <w:p>
            <w:pPr>
              <w:spacing w:after="0"/>
            </w:pPr>
            <w:r>
              <w:rPr>
                <w:b/>
              </w:rPr>
              <w:t xml:space="preserve">Dynamic power</w:t>
            </w:r>
          </w:p>
        </w:tc>
        <w:tc>
          <w:tcPr>
            <w:tcW w:w="5400" w:type="dxa"/>
          </w:tcPr>
          <w:p>
            <w:pPr>
              <w:spacing w:after="0"/>
            </w:pPr>
            <w:r>
              <w:t xml:space="preserve">0.052 W</w:t>
            </w:r>
          </w:p>
        </w:tc>
      </w:tr>
      <w:tr>
        <w:tc>
          <w:tcPr>
            <w:tcW w:w="5400" w:type="dxa"/>
          </w:tcPr>
          <w:p>
            <w:pPr>
              <w:spacing w:after="0"/>
            </w:pPr>
            <w:r>
              <w:rPr>
                <w:b/>
              </w:rPr>
              <w:t xml:space="preserve">Total power</w:t>
            </w:r>
          </w:p>
        </w:tc>
        <w:tc>
          <w:tcPr>
            <w:tcW w:w="5400" w:type="dxa"/>
          </w:tcPr>
          <w:p>
            <w:pPr>
              <w:spacing w:after="0"/>
            </w:pPr>
            <w:r>
              <w:rPr>
                <w:b/>
              </w:rPr>
              <w:t xml:space="preserve">0.158 W</w:t>
            </w:r>
          </w:p>
        </w:tc>
      </w:tr>
      <w:tr>
        <w:tc>
          <w:tcPr>
            <w:tcW w:w="5400" w:type="dxa"/>
          </w:tcPr>
          <w:p>
            <w:pPr>
              <w:spacing w:after="0"/>
            </w:pPr>
            <w:r>
              <w:rPr>
                <w:b/>
              </w:rPr>
              <w:t xml:space="preserve">SAIF interval</w:t>
            </w:r>
          </w:p>
        </w:tc>
        <w:tc>
          <w:tcPr>
            <w:tcW w:w="5400" w:type="dxa"/>
          </w:tcPr>
          <w:p>
            <w:pPr>
              <w:spacing w:after="0"/>
            </w:pPr>
            <w:r>
              <w:t xml:space="preserve">145 ns to 10800 ns = 10.655 us: first pixel in to last pixel out, reset and coefficient load excluded</w:t>
            </w:r>
          </w:p>
        </w:tc>
      </w:tr>
      <w:tr>
        <w:tc>
          <w:tcPr>
            <w:tcW w:w="5400" w:type="dxa"/>
          </w:tcPr>
          <w:p>
            <w:pPr>
              <w:spacing w:after="0"/>
            </w:pPr>
            <w:r>
              <w:rPr>
                <w:b/>
              </w:rPr>
              <w:t xml:space="preserve">Tools</w:t>
            </w:r>
          </w:p>
        </w:tc>
        <w:tc>
          <w:tcPr>
            <w:tcW w:w="5400" w:type="dxa"/>
          </w:tcPr>
          <w:p>
            <w:pPr>
              <w:spacing w:after="0"/>
            </w:pPr>
            <w:r>
              <w:t xml:space="preserve">Vivado 2025.2 (implementation, report_power); xsim (SAIF); ModelSim ASE 2020.1 (regression)</w:t>
            </w:r>
          </w:p>
        </w:tc>
      </w:tr>
    </w:tbl>
    <w:p>
      <w:pPr>
        <w:spacing w:after="0"/>
      </w:pP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Component</w:t>
            </w:r>
          </w:p>
        </w:tc>
        <w:tc>
          <w:tcPr>
            <w:tcW w:w="3600" w:type="dxa"/>
          </w:tcPr>
          <w:p>
            <w:pPr>
              <w:spacing w:after="0"/>
            </w:pPr>
            <w:r>
              <w:rPr>
                <w:b/>
              </w:rPr>
              <w:t xml:space="preserve">Power (W)</w:t>
            </w:r>
          </w:p>
        </w:tc>
        <w:tc>
          <w:tcPr>
            <w:tcW w:w="3600" w:type="dxa"/>
          </w:tcPr>
          <w:p>
            <w:pPr>
              <w:spacing w:after="0"/>
            </w:pPr>
            <w:r>
              <w:rPr>
                <w:b/>
              </w:rPr>
              <w:t xml:space="preserve">Share</w:t>
            </w:r>
          </w:p>
        </w:tc>
      </w:tr>
      <w:tr>
        <w:tc>
          <w:tcPr>
            <w:tcW w:w="3600" w:type="dxa"/>
          </w:tcPr>
          <w:p>
            <w:pPr>
              <w:spacing w:after="0"/>
            </w:pPr>
            <w:r>
              <w:t xml:space="preserve">Static (device)</w:t>
            </w:r>
          </w:p>
        </w:tc>
        <w:tc>
          <w:tcPr>
            <w:tcW w:w="3600" w:type="dxa"/>
          </w:tcPr>
          <w:p>
            <w:pPr>
              <w:spacing w:after="0"/>
            </w:pPr>
            <w:r>
              <w:t xml:space="preserve">0.107</w:t>
            </w:r>
          </w:p>
        </w:tc>
        <w:tc>
          <w:tcPr>
            <w:tcW w:w="3600" w:type="dxa"/>
          </w:tcPr>
          <w:p>
            <w:pPr>
              <w:spacing w:after="0"/>
            </w:pPr>
            <w:r>
              <w:t xml:space="preserve">68 %</w:t>
            </w:r>
          </w:p>
        </w:tc>
      </w:tr>
      <w:tr>
        <w:tc>
          <w:tcPr>
            <w:tcW w:w="3600" w:type="dxa"/>
          </w:tcPr>
          <w:p>
            <w:pPr>
              <w:spacing w:after="0"/>
            </w:pPr>
            <w:r>
              <w:t xml:space="preserve">I/O</w:t>
            </w:r>
          </w:p>
        </w:tc>
        <w:tc>
          <w:tcPr>
            <w:tcW w:w="3600" w:type="dxa"/>
          </w:tcPr>
          <w:p>
            <w:pPr>
              <w:spacing w:after="0"/>
            </w:pPr>
            <w:r>
              <w:t xml:space="preserve">0.042</w:t>
            </w:r>
          </w:p>
        </w:tc>
        <w:tc>
          <w:tcPr>
            <w:tcW w:w="3600" w:type="dxa"/>
          </w:tcPr>
          <w:p>
            <w:pPr>
              <w:spacing w:after="0"/>
            </w:pPr>
            <w:r>
              <w:t xml:space="preserve">27 %</w:t>
            </w:r>
          </w:p>
        </w:tc>
      </w:tr>
      <w:tr>
        <w:tc>
          <w:tcPr>
            <w:tcW w:w="3600" w:type="dxa"/>
          </w:tcPr>
          <w:p>
            <w:pPr>
              <w:spacing w:after="0"/>
            </w:pPr>
            <w:r>
              <w:t xml:space="preserve">Clocks</w:t>
            </w:r>
          </w:p>
        </w:tc>
        <w:tc>
          <w:tcPr>
            <w:tcW w:w="3600" w:type="dxa"/>
          </w:tcPr>
          <w:p>
            <w:pPr>
              <w:spacing w:after="0"/>
            </w:pPr>
            <w:r>
              <w:t xml:space="preserve">0.004</w:t>
            </w:r>
          </w:p>
        </w:tc>
        <w:tc>
          <w:tcPr>
            <w:tcW w:w="3600" w:type="dxa"/>
          </w:tcPr>
          <w:p>
            <w:pPr>
              <w:spacing w:after="0"/>
            </w:pPr>
            <w:r>
              <w:t xml:space="preserve">3 %</w:t>
            </w:r>
          </w:p>
        </w:tc>
      </w:tr>
      <w:tr>
        <w:tc>
          <w:tcPr>
            <w:tcW w:w="3600" w:type="dxa"/>
          </w:tcPr>
          <w:p>
            <w:pPr>
              <w:spacing w:after="0"/>
            </w:pPr>
            <w:r>
              <w:t xml:space="preserve">Signals</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t xml:space="preserve">Slice logic</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rPr>
                <w:b/>
              </w:rPr>
              <w:t xml:space="preserve">Total</w:t>
            </w:r>
          </w:p>
        </w:tc>
        <w:tc>
          <w:tcPr>
            <w:tcW w:w="3600" w:type="dxa"/>
          </w:tcPr>
          <w:p>
            <w:pPr>
              <w:spacing w:after="0"/>
            </w:pPr>
            <w:r>
              <w:rPr>
                <w:b/>
              </w:rPr>
              <w:t xml:space="preserve">0.158</w:t>
            </w:r>
          </w:p>
        </w:tc>
        <w:tc>
          <w:tcPr>
            <w:tcW w:w="3600" w:type="dxa"/>
          </w:tcPr>
          <w:p>
            <w:pPr>
              <w:spacing w:after="0"/>
            </w:pPr>
          </w:p>
        </w:tc>
      </w:tr>
    </w:tbl>
    <w:p>
      <w:pPr>
        <w:spacing w:after="0"/>
      </w:pPr>
    </w:p>
    <w:p>
      <w:pPr/>
      <w:r>
        <w:t xml:space="preserve">Two observations shape Section 15. </w:t>
      </w:r>
      <w:r>
        <w:rPr>
          <w:b/>
        </w:rPr>
        <w:t xml:space="preserve">Static power is 68%</w:t>
      </w:r>
      <w:r>
        <w:t xml:space="preserve"> and is a property of the device, not the design - what a 53200-LUT part draws while holding an 879-LUT design. </w:t>
      </w:r>
      <w:r>
        <w:rPr>
          <w:b/>
        </w:rPr>
        <w:t xml:space="preserve">I/O is 27%</w:t>
      </w:r>
      <w:r>
        <w:t xml:space="preserve">: 42 pads switching at 125 MHz, an artifact of presenting a core's full interface at the device boundary; in a deployed system these signals would stay on-chip. The design's own logic, clocks and signals together account for about </w:t>
      </w:r>
      <w:r>
        <w:rPr>
          <w:b/>
        </w:rPr>
        <w:t xml:space="preserve">6%</w:t>
      </w:r>
      <w:r>
        <w:t xml:space="preserve"> of the power term.</w:t>
      </w:r>
    </w:p>
    <w:p>
      <w:pPr>
        <w:pStyle w:val="Heading2"/>
      </w:pPr>
      <w:r>
        <w:t xml:space="preserve">14.1 Switching Activity Methodology</w:t>
      </w:r>
    </w:p>
    <w:p>
      <w:pPr/>
      <w:r>
        <w:t xml:space="preserve">The SAIF is windowed rather than taken over the whole simulation, as the organiser's clarification requires. tb_top is re-run under xsim with sobel_x; logging starts at 145 ns - after reset and the nine coefficient writes - and stops at 10800 ns, just past the final output. The interval covers 1024 outputs plus fill, drain and pipeline, with no idle time. It is read into the routed design with </w:t>
      </w:r>
      <w:r>
        <w:rPr>
          <w:rFonts w:ascii="Consolas" w:hAnsi="Consolas"/>
          <w:sz w:val="18"/>
        </w:rPr>
        <w:t xml:space="preserve">read_saif -strip_path tb_top/dut</w:t>
      </w:r>
      <w:r>
        <w:t xml:space="preserve"> before </w:t>
      </w:r>
      <w:r>
        <w:rPr>
          <w:rFonts w:ascii="Consolas" w:hAnsi="Consolas"/>
          <w:sz w:val="18"/>
        </w:rPr>
        <w:t xml:space="preserve">report_power</w:t>
      </w:r>
      <w:r>
        <w:t xml:space="preserve">.</w:t>
      </w:r>
    </w:p>
    <w:p>
      <w:pPr/>
      <w:r>
        <w:rPr>
          <w:b/>
        </w:rPr>
        <w:t xml:space="preserve">Confidence is Medium</w:t>
      </w:r>
      <w:r>
        <w:t xml:space="preserve">, annotating 414 of 2229 nets (19%). This is a naming ceiling, not a coverage gap: the SAIF carries RTL signal names while the routed netlist consists largely of synthesis-generated internal nets that never existed in the RTL. Logging recursively rather than one level deep more than doubled the SAIF - 1087 to 2380 nets - and changed the matched count by exactly zero, confirming the diagnosis. The nets that do match are the ones that determine power: I/O, taps, products, accumulator and pipeline registers, with Vivado propagating probabilistically between them. High confidence would require post-implementation timing simulation against a netlist-level testbench, outside the submitted scope.</w:t>
      </w:r>
    </w:p>
    <w:p>
      <w:pPr/>
      <w:r>
        <w:rPr>
          <w:b/>
        </w:rPr>
        <w:t xml:space="preserve">Effect.</w:t>
      </w:r>
      <w:r>
        <w:t xml:space="preserve"> Vectorless estimation - Vivado's default 12.5% toggle assumption - gave 0.181 W with 0.074 W dynamic. The SAIF figure is 0.158 W with 0.052 W dynamic: 30% lower dynamic, 13% lower overall, and a </w:t>
      </w:r>
      <w:r>
        <w:rPr>
          <w:b/>
        </w:rPr>
        <w:t xml:space="preserve">14.6% improvement in the Figure of Merit</w:t>
      </w:r>
      <w:r>
        <w:t xml:space="preserve"> from measurement alone.</w:t>
      </w:r>
    </w:p>
    <w:p>
      <w:pPr>
        <w:pStyle w:val="Heading2"/>
      </w:pPr>
      <w:r>
        <w:t xml:space="preserve">15. Discussion of Design Tradeoffs</w:t>
      </w:r>
    </w:p>
    <w:p>
      <w:pPr>
        <w:pStyle w:val="Heading2"/>
      </w:pPr>
      <w:r>
        <w:t xml:space="preserve">15.1 Parallelism: Nine MACs</w:t>
      </w:r>
    </w:p>
    <w:p>
      <w:pPr/>
      <w:r>
        <w:t xml:space="preserve">Nine multipliers consume the whole window every cycle, giving 1.0 output pixel per cycle. Three MACs (one row per cycle) would remove six multipliers - roughly 312-354 LUTs at the measured 52-59 each - cutting the denominator to about 60% while cutting throughput to one third, so the FoM would fall by roughly half. One MAC is worse by the same arithmetic. The numerator is linear in throughput while the denominator falls only sub-linearly, so full parallelism is correct for this metric; it also claims the named bonus.</w:t>
      </w:r>
    </w:p>
    <w:p>
      <w:pPr>
        <w:pStyle w:val="Heading2"/>
      </w:pPr>
      <w:r>
        <w:t xml:space="preserve">15.2 Zero DSP and Zero BRAM</w:t>
      </w:r>
    </w:p>
    <w:p>
      <w:pPr/>
      <w:r>
        <w:t xml:space="preserve">Nine DSP48E1 blocks would count 450 against the 496 LUTs the multipliers occupy - close to neutral on the denominator alone. The decision rests on the surroundings: an 8u x 8s product uses a fraction of a 25x18 DSP48E1 with the remainder wasted but fully counted, and keeping one fabric type gives one power model and one placement domain.</w:t>
      </w:r>
    </w:p>
    <w:p>
      <w:pPr/>
      <w:r>
        <w:t xml:space="preserve">The line buffers are clearer cut. They hold 512 bits; a single 18 kbit BRAM tile would store this in 1.4% of its capacity while adding 100 LUT-equivalents against the 16 LUTs the SRLC32E chains cost. The denominator would rise 879 to 963 - a 9.6% FoM loss for no functional benefit.</w:t>
      </w:r>
    </w:p>
    <w:p>
      <w:pPr>
        <w:pStyle w:val="Heading2"/>
      </w:pPr>
      <w:r>
        <w:t xml:space="preserve">15.3 Same Convolution Rather Than Valid</w:t>
      </w:r>
    </w:p>
    <w:p>
      <w:pPr/>
      <w:r>
        <w:t xml:space="preserve">Zero-padded "same" convolution produces 1024 outputs with </w:t>
      </w:r>
      <w:r>
        <w:rPr>
          <w:rFonts w:ascii="Consolas" w:hAnsi="Consolas"/>
          <w:sz w:val="18"/>
        </w:rPr>
        <w:t xml:space="preserve">valid_out</w:t>
      </w:r>
      <w:r>
        <w:t xml:space="preserve"> gapless across the frame. Valid convolution would produce 900 and would deassert </w:t>
      </w:r>
      <w:r>
        <w:rPr>
          <w:rFonts w:ascii="Consolas" w:hAnsi="Consolas"/>
          <w:sz w:val="18"/>
        </w:rPr>
        <w:t xml:space="preserve">valid_out</w:t>
      </w:r>
      <w:r>
        <w:t xml:space="preserve"> at each row boundary, forfeiting the sustained one-pixel-per-cycle claim. The cost is the edge-flag logic and masking multiplexers, part of window_gen's 132 LUTs - modest against a 12% larger output and an uninterrupted stream.</w:t>
      </w:r>
    </w:p>
    <w:p>
      <w:pPr>
        <w:pStyle w:val="Heading2"/>
      </w:pPr>
      <w:r>
        <w:t xml:space="preserve">15.4 Two Changes, One Reverted</w:t>
      </w:r>
    </w:p>
    <w:p>
      <w:pPr/>
      <w:r>
        <w:rPr>
          <w:b/>
        </w:rPr>
        <w:t xml:space="preserve">Registered edge flags</w:t>
      </w:r>
      <w:r>
        <w:t xml:space="preserve"> (Section 4.3) bought +0.410 ns of slack and 7.4 MHz for four flip-flops. </w:t>
      </w:r>
      <w:r>
        <w:rPr>
          <w:b/>
        </w:rPr>
        <w:t xml:space="preserve">Saturation by sign-extension test</w:t>
      </w:r>
      <w:r>
        <w:t xml:space="preserve"> (Section 7.3) saved about 2 LUTs and, measured afterwards, no timing at all - stage 3 had 1.92 ns of slack and had never been the bottleneck. It was kept for a reason that mattered more: writing it exposed that </w:t>
      </w:r>
      <w:r>
        <w:rPr>
          <w:b/>
        </w:rPr>
        <w:t xml:space="preserve">the saturation logic had never been tested</w:t>
      </w:r>
      <w:r>
        <w:t xml:space="preserve">, since the widest real kernel is nowhere near the clamp. The satmax and satmin kernels were added in response, taking the regression from 16 runs to 22. The optimisation was marginal; the coverage gap it revealed was not.</w:t>
      </w:r>
    </w:p>
    <w:p>
      <w:pPr/>
      <w:r>
        <w:rPr>
          <w:b/>
        </w:rPr>
        <w:t xml:space="preserve">The reverted change.</w:t>
      </w:r>
      <w:r>
        <w:t xml:space="preserve"> </w:t>
      </w:r>
      <w:r>
        <w:rPr>
          <w:rFonts w:ascii="Consolas" w:hAnsi="Consolas"/>
          <w:sz w:val="18"/>
        </w:rPr>
        <w:t xml:space="preserve">in_cnt</w:t>
      </w:r>
      <w:r>
        <w:t xml:space="preserve"> is a 10-bit counter whose only consumer is the STREAM-to- DRAIN transition, and </w:t>
      </w:r>
      <w:r>
        <w:rPr>
          <w:rFonts w:ascii="Consolas" w:hAnsi="Consolas"/>
          <w:sz w:val="18"/>
        </w:rPr>
        <w:t xml:space="preserve">out_r</w:t>
      </w:r>
      <w:r>
        <w:t xml:space="preserve">/</w:t>
      </w:r>
      <w:r>
        <w:rPr>
          <w:rFonts w:ascii="Consolas" w:hAnsi="Consolas"/>
          <w:sz w:val="18"/>
        </w:rPr>
        <w:t xml:space="preserve">out_c</w:t>
      </w:r>
      <w:r>
        <w:t xml:space="preserve"> appeared to carry the same information. Removing it and deriving the terminal condition from the edge flags looked free. It is wrong: </w:t>
      </w:r>
      <w:r>
        <w:rPr>
          <w:rFonts w:ascii="Consolas" w:hAnsi="Consolas"/>
          <w:sz w:val="18"/>
        </w:rPr>
        <w:t xml:space="preserve">consume</w:t>
      </w:r>
      <w:r>
        <w:t xml:space="preserve"> is asserted during IDLE and FILL as well as STREAM, so the input count leads the output position by exactly FILL_CYCLES, and at the last consumed pixel the output position is (30, 29) - not a corner, so no combination of edge flags can express it. Modelling the change before trusting it showed the frame running 1059 inputs and 1058 outputs instead of 1024 and 1024. The counters are offset, not redundant - and that offset is the same 34-cycle asymmetry that makes FILL and DRAIN equal.</w:t>
      </w:r>
    </w:p>
    <w:p>
      <w:pPr>
        <w:pStyle w:val="Heading2"/>
      </w:pPr>
      <w:r>
        <w:t xml:space="preserve">15.5 Constant-Coefficient Multipliers: Available and Rejected</w:t>
      </w:r>
    </w:p>
    <w:p>
      <w:pPr/>
      <w:r>
        <w:t xml:space="preserve">Every kernel demonstrated uses only 0, +/-1, +/-2, +/-4 and 5 - all implementable as shifts and adds with no multiplier. Hardcoding them would remove roughly 300 of the 496 multiplier LUTs, taking the denominator from 879 to about 580 and improving the FoM by roughly 50%. It was rejected: specification item 3 requires programmable coefficients, and forfeiting a mandatory requirement to win a tiebreaker metric is the wrong trade. The size of the option is reported because knowing it is part of justifying the decision not to take it.</w:t>
      </w:r>
    </w:p>
    <w:p>
      <w:pPr>
        <w:pStyle w:val="Heading2"/>
      </w:pPr>
      <w:r>
        <w:t xml:space="preserve">15.6 Where the Power Actually Goes</w:t>
      </w:r>
    </w:p>
    <w:p>
      <w:pPr/>
      <w:r>
        <w:t xml:space="preserve">The breakdown in Section 14 reframes the problem: static power is 68% of the FoM's power term and I/O is 27%, leaving the design's own logic at about </w:t>
      </w:r>
      <w:r>
        <w:rPr>
          <w:b/>
        </w:rPr>
        <w:t xml:space="preserve">6%</w:t>
      </w:r>
      <w:r>
        <w:t xml:space="preserve">. Every RTL optimisation above was competing for a share of that 6%, while the SAIF measurement addressed the whole term at once - 14.6% against roughly 0.3%. The remaining levers are consequently not RTL levers: the device (fixed here by requirement) and the I/O drive strength on the 42 pads, where reducing from 12 mA to 4 mA was identified as a plausible ~10% saving but not applied to the submitted build.</w:t>
      </w:r>
    </w:p>
    <w:p>
      <w:pPr>
        <w:pStyle w:val="Heading2"/>
      </w:pPr>
      <w:r>
        <w:t xml:space="preserve">16. Figure of Merit</w:t>
      </w:r>
    </w:p>
    <w:p>
      <w:pPr>
        <w:pStyle w:val="code-line"/>
        <w:spacing w:after="0"/>
      </w:pPr>
      <w:r>
        <w:rPr>
          <w:rFonts w:ascii="Consolas" w:hAnsi="Consolas"/>
          <w:sz w:val="16"/>
        </w:rPr>
        <w:t xml:space="preserve">FOM = Throughput / ( Power x ( LUTs + 50 x DSPs + 100 x BRAMs ) )</w:t>
      </w:r>
    </w:p>
    <w:p>
      <w:pPr>
        <w:pStyle w:val="code-line"/>
        <w:spacing w:after="0"/>
      </w:pPr>
      <w:r>
        <w:rPr>
          <w:rFonts w:ascii="Consolas" w:hAnsi="Consolas"/>
          <w:sz w:val="16"/>
        </w:rPr>
        <w:t xml:space="preserve">    = 1.0 / ( 0.158 x ( 879 + 0 + 0 ) )</w:t>
      </w:r>
    </w:p>
    <w:p>
      <w:pPr>
        <w:pStyle w:val="code-line"/>
        <w:spacing w:after="0"/>
      </w:pPr>
      <w:r>
        <w:rPr>
          <w:rFonts w:ascii="Consolas" w:hAnsi="Consolas"/>
          <w:sz w:val="16"/>
        </w:rPr>
        <w:t xml:space="preserve">    = 1.0 / 138.9</w:t>
      </w:r>
    </w:p>
    <w:p>
      <w:pPr>
        <w:pStyle w:val="code-line"/>
        <w:spacing w:after="0"/>
      </w:pPr>
      <w:r>
        <w:rPr>
          <w:rFonts w:ascii="Consolas" w:hAnsi="Consolas"/>
          <w:sz w:val="16"/>
        </w:rPr>
        <w:t xml:space="preserve">    = 7.20e-3</w:t>
      </w:r>
    </w:p>
    <w:p>
      <w:pPr/>
      <w:r>
        <w:rPr>
          <w:b/>
        </w:rPr>
        <w:t xml:space="preserve">Stated interpretations.</w:t>
      </w:r>
      <w:r>
        <w:t xml:space="preserve"> The specification gives no power unit; </w:t>
      </w:r>
      <w:r>
        <w:rPr>
          <w:b/>
        </w:rPr>
        <w:t xml:space="preserve">watts</w:t>
      </w:r>
      <w:r>
        <w:t xml:space="preserve"> are assumed, as reported by </w:t>
      </w:r>
      <w:r>
        <w:rPr>
          <w:rFonts w:ascii="Consolas" w:hAnsi="Consolas"/>
          <w:sz w:val="18"/>
        </w:rPr>
        <w:t xml:space="preserve">report_power</w:t>
      </w:r>
      <w:r>
        <w:t xml:space="preserve">. The FoM is evaluated at </w:t>
      </w:r>
      <w:r>
        <w:rPr>
          <w:b/>
        </w:rPr>
        <w:t xml:space="preserve">125 MHz</w:t>
      </w:r>
      <w:r>
        <w:t xml:space="preserve"> - the constrained and verified frequency, and the clock at which the SAIF was captured, so power and frequency are self-consistent. The organiser confirmed the frequency choice is the team's; reporting at the achieved 137.8 MHz would raise dynamic power while throughput, being per-cycle, would not change, making the FoM worse. Fmax is therefore reported under timing closure and deliberately not folded into this metric.</w:t>
      </w:r>
    </w:p>
    <w:p>
      <w:pPr/>
      <w:r>
        <w:rPr>
          <w:b/>
        </w:rPr>
        <w:t xml:space="preserve">Table 1 - required format</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Parameter</w:t>
            </w:r>
          </w:p>
        </w:tc>
        <w:tc>
          <w:tcPr>
            <w:tcW w:w="2160" w:type="dxa"/>
          </w:tcPr>
          <w:p>
            <w:pPr>
              <w:spacing w:after="0"/>
            </w:pPr>
            <w:r>
              <w:rPr>
                <w:b/>
              </w:rPr>
              <w:t xml:space="preserve">Specification</w:t>
            </w:r>
          </w:p>
        </w:tc>
        <w:tc>
          <w:tcPr>
            <w:tcW w:w="2160" w:type="dxa"/>
          </w:tcPr>
          <w:p>
            <w:pPr>
              <w:spacing w:after="0"/>
            </w:pPr>
            <w:r>
              <w:rPr>
                <w:b/>
              </w:rPr>
              <w:t xml:space="preserve">Team Result</w:t>
            </w:r>
          </w:p>
        </w:tc>
        <w:tc>
          <w:tcPr>
            <w:tcW w:w="2160" w:type="dxa"/>
          </w:tcPr>
          <w:p>
            <w:pPr>
              <w:spacing w:after="0"/>
            </w:pPr>
            <w:r>
              <w:rPr>
                <w:b/>
              </w:rPr>
              <w:t xml:space="preserve">Units</w:t>
            </w:r>
          </w:p>
        </w:tc>
        <w:tc>
          <w:tcPr>
            <w:tcW w:w="2160" w:type="dxa"/>
          </w:tcPr>
          <w:p>
            <w:pPr>
              <w:spacing w:after="0"/>
            </w:pPr>
            <w:r>
              <w:rPr>
                <w:b/>
              </w:rPr>
              <w:t xml:space="preserve">Comments</w:t>
            </w:r>
          </w:p>
        </w:tc>
      </w:tr>
      <w:tr>
        <w:tc>
          <w:tcPr>
            <w:tcW w:w="2160" w:type="dxa"/>
          </w:tcPr>
          <w:p>
            <w:pPr>
              <w:spacing w:after="0"/>
            </w:pPr>
            <w:r>
              <w:t xml:space="preserve">Input image size</w:t>
            </w:r>
          </w:p>
        </w:tc>
        <w:tc>
          <w:tcPr>
            <w:tcW w:w="2160" w:type="dxa"/>
          </w:tcPr>
          <w:p>
            <w:pPr>
              <w:spacing w:after="0"/>
            </w:pPr>
            <w:r>
              <w:t xml:space="preserve">min 32 x 32 grayscale</w:t>
            </w:r>
          </w:p>
        </w:tc>
        <w:tc>
          <w:tcPr>
            <w:tcW w:w="2160" w:type="dxa"/>
          </w:tcPr>
          <w:p>
            <w:pPr>
              <w:spacing w:after="0"/>
            </w:pPr>
            <w:r>
              <w:t xml:space="preserve">32 x 32</w:t>
            </w:r>
          </w:p>
        </w:tc>
        <w:tc>
          <w:tcPr>
            <w:tcW w:w="2160" w:type="dxa"/>
          </w:tcPr>
          <w:p>
            <w:pPr>
              <w:spacing w:after="0"/>
            </w:pPr>
            <w:r>
              <w:t xml:space="preserve">pixels</w:t>
            </w:r>
          </w:p>
        </w:tc>
        <w:tc>
          <w:tcPr>
            <w:tcW w:w="2160" w:type="dxa"/>
          </w:tcPr>
          <w:p>
            <w:pPr>
              <w:spacing w:after="0"/>
            </w:pPr>
            <w:r>
              <w:t xml:space="preserve">single channel, fixed</w:t>
            </w:r>
          </w:p>
        </w:tc>
      </w:tr>
      <w:tr>
        <w:tc>
          <w:tcPr>
            <w:tcW w:w="2160" w:type="dxa"/>
          </w:tcPr>
          <w:p>
            <w:pPr>
              <w:spacing w:after="0"/>
            </w:pPr>
            <w:r>
              <w:t xml:space="preserve">Input precision</w:t>
            </w:r>
          </w:p>
        </w:tc>
        <w:tc>
          <w:tcPr>
            <w:tcW w:w="2160" w:type="dxa"/>
          </w:tcPr>
          <w:p>
            <w:pPr>
              <w:spacing w:after="0"/>
            </w:pPr>
            <w:r>
              <w:t xml:space="preserve">fixed-point unsigned</w:t>
            </w:r>
          </w:p>
        </w:tc>
        <w:tc>
          <w:tcPr>
            <w:tcW w:w="2160" w:type="dxa"/>
          </w:tcPr>
          <w:p>
            <w:pPr>
              <w:spacing w:after="0"/>
            </w:pPr>
            <w:r>
              <w:t xml:space="preserve">8, unsigned Q8.0</w:t>
            </w:r>
          </w:p>
        </w:tc>
        <w:tc>
          <w:tcPr>
            <w:tcW w:w="2160" w:type="dxa"/>
          </w:tcPr>
          <w:p>
            <w:pPr>
              <w:spacing w:after="0"/>
            </w:pPr>
            <w:r>
              <w:t xml:space="preserve">bits</w:t>
            </w:r>
          </w:p>
        </w:tc>
        <w:tc>
          <w:tcPr>
            <w:tcW w:w="2160" w:type="dxa"/>
          </w:tcPr>
          <w:p>
            <w:pPr>
              <w:spacing w:after="0"/>
            </w:pPr>
            <w:r>
              <w:t xml:space="preserve">matches 8-bit grayscale exactly</w:t>
            </w:r>
          </w:p>
        </w:tc>
      </w:tr>
      <w:tr>
        <w:tc>
          <w:tcPr>
            <w:tcW w:w="2160" w:type="dxa"/>
          </w:tcPr>
          <w:p>
            <w:pPr>
              <w:spacing w:after="0"/>
            </w:pPr>
            <w:r>
              <w:t xml:space="preserve">Kernel precision</w:t>
            </w:r>
          </w:p>
        </w:tc>
        <w:tc>
          <w:tcPr>
            <w:tcW w:w="2160" w:type="dxa"/>
          </w:tcPr>
          <w:p>
            <w:pPr>
              <w:spacing w:after="0"/>
            </w:pPr>
            <w:r>
              <w:t xml:space="preserve">8-bit signed</w:t>
            </w:r>
          </w:p>
        </w:tc>
        <w:tc>
          <w:tcPr>
            <w:tcW w:w="2160" w:type="dxa"/>
          </w:tcPr>
          <w:p>
            <w:pPr>
              <w:spacing w:after="0"/>
            </w:pPr>
            <w:r>
              <w:t xml:space="preserve">8, signed Q8.0</w:t>
            </w:r>
          </w:p>
        </w:tc>
        <w:tc>
          <w:tcPr>
            <w:tcW w:w="2160" w:type="dxa"/>
          </w:tcPr>
          <w:p>
            <w:pPr>
              <w:spacing w:after="0"/>
            </w:pPr>
            <w:r>
              <w:t xml:space="preserve">bits</w:t>
            </w:r>
          </w:p>
        </w:tc>
        <w:tc>
          <w:tcPr>
            <w:tcW w:w="2160" w:type="dxa"/>
          </w:tcPr>
          <w:p>
            <w:pPr>
              <w:spacing w:after="0"/>
            </w:pPr>
            <w:r>
              <w:t xml:space="preserve">9 coefficients, programmable via write port</w:t>
            </w:r>
          </w:p>
        </w:tc>
      </w:tr>
      <w:tr>
        <w:tc>
          <w:tcPr>
            <w:tcW w:w="2160" w:type="dxa"/>
          </w:tcPr>
          <w:p>
            <w:pPr>
              <w:spacing w:after="0"/>
            </w:pPr>
            <w:r>
              <w:t xml:space="preserve">Architecture type</w:t>
            </w:r>
          </w:p>
        </w:tc>
        <w:tc>
          <w:tcPr>
            <w:tcW w:w="2160" w:type="dxa"/>
          </w:tcPr>
          <w:p>
            <w:pPr>
              <w:spacing w:after="0"/>
            </w:pPr>
            <w:r>
              <w:t xml:space="preserve">N x N, stride 1</w:t>
            </w:r>
          </w:p>
        </w:tc>
        <w:tc>
          <w:tcPr>
            <w:tcW w:w="2160" w:type="dxa"/>
          </w:tcPr>
          <w:p>
            <w:pPr>
              <w:spacing w:after="0"/>
            </w:pPr>
            <w:r>
              <w:t xml:space="preserve">streaming line-buffer sliding window, 9 parallel MACs, zero-padded same convolution</w:t>
            </w:r>
          </w:p>
        </w:tc>
        <w:tc>
          <w:tcPr>
            <w:tcW w:w="2160" w:type="dxa"/>
          </w:tcPr>
          <w:p>
            <w:pPr>
              <w:spacing w:after="0"/>
            </w:pPr>
            <w:r>
              <w:t xml:space="preserve">-</w:t>
            </w:r>
          </w:p>
        </w:tc>
        <w:tc>
          <w:tcPr>
            <w:tcW w:w="2160" w:type="dxa"/>
          </w:tcPr>
          <w:p>
            <w:pPr>
              <w:spacing w:after="0"/>
            </w:pPr>
            <w:r>
              <w:t xml:space="preserve">3 pipeline stages after the window</w:t>
            </w:r>
          </w:p>
        </w:tc>
      </w:tr>
      <w:tr>
        <w:tc>
          <w:tcPr>
            <w:tcW w:w="2160" w:type="dxa"/>
          </w:tcPr>
          <w:p>
            <w:pPr>
              <w:spacing w:after="0"/>
            </w:pPr>
            <w:r>
              <w:t xml:space="preserve">Multipliers / MACs</w:t>
            </w:r>
          </w:p>
        </w:tc>
        <w:tc>
          <w:tcPr>
            <w:tcW w:w="2160" w:type="dxa"/>
          </w:tcPr>
          <w:p>
            <w:pPr>
              <w:spacing w:after="0"/>
            </w:pPr>
            <w:r>
              <w:t xml:space="preserve">-</w:t>
            </w:r>
          </w:p>
        </w:tc>
        <w:tc>
          <w:tcPr>
            <w:tcW w:w="2160" w:type="dxa"/>
          </w:tcPr>
          <w:p>
            <w:pPr>
              <w:spacing w:after="0"/>
            </w:pPr>
            <w:r>
              <w:t xml:space="preserve">9</w:t>
            </w:r>
          </w:p>
        </w:tc>
        <w:tc>
          <w:tcPr>
            <w:tcW w:w="2160" w:type="dxa"/>
          </w:tcPr>
          <w:p>
            <w:pPr>
              <w:spacing w:after="0"/>
            </w:pPr>
            <w:r>
              <w:t xml:space="preserve">multipliers</w:t>
            </w:r>
          </w:p>
        </w:tc>
        <w:tc>
          <w:tcPr>
            <w:tcW w:w="2160" w:type="dxa"/>
          </w:tcPr>
          <w:p>
            <w:pPr>
              <w:spacing w:after="0"/>
            </w:pPr>
            <w:r>
              <w:t xml:space="preserve">fully parallel, LUT-based, 0 DSP</w:t>
            </w:r>
          </w:p>
        </w:tc>
      </w:tr>
      <w:tr>
        <w:tc>
          <w:tcPr>
            <w:tcW w:w="2160" w:type="dxa"/>
          </w:tcPr>
          <w:p>
            <w:pPr>
              <w:spacing w:after="0"/>
            </w:pPr>
            <w:r>
              <w:t xml:space="preserve">Pipeline stages</w:t>
            </w:r>
          </w:p>
        </w:tc>
        <w:tc>
          <w:tcPr>
            <w:tcW w:w="2160" w:type="dxa"/>
          </w:tcPr>
          <w:p>
            <w:pPr>
              <w:spacing w:after="0"/>
            </w:pPr>
            <w:r>
              <w:t xml:space="preserve">-</w:t>
            </w:r>
          </w:p>
        </w:tc>
        <w:tc>
          <w:tcPr>
            <w:tcW w:w="2160" w:type="dxa"/>
          </w:tcPr>
          <w:p>
            <w:pPr>
              <w:spacing w:after="0"/>
            </w:pPr>
            <w:r>
              <w:t xml:space="preserve">3</w:t>
            </w:r>
          </w:p>
        </w:tc>
        <w:tc>
          <w:tcPr>
            <w:tcW w:w="2160" w:type="dxa"/>
          </w:tcPr>
          <w:p>
            <w:pPr>
              <w:spacing w:after="0"/>
            </w:pPr>
            <w:r>
              <w:t xml:space="preserve">stages</w:t>
            </w:r>
          </w:p>
        </w:tc>
        <w:tc>
          <w:tcPr>
            <w:tcW w:w="2160" w:type="dxa"/>
          </w:tcPr>
          <w:p>
            <w:pPr>
              <w:spacing w:after="0"/>
            </w:pPr>
            <w:r>
              <w:t xml:space="preserve">products, row sums, output</w:t>
            </w:r>
          </w:p>
        </w:tc>
      </w:tr>
      <w:tr>
        <w:tc>
          <w:tcPr>
            <w:tcW w:w="2160" w:type="dxa"/>
          </w:tcPr>
          <w:p>
            <w:pPr>
              <w:spacing w:after="0"/>
            </w:pPr>
            <w:r>
              <w:t xml:space="preserve">Latency</w:t>
            </w:r>
          </w:p>
        </w:tc>
        <w:tc>
          <w:tcPr>
            <w:tcW w:w="2160" w:type="dxa"/>
          </w:tcPr>
          <w:p>
            <w:pPr>
              <w:spacing w:after="0"/>
            </w:pPr>
            <w:r>
              <w:t xml:space="preserve">-</w:t>
            </w:r>
          </w:p>
        </w:tc>
        <w:tc>
          <w:tcPr>
            <w:tcW w:w="2160" w:type="dxa"/>
          </w:tcPr>
          <w:p>
            <w:pPr>
              <w:spacing w:after="0"/>
            </w:pPr>
            <w:r>
              <w:t xml:space="preserve">37</w:t>
            </w:r>
          </w:p>
        </w:tc>
        <w:tc>
          <w:tcPr>
            <w:tcW w:w="2160" w:type="dxa"/>
          </w:tcPr>
          <w:p>
            <w:pPr>
              <w:spacing w:after="0"/>
            </w:pPr>
            <w:r>
              <w:t xml:space="preserve">cycles</w:t>
            </w:r>
          </w:p>
        </w:tc>
        <w:tc>
          <w:tcPr>
            <w:tcW w:w="2160" w:type="dxa"/>
          </w:tcPr>
          <w:p>
            <w:pPr>
              <w:spacing w:after="0"/>
            </w:pPr>
            <w:r>
              <w:t xml:space="preserve">34 window fill + 3 pipeline</w:t>
            </w:r>
          </w:p>
        </w:tc>
      </w:tr>
      <w:tr>
        <w:tc>
          <w:tcPr>
            <w:tcW w:w="2160" w:type="dxa"/>
          </w:tcPr>
          <w:p>
            <w:pPr>
              <w:spacing w:after="0"/>
            </w:pPr>
            <w:r>
              <w:t xml:space="preserve">Throughput</w:t>
            </w:r>
          </w:p>
        </w:tc>
        <w:tc>
          <w:tcPr>
            <w:tcW w:w="2160" w:type="dxa"/>
          </w:tcPr>
          <w:p>
            <w:pPr>
              <w:spacing w:after="0"/>
            </w:pPr>
            <w:r>
              <w:t xml:space="preserve">output px/cycle</w:t>
            </w:r>
          </w:p>
        </w:tc>
        <w:tc>
          <w:tcPr>
            <w:tcW w:w="2160" w:type="dxa"/>
          </w:tcPr>
          <w:p>
            <w:pPr>
              <w:spacing w:after="0"/>
            </w:pPr>
            <w:r>
              <w:t xml:space="preserve">1.0 peak / 0.965 sustained</w:t>
            </w:r>
          </w:p>
        </w:tc>
        <w:tc>
          <w:tcPr>
            <w:tcW w:w="2160" w:type="dxa"/>
          </w:tcPr>
          <w:p>
            <w:pPr>
              <w:spacing w:after="0"/>
            </w:pPr>
            <w:r>
              <w:t xml:space="preserve">px/cycle</w:t>
            </w:r>
          </w:p>
        </w:tc>
        <w:tc>
          <w:tcPr>
            <w:tcW w:w="2160" w:type="dxa"/>
          </w:tcPr>
          <w:p>
            <w:pPr>
              <w:spacing w:after="0"/>
            </w:pPr>
            <w:r>
              <w:t xml:space="preserve">gapless in-frame; sustained over 1061 cycles</w:t>
            </w:r>
          </w:p>
        </w:tc>
      </w:tr>
      <w:tr>
        <w:tc>
          <w:tcPr>
            <w:tcW w:w="2160" w:type="dxa"/>
          </w:tcPr>
          <w:p>
            <w:pPr>
              <w:spacing w:after="0"/>
            </w:pPr>
            <w:r>
              <w:t xml:space="preserve">FPGA utilization</w:t>
            </w:r>
          </w:p>
        </w:tc>
        <w:tc>
          <w:tcPr>
            <w:tcW w:w="2160" w:type="dxa"/>
          </w:tcPr>
          <w:p>
            <w:pPr>
              <w:spacing w:after="0"/>
            </w:pPr>
            <w:r>
              <w:t xml:space="preserve">LUTs, FFs, DSPs, BRAMs</w:t>
            </w:r>
          </w:p>
        </w:tc>
        <w:tc>
          <w:tcPr>
            <w:tcW w:w="2160" w:type="dxa"/>
          </w:tcPr>
          <w:p>
            <w:pPr>
              <w:spacing w:after="0"/>
            </w:pPr>
            <w:r>
              <w:t xml:space="preserve">879 LUTs, 441 FFs, 0 DSP, 0 BRAM</w:t>
            </w:r>
          </w:p>
        </w:tc>
        <w:tc>
          <w:tcPr>
            <w:tcW w:w="2160" w:type="dxa"/>
          </w:tcPr>
          <w:p>
            <w:pPr>
              <w:spacing w:after="0"/>
            </w:pPr>
            <w:r>
              <w:t xml:space="preserve">-</w:t>
            </w:r>
          </w:p>
        </w:tc>
        <w:tc>
          <w:tcPr>
            <w:tcW w:w="2160" w:type="dxa"/>
          </w:tcPr>
          <w:p>
            <w:pPr>
              <w:spacing w:after="0"/>
            </w:pPr>
            <w:r>
              <w:t xml:space="preserve">1.65 % of device; 16 LUTs are SRL</w:t>
            </w:r>
          </w:p>
        </w:tc>
      </w:tr>
      <w:tr>
        <w:tc>
          <w:tcPr>
            <w:tcW w:w="2160" w:type="dxa"/>
          </w:tcPr>
          <w:p>
            <w:pPr>
              <w:spacing w:after="0"/>
            </w:pPr>
            <w:r>
              <w:t xml:space="preserve">Maximum frequency</w:t>
            </w:r>
          </w:p>
        </w:tc>
        <w:tc>
          <w:tcPr>
            <w:tcW w:w="2160" w:type="dxa"/>
          </w:tcPr>
          <w:p>
            <w:pPr>
              <w:spacing w:after="0"/>
            </w:pPr>
            <w:r>
              <w:t xml:space="preserve">-</w:t>
            </w:r>
          </w:p>
        </w:tc>
        <w:tc>
          <w:tcPr>
            <w:tcW w:w="2160" w:type="dxa"/>
          </w:tcPr>
          <w:p>
            <w:pPr>
              <w:spacing w:after="0"/>
            </w:pPr>
            <w:r>
              <w:t xml:space="preserve">137.8</w:t>
            </w:r>
          </w:p>
        </w:tc>
        <w:tc>
          <w:tcPr>
            <w:tcW w:w="2160" w:type="dxa"/>
          </w:tcPr>
          <w:p>
            <w:pPr>
              <w:spacing w:after="0"/>
            </w:pPr>
            <w:r>
              <w:t xml:space="preserve">MHz</w:t>
            </w:r>
          </w:p>
        </w:tc>
        <w:tc>
          <w:tcPr>
            <w:tcW w:w="2160" w:type="dxa"/>
          </w:tcPr>
          <w:p>
            <w:pPr>
              <w:spacing w:after="0"/>
            </w:pPr>
            <w:r>
              <w:t xml:space="preserve">WNS +0.742 ns at the 125 MHz constraint</w:t>
            </w:r>
          </w:p>
        </w:tc>
      </w:tr>
      <w:tr>
        <w:tc>
          <w:tcPr>
            <w:tcW w:w="2160" w:type="dxa"/>
          </w:tcPr>
          <w:p>
            <w:pPr>
              <w:spacing w:after="0"/>
            </w:pPr>
            <w:r>
              <w:t xml:space="preserve">Power estimate</w:t>
            </w:r>
          </w:p>
        </w:tc>
        <w:tc>
          <w:tcPr>
            <w:tcW w:w="2160" w:type="dxa"/>
          </w:tcPr>
          <w:p>
            <w:pPr>
              <w:spacing w:after="0"/>
            </w:pPr>
            <w:r>
              <w:t xml:space="preserve">-</w:t>
            </w:r>
          </w:p>
        </w:tc>
        <w:tc>
          <w:tcPr>
            <w:tcW w:w="2160" w:type="dxa"/>
          </w:tcPr>
          <w:p>
            <w:pPr>
              <w:spacing w:after="0"/>
            </w:pPr>
            <w:r>
              <w:t xml:space="preserve">0.158 total (0.107 static, 0.052 dynamic)</w:t>
            </w:r>
          </w:p>
        </w:tc>
        <w:tc>
          <w:tcPr>
            <w:tcW w:w="2160" w:type="dxa"/>
          </w:tcPr>
          <w:p>
            <w:pPr>
              <w:spacing w:after="0"/>
            </w:pPr>
            <w:r>
              <w:t xml:space="preserve">W</w:t>
            </w:r>
          </w:p>
        </w:tc>
        <w:tc>
          <w:tcPr>
            <w:tcW w:w="2160" w:type="dxa"/>
          </w:tcPr>
          <w:p>
            <w:pPr>
              <w:spacing w:after="0"/>
            </w:pPr>
            <w:r>
              <w:t xml:space="preserve">SAIF-annotated at 125 MHz, Medium confidence</w:t>
            </w:r>
          </w:p>
        </w:tc>
      </w:tr>
      <w:tr>
        <w:tc>
          <w:tcPr>
            <w:tcW w:w="2160" w:type="dxa"/>
          </w:tcPr>
          <w:p>
            <w:pPr>
              <w:spacing w:after="0"/>
            </w:pPr>
            <w:r>
              <w:t xml:space="preserve">Verification status</w:t>
            </w:r>
          </w:p>
        </w:tc>
        <w:tc>
          <w:tcPr>
            <w:tcW w:w="2160" w:type="dxa"/>
          </w:tcPr>
          <w:p>
            <w:pPr>
              <w:spacing w:after="0"/>
            </w:pPr>
            <w:r>
              <w:t xml:space="preserve">vs golden model</w:t>
            </w:r>
          </w:p>
        </w:tc>
        <w:tc>
          <w:tcPr>
            <w:tcW w:w="2160" w:type="dxa"/>
          </w:tcPr>
          <w:p>
            <w:pPr>
              <w:spacing w:after="0"/>
            </w:pPr>
            <w:r>
              <w:t xml:space="preserve">22/22 pass, 0 mismatches</w:t>
            </w:r>
          </w:p>
        </w:tc>
        <w:tc>
          <w:tcPr>
            <w:tcW w:w="2160" w:type="dxa"/>
          </w:tcPr>
          <w:p>
            <w:pPr>
              <w:spacing w:after="0"/>
            </w:pPr>
            <w:r>
              <w:t xml:space="preserve">-</w:t>
            </w:r>
          </w:p>
        </w:tc>
        <w:tc>
          <w:tcPr>
            <w:tcW w:w="2160" w:type="dxa"/>
          </w:tcPr>
          <w:p>
            <w:pPr>
              <w:spacing w:after="0"/>
            </w:pPr>
            <w:r>
              <w:t xml:space="preserve">7 kernels, 3 stall regimes, 2 ReLU builds; hw_out/ byte-identical to golden</w:t>
            </w:r>
          </w:p>
        </w:tc>
      </w:tr>
      <w:tr>
        <w:tc>
          <w:tcPr>
            <w:tcW w:w="2160" w:type="dxa"/>
          </w:tcPr>
          <w:p>
            <w:pPr>
              <w:spacing w:after="0"/>
            </w:pPr>
            <w:r>
              <w:t xml:space="preserve">FOM</w:t>
            </w:r>
          </w:p>
        </w:tc>
        <w:tc>
          <w:tcPr>
            <w:tcW w:w="2160" w:type="dxa"/>
          </w:tcPr>
          <w:p>
            <w:pPr>
              <w:spacing w:after="0"/>
            </w:pPr>
            <w:r>
              <w:t xml:space="preserve">Throughput / (Power x (LUTs + 50 DSP + 100 BRAM))</w:t>
            </w:r>
          </w:p>
        </w:tc>
        <w:tc>
          <w:tcPr>
            <w:tcW w:w="2160" w:type="dxa"/>
          </w:tcPr>
          <w:p>
            <w:pPr>
              <w:spacing w:after="0"/>
            </w:pPr>
            <w:r>
              <w:rPr>
                <w:b/>
              </w:rPr>
              <w:t xml:space="preserve">7.20e-3</w:t>
            </w:r>
          </w:p>
        </w:tc>
        <w:tc>
          <w:tcPr>
            <w:tcW w:w="2160" w:type="dxa"/>
          </w:tcPr>
          <w:p>
            <w:pPr>
              <w:spacing w:after="0"/>
            </w:pPr>
            <w:r>
              <w:t xml:space="preserve">px/(cycle x W x LUT)</w:t>
            </w:r>
          </w:p>
        </w:tc>
        <w:tc>
          <w:tcPr>
            <w:tcW w:w="2160" w:type="dxa"/>
          </w:tcPr>
          <w:p>
            <w:pPr>
              <w:spacing w:after="0"/>
            </w:pPr>
            <w:r>
              <w:t xml:space="preserve">at 125 MHz; watts assumed</w:t>
            </w:r>
          </w:p>
        </w:tc>
      </w:tr>
    </w:tbl>
    <w:p>
      <w:pPr>
        <w:spacing w:after="0"/>
      </w:pPr>
    </w:p>
    <w:p>
      <w:pPr>
        <w:pStyle w:val="Heading2"/>
      </w:pPr>
      <w:r>
        <w:t xml:space="preserve">17. Assumptions</w:t>
      </w:r>
    </w:p>
    <w:p>
      <w:pPr/>
      <w:r>
        <w:t xml:space="preserve">The specification permits missing information to be assumed provided it is stated.</w:t>
      </w:r>
    </w:p>
    <w:p>
      <w:pPr/>
      <w:r>
        <w:rPr>
          <w:b/>
        </w:rPr>
        <w:t xml:space="preserve">Functional scope.</w:t>
      </w:r>
      <w:r>
        <w:t xml:space="preserve"> Kernel size </w:t>
      </w:r>
      <w:r>
        <w:rPr>
          <w:b/>
        </w:rPr>
        <w:t xml:space="preserve">N = 3</w:t>
      </w:r>
      <w:r>
        <w:t xml:space="preserve"> is assumed (the specification says N x N without fixing N); another N is a parameter rebuild with a change to window_gen's tap rows, not a run-time option. Image size is fixed at 32 x 32, the specified minimum. Convolution is </w:t>
      </w:r>
      <w:r>
        <w:rPr>
          <w:b/>
        </w:rPr>
        <w:t xml:space="preserve">zero-padded "same"</w:t>
      </w:r>
      <w:r>
        <w:t xml:space="preserve"> (1024 outputs) rather than valid (900), chosen so valid_out is gapless. The kernel is applied </w:t>
      </w:r>
      <w:r>
        <w:rPr>
          <w:b/>
        </w:rPr>
        <w:t xml:space="preserve">unflipped (cross-correlation</w:t>
      </w:r>
      <w:r>
        <w:t xml:space="preserve">, the CNN convention), matching </w:t>
      </w:r>
      <w:r>
        <w:rPr>
          <w:rFonts w:ascii="Consolas" w:hAnsi="Consolas"/>
          <w:sz w:val="18"/>
        </w:rPr>
        <w:t xml:space="preserve">write_addr = 3*row + col</w:t>
      </w:r>
      <w:r>
        <w:t xml:space="preserve"> and what the reference model computes; a true mathematical convolution would require the caller to load the kernel rotated 180 degrees. The five functional kernels are standard image-processing masks; satmax and satmin are not filters but saturation tests.</w:t>
      </w:r>
    </w:p>
    <w:p>
      <w:pPr/>
      <w:r>
        <w:rPr>
          <w:b/>
        </w:rPr>
        <w:t xml:space="preserve">Interface.</w:t>
      </w:r>
      <w:r>
        <w:t xml:space="preserve"> No backpressure: the core provides no </w:t>
      </w:r>
      <w:r>
        <w:rPr>
          <w:rFonts w:ascii="Consolas" w:hAnsi="Consolas"/>
          <w:sz w:val="18"/>
        </w:rPr>
        <w:t xml:space="preserve">ready</w:t>
      </w:r>
      <w:r>
        <w:t xml:space="preserve">, and flow control is source-side</w:t>
      </w:r>
    </w:p>
    <w:p>
      <w:pPr>
        <w:numPr>
          <w:ilvl w:val="0"/>
          <w:numId w:val="1"/>
        </w:numPr>
      </w:pPr>
      <w:r>
        <w:t xml:space="preserve">the source presents exactly 1024 pixels per frame and holds the next until busy falls.</w:t>
      </w:r>
    </w:p>
    <w:p>
      <w:pPr/>
      <w:r>
        <w:rPr>
          <w:rFonts w:ascii="Consolas" w:hAnsi="Consolas"/>
          <w:sz w:val="18"/>
        </w:rPr>
        <w:t xml:space="preserve">busy</w:t>
      </w:r>
      <w:r>
        <w:t xml:space="preserve"> falls three cycles before the final </w:t>
      </w:r>
      <w:r>
        <w:rPr>
          <w:rFonts w:ascii="Consolas" w:hAnsi="Consolas"/>
          <w:sz w:val="18"/>
        </w:rPr>
        <w:t xml:space="preserve">valid_out</w:t>
      </w:r>
      <w:r>
        <w:t xml:space="preserve">, so a consumer must count valid_out pulses or wait for frame_done. Coefficient writes are accepted only while busy is low, so a kernel cannot change mid-frame. Input is raster order, one pixel per cycle, with arbitrary stalls permitted. Reset is synchronous and active-low, assumed held at least one clock; a board-level design would add a two-flop synchroniser in the wrapper.</w:t>
      </w:r>
    </w:p>
    <w:p>
      <w:pPr/>
      <w:r>
        <w:rPr>
          <w:b/>
        </w:rPr>
        <w:t xml:space="preserve">Analysis and reporting.</w:t>
      </w:r>
      <w:r>
        <w:t xml:space="preserve"> The FoM power unit is </w:t>
      </w:r>
      <w:r>
        <w:rPr>
          <w:b/>
        </w:rPr>
        <w:t xml:space="preserve">watts</w:t>
      </w:r>
      <w:r>
        <w:t xml:space="preserve">; the FoM is evaluated at </w:t>
      </w:r>
      <w:r>
        <w:rPr>
          <w:b/>
        </w:rPr>
        <w:t xml:space="preserve">125 MHz</w:t>
      </w:r>
      <w:r>
        <w:t xml:space="preserve">. I/O timing is excluded from timing closure, so reported Fmax is the internal register-to-register limit. Power-analysis conditions are the Vivado defaults (25 C ambient, ThetaJA 11.5 C/W, 250 LFM, no heat sink, commercial grade, typical process); no board-level measurement was made. </w:t>
      </w:r>
      <w:r>
        <w:rPr>
          <w:rFonts w:ascii="Consolas" w:hAnsi="Consolas"/>
          <w:sz w:val="18"/>
        </w:rPr>
        <w:t xml:space="preserve">COEF_FRAC</w:t>
      </w:r>
      <w:r>
        <w:t xml:space="preserve"> is declared for a Q1.7 format but has no implementing logic and no results are claimed for it.</w:t>
      </w:r>
    </w:p>
    <w:p>
      <w:pPr>
        <w:pStyle w:val="Heading2"/>
      </w:pPr>
      <w:r>
        <w:t xml:space="preserve">18. Bonus Features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Bonus</w:t>
            </w:r>
          </w:p>
        </w:tc>
        <w:tc>
          <w:tcPr>
            <w:tcW w:w="3600" w:type="dxa"/>
          </w:tcPr>
          <w:p>
            <w:pPr>
              <w:spacing w:after="0"/>
            </w:pPr>
            <w:r>
              <w:rPr>
                <w:b/>
              </w:rPr>
              <w:t xml:space="preserve">Claimed</w:t>
            </w:r>
          </w:p>
        </w:tc>
        <w:tc>
          <w:tcPr>
            <w:tcW w:w="3600" w:type="dxa"/>
          </w:tcPr>
          <w:p>
            <w:pPr>
              <w:spacing w:after="0"/>
            </w:pPr>
            <w:r>
              <w:rPr>
                <w:b/>
              </w:rPr>
              <w:t xml:space="preserve">Evidence</w:t>
            </w:r>
          </w:p>
        </w:tc>
      </w:tr>
      <w:tr>
        <w:tc>
          <w:tcPr>
            <w:tcW w:w="3600" w:type="dxa"/>
          </w:tcPr>
          <w:p>
            <w:pPr>
              <w:spacing w:after="0"/>
            </w:pPr>
            <w:r>
              <w:t xml:space="preserve">One output pixel per cycle, pipelined</w:t>
            </w:r>
          </w:p>
        </w:tc>
        <w:tc>
          <w:tcPr>
            <w:tcW w:w="3600" w:type="dxa"/>
          </w:tcPr>
          <w:p>
            <w:pPr>
              <w:spacing w:after="0"/>
            </w:pPr>
            <w:r>
              <w:rPr>
                <w:b/>
              </w:rPr>
              <w:t xml:space="preserve">Yes</w:t>
            </w:r>
          </w:p>
        </w:tc>
        <w:tc>
          <w:tcPr>
            <w:tcW w:w="3600" w:type="dxa"/>
          </w:tcPr>
          <w:p>
            <w:pPr>
              <w:spacing w:after="0"/>
            </w:pPr>
            <w:r>
              <w:t xml:space="preserve">valid_out unbroken for 1024 consecutive cycles (Figure 11.3); 22/22 regression runs</w:t>
            </w:r>
          </w:p>
        </w:tc>
      </w:tr>
      <w:tr>
        <w:tc>
          <w:tcPr>
            <w:tcW w:w="3600" w:type="dxa"/>
          </w:tcPr>
          <w:p>
            <w:pPr>
              <w:spacing w:after="0"/>
            </w:pPr>
            <w:r>
              <w:t xml:space="preserve">Multiple kernels</w:t>
            </w:r>
          </w:p>
        </w:tc>
        <w:tc>
          <w:tcPr>
            <w:tcW w:w="3600" w:type="dxa"/>
          </w:tcPr>
          <w:p>
            <w:pPr>
              <w:spacing w:after="0"/>
            </w:pPr>
            <w:r>
              <w:rPr>
                <w:b/>
              </w:rPr>
              <w:t xml:space="preserve">Yes</w:t>
            </w:r>
          </w:p>
        </w:tc>
        <w:tc>
          <w:tcPr>
            <w:tcW w:w="3600" w:type="dxa"/>
          </w:tcPr>
          <w:p>
            <w:pPr>
              <w:spacing w:after="0"/>
            </w:pPr>
            <w:r>
              <w:t xml:space="preserve">9 coefficients programmable through the write port; 5 functional kernels verified bit-exact; kernel reloaded between frames in the back-to-back run</w:t>
            </w:r>
          </w:p>
        </w:tc>
      </w:tr>
      <w:tr>
        <w:tc>
          <w:tcPr>
            <w:tcW w:w="3600" w:type="dxa"/>
          </w:tcPr>
          <w:p>
            <w:pPr>
              <w:spacing w:after="0"/>
            </w:pPr>
            <w:r>
              <w:t xml:space="preserve">ReLU activation</w:t>
            </w:r>
          </w:p>
        </w:tc>
        <w:tc>
          <w:tcPr>
            <w:tcW w:w="3600" w:type="dxa"/>
          </w:tcPr>
          <w:p>
            <w:pPr>
              <w:spacing w:after="0"/>
            </w:pPr>
            <w:r>
              <w:rPr>
                <w:b/>
              </w:rPr>
              <w:t xml:space="preserve">Yes</w:t>
            </w:r>
          </w:p>
        </w:tc>
        <w:tc>
          <w:tcPr>
            <w:tcW w:w="3600" w:type="dxa"/>
          </w:tcPr>
          <w:p>
            <w:pPr>
              <w:spacing w:after="0"/>
            </w:pPr>
            <w:r>
              <w:t xml:space="preserve">RELU parameter; a second full instance with RELU=1 checked against ReLU references on all 7 kernels</w:t>
            </w:r>
          </w:p>
        </w:tc>
      </w:tr>
      <w:tr>
        <w:tc>
          <w:tcPr>
            <w:tcW w:w="3600" w:type="dxa"/>
          </w:tcPr>
          <w:p>
            <w:pPr>
              <w:spacing w:after="0"/>
            </w:pPr>
            <w:r>
              <w:t xml:space="preserve">Edge-detection demo</w:t>
            </w:r>
          </w:p>
        </w:tc>
        <w:tc>
          <w:tcPr>
            <w:tcW w:w="3600" w:type="dxa"/>
          </w:tcPr>
          <w:p>
            <w:pPr>
              <w:spacing w:after="0"/>
            </w:pPr>
            <w:r>
              <w:rPr>
                <w:b/>
              </w:rPr>
              <w:t xml:space="preserve">Yes</w:t>
            </w:r>
            <w:r>
              <w:t xml:space="preserve">, in simulation</w:t>
            </w:r>
          </w:p>
        </w:tc>
        <w:tc>
          <w:tcPr>
            <w:tcW w:w="3600" w:type="dxa"/>
          </w:tcPr>
          <w:p>
            <w:pPr>
              <w:spacing w:after="0"/>
            </w:pPr>
            <w:r>
              <w:t xml:space="preserve">Figures 18.1-18.3, rendered from hw_out/ - the hardware outputs, not the model</w:t>
            </w:r>
          </w:p>
        </w:tc>
      </w:tr>
      <w:tr>
        <w:tc>
          <w:tcPr>
            <w:tcW w:w="3600" w:type="dxa"/>
          </w:tcPr>
          <w:p>
            <w:pPr>
              <w:spacing w:after="0"/>
            </w:pPr>
            <w:r>
              <w:t xml:space="preserve">Board demonstration</w:t>
            </w:r>
          </w:p>
        </w:tc>
        <w:tc>
          <w:tcPr>
            <w:tcW w:w="3600" w:type="dxa"/>
          </w:tcPr>
          <w:p>
            <w:pPr>
              <w:spacing w:after="0"/>
            </w:pPr>
            <w:r>
              <w:rPr>
                <w:b/>
              </w:rPr>
              <w:t xml:space="preserve">No</w:t>
            </w:r>
          </w:p>
        </w:tc>
        <w:tc>
          <w:tcPr>
            <w:tcW w:w="3600" w:type="dxa"/>
          </w:tcPr>
          <w:p>
            <w:pPr>
              <w:spacing w:after="0"/>
            </w:pPr>
            <w:r>
              <w:t xml:space="preserve">see below</w:t>
            </w:r>
          </w:p>
        </w:tc>
      </w:tr>
    </w:tbl>
    <w:p>
      <w:pPr>
        <w:spacing w:after="0"/>
      </w:pPr>
    </w:p>
    <w:p>
      <w:pPr/>
      <w:r>
        <w:t xml:space="preserve">A bitstream (</w:t>
      </w:r>
      <w:r>
        <w:rPr>
          <w:rFonts w:ascii="Consolas" w:hAnsi="Consolas"/>
          <w:sz w:val="18"/>
        </w:rPr>
        <w:t xml:space="preserve">fpga/top.bit</w:t>
      </w:r>
      <w:r>
        <w:t xml:space="preserve">) was generated for the real PYNQ-Z2 pinout, with all 42 pins assigned to user-accessible connectors - Pmod A for pixel input, Pmod B for coefficient data, the Arduino header for control, the Raspberry Pi header for the 16-bit output, SW0 for reset and LED0/1 for status. The design is therefore implementable and loadable. It was not demonstrated on hardware: no board was available, and a demonstration would additionally need a wrapper to drive the pixel stream and a reset synchroniser. </w:t>
      </w:r>
      <w:r>
        <w:rPr>
          <w:b/>
        </w:rPr>
        <w:t xml:space="preserve">This bonus is not claimed.</w:t>
      </w:r>
    </w:p>
    <w:p>
      <w:pPr/>
      <w:r>
        <w:rPr>
          <w:b/>
        </w:rPr>
        <w:t xml:space="preserve">Figures 18.1-18.3</w:t>
      </w:r>
      <w:r>
        <w:t xml:space="preserve"> - edge_demo_sobel_x.png, edge_demo_sobel_y.png, edge_demo_laplacian.png: the input image beside the accelerator's own output, rendered directly from hw_out/.</w:t>
      </w:r>
    </w:p>
    <w:p>
      <w:pPr>
        <w:pStyle w:val="Heading2"/>
      </w:pPr>
      <w:r>
        <w:t xml:space="preserve">19. Conclusion</w:t>
      </w:r>
    </w:p>
    <w:p>
      <w:pPr/>
      <w:r>
        <w:t xml:space="preserve">A 3x3 convolution accelerator with programmable coefficients was designed, verified and implemented on a Zynq-7000 xc7z020, meeting every mandatory specification and claiming four of the five bonus features.</w:t>
      </w:r>
    </w:p>
    <w:p>
      <w:pPr/>
      <w:r>
        <w:rPr>
          <w:b/>
        </w:rPr>
        <w:t xml:space="preserve">Results.</w:t>
      </w:r>
      <w:r>
        <w:t xml:space="preserve"> 879 LUTs, 441 flip-flops, </w:t>
      </w:r>
      <w:r>
        <w:rPr>
          <w:b/>
        </w:rPr>
        <w:t xml:space="preserve">zero DSP blocks and zero block RAMs</w:t>
      </w:r>
      <w:r>
        <w:t xml:space="preserve">, 1.65% of the device. Timing closes at 125 MHz with +0.742 ns of slack, giving 137.8 MHz maximum frequency with no failing endpoints. Total power is 0.158 W from a switching-activity file captured over active convolution. </w:t>
      </w:r>
      <w:r>
        <w:rPr>
          <w:b/>
        </w:rPr>
        <w:t xml:space="preserve">The Figure of Merit is 7.20e-3.</w:t>
      </w:r>
      <w:r>
        <w:t xml:space="preserve"> The accelerator produces one output pixel per clock, gapless within a frame, at 37 cycles of latency, and its output is byte-identical to an independently written reference model across 22 regression runs covering seven kernels, three stall regimes, both ReLU builds and a back-to-back frame pair.</w:t>
      </w:r>
    </w:p>
    <w:p>
      <w:pPr/>
      <w:r>
        <w:rPr>
          <w:b/>
        </w:rPr>
        <w:t xml:space="preserve">What the design does well.</w:t>
      </w:r>
      <w:r>
        <w:t xml:space="preserve"> The two structural decisions that dominate the Figure of Merit are keeping the line buffers in fabric shift registers - 16 LUTs as SRLC32E, avoiding a 100-LUT-equivalent BRAM penalty - and forcing the nine multipliers into LUTs, avoiding 450 LUT-equivalents of DSP penalty. The strict control/datapath split made both unit testing and stall behaviour straightforward, and the free-running pipeline with a travelling valid bit handles arbitrary input stalls with no additional control logic.</w:t>
      </w:r>
    </w:p>
    <w:p>
      <w:pPr/>
      <w:r>
        <w:rPr>
          <w:b/>
        </w:rPr>
        <w:t xml:space="preserve">What was learned.</w:t>
      </w:r>
      <w:r>
        <w:t xml:space="preserve"> Measurement beat design: capturing a proper switching-activity file improved the Figure of Merit by 14.6% against roughly 0.3% from the RTL optimisations, because the design's own logic accounts for only about 6% of the power term. An optimisation that bought nothing in its own terms - the saturation rewrite - was the change that exposed an untested path, because no real kernel reaches the clamp. And the counter that looked redundant was not: modelling the change before trusting it caught a frame-accounting error, and the offset that made it wrong is the same asymmetry that makes the fill and drain lengths equal.</w:t>
      </w:r>
    </w:p>
    <w:p>
      <w:pPr/>
      <w:r>
        <w:rPr>
          <w:b/>
        </w:rPr>
        <w:t xml:space="preserve">Characterised but not implemented.</w:t>
      </w:r>
      <w:r>
        <w:t xml:space="preserve"> Replicating the edge-flag registers to break a 156-load net (estimated 0.5-1 ns); reducing output drive strength from 12 mA to 4 mA (estimated ~10% of total power); and constant-coefficient multipliers (roughly 50% FoM improvement, rejected because it forfeits mandatory programmability).</w:t>
      </w:r>
    </w:p>
    <w:p>
      <w:pPr>
        <w:pStyle w:val="Heading2"/>
      </w:pPr>
      <w:r>
        <w:t xml:space="preserve">Appendix A - Submitted Files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Deliverable</w:t>
            </w:r>
          </w:p>
        </w:tc>
        <w:tc>
          <w:tcPr>
            <w:tcW w:w="3600" w:type="dxa"/>
          </w:tcPr>
          <w:p>
            <w:pPr>
              <w:spacing w:after="0"/>
            </w:pPr>
            <w:r>
              <w:rPr>
                <w:b/>
              </w:rPr>
              <w:t xml:space="preserve">Path</w:t>
            </w:r>
          </w:p>
        </w:tc>
        <w:tc>
          <w:tcPr>
            <w:tcW w:w="3600" w:type="dxa"/>
          </w:tcPr>
          <w:p>
            <w:pPr>
              <w:spacing w:after="0"/>
            </w:pPr>
            <w:r>
              <w:rPr>
                <w:b/>
              </w:rPr>
              <w:t xml:space="preserve">Contents</w:t>
            </w:r>
          </w:p>
        </w:tc>
      </w:tr>
      <w:tr>
        <w:tc>
          <w:tcPr>
            <w:tcW w:w="3600" w:type="dxa"/>
          </w:tcPr>
          <w:p>
            <w:pPr>
              <w:spacing w:after="0"/>
            </w:pPr>
            <w:r>
              <w:t xml:space="preserve">RTL source</w:t>
            </w:r>
          </w:p>
        </w:tc>
        <w:tc>
          <w:tcPr>
            <w:tcW w:w="3600" w:type="dxa"/>
          </w:tcPr>
          <w:p>
            <w:pPr>
              <w:spacing w:after="0"/>
            </w:pPr>
            <w:r>
              <w:rPr>
                <w:rFonts w:ascii="Consolas" w:hAnsi="Consolas"/>
                <w:sz w:val="18"/>
              </w:rPr>
              <w:t xml:space="preserve">rtl/</w:t>
            </w:r>
          </w:p>
        </w:tc>
        <w:tc>
          <w:tcPr>
            <w:tcW w:w="3600" w:type="dxa"/>
          </w:tcPr>
          <w:p>
            <w:pPr>
              <w:spacing w:after="0"/>
            </w:pPr>
            <w:r>
              <w:t xml:space="preserve">7 SystemVerilog files, 417 lines</w:t>
            </w:r>
          </w:p>
        </w:tc>
      </w:tr>
      <w:tr>
        <w:tc>
          <w:tcPr>
            <w:tcW w:w="3600" w:type="dxa"/>
          </w:tcPr>
          <w:p>
            <w:pPr>
              <w:spacing w:after="0"/>
            </w:pPr>
            <w:r>
              <w:t xml:space="preserve">Testbenches</w:t>
            </w:r>
          </w:p>
        </w:tc>
        <w:tc>
          <w:tcPr>
            <w:tcW w:w="3600" w:type="dxa"/>
          </w:tcPr>
          <w:p>
            <w:pPr>
              <w:spacing w:after="0"/>
            </w:pPr>
            <w:r>
              <w:rPr>
                <w:rFonts w:ascii="Consolas" w:hAnsi="Consolas"/>
                <w:sz w:val="18"/>
              </w:rPr>
              <w:t xml:space="preserve">tb/</w:t>
            </w:r>
          </w:p>
        </w:tc>
        <w:tc>
          <w:tcPr>
            <w:tcW w:w="3600" w:type="dxa"/>
          </w:tcPr>
          <w:p>
            <w:pPr>
              <w:spacing w:after="0"/>
            </w:pPr>
            <w:r>
              <w:t xml:space="preserve">regression, single kernel, window integration, window unit</w:t>
            </w:r>
          </w:p>
        </w:tc>
      </w:tr>
      <w:tr>
        <w:tc>
          <w:tcPr>
            <w:tcW w:w="3600" w:type="dxa"/>
          </w:tcPr>
          <w:p>
            <w:pPr>
              <w:spacing w:after="0"/>
            </w:pPr>
            <w:r>
              <w:t xml:space="preserve">Golden model</w:t>
            </w:r>
          </w:p>
        </w:tc>
        <w:tc>
          <w:tcPr>
            <w:tcW w:w="3600" w:type="dxa"/>
          </w:tcPr>
          <w:p>
            <w:pPr>
              <w:spacing w:after="0"/>
            </w:pPr>
            <w:r>
              <w:rPr>
                <w:rFonts w:ascii="Consolas" w:hAnsi="Consolas"/>
                <w:sz w:val="18"/>
              </w:rPr>
              <w:t xml:space="preserve">golden_model/golden.py</w:t>
            </w:r>
          </w:p>
        </w:tc>
        <w:tc>
          <w:tcPr>
            <w:tcW w:w="3600" w:type="dxa"/>
          </w:tcPr>
          <w:p>
            <w:pPr>
              <w:spacing w:after="0"/>
            </w:pPr>
            <w:r>
              <w:t xml:space="preserve">Python/NumPy reference, 80 lines</w:t>
            </w:r>
          </w:p>
        </w:tc>
      </w:tr>
      <w:tr>
        <w:tc>
          <w:tcPr>
            <w:tcW w:w="3600" w:type="dxa"/>
          </w:tcPr>
          <w:p>
            <w:pPr>
              <w:spacing w:after="0"/>
            </w:pPr>
            <w:r>
              <w:t xml:space="preserve">Input image</w:t>
            </w:r>
          </w:p>
        </w:tc>
        <w:tc>
          <w:tcPr>
            <w:tcW w:w="3600" w:type="dxa"/>
          </w:tcPr>
          <w:p>
            <w:pPr>
              <w:spacing w:after="0"/>
            </w:pPr>
            <w:r>
              <w:rPr>
                <w:rFonts w:ascii="Consolas" w:hAnsi="Consolas"/>
                <w:sz w:val="18"/>
              </w:rPr>
              <w:t xml:space="preserve">golden_model/hex/image.hex</w:t>
            </w:r>
            <w:r>
              <w:t xml:space="preserve">, </w:t>
            </w:r>
            <w:r>
              <w:rPr>
                <w:rFonts w:ascii="Consolas" w:hAnsi="Consolas"/>
                <w:sz w:val="18"/>
              </w:rPr>
              <w:t xml:space="preserve">cat.png</w:t>
            </w:r>
          </w:p>
        </w:tc>
        <w:tc>
          <w:tcPr>
            <w:tcW w:w="3600" w:type="dxa"/>
          </w:tcPr>
          <w:p>
            <w:pPr>
              <w:spacing w:after="0"/>
            </w:pPr>
            <w:r>
              <w:t xml:space="preserve">32 x 32 grayscale, 1024 lines</w:t>
            </w:r>
          </w:p>
        </w:tc>
      </w:tr>
      <w:tr>
        <w:tc>
          <w:tcPr>
            <w:tcW w:w="3600" w:type="dxa"/>
          </w:tcPr>
          <w:p>
            <w:pPr>
              <w:spacing w:after="0"/>
            </w:pPr>
            <w:r>
              <w:t xml:space="preserve">Coefficients</w:t>
            </w:r>
          </w:p>
        </w:tc>
        <w:tc>
          <w:tcPr>
            <w:tcW w:w="3600" w:type="dxa"/>
          </w:tcPr>
          <w:p>
            <w:pPr>
              <w:spacing w:after="0"/>
            </w:pPr>
            <w:r>
              <w:rPr>
                <w:rFonts w:ascii="Consolas" w:hAnsi="Consolas"/>
                <w:sz w:val="18"/>
              </w:rPr>
              <w:t xml:space="preserve">golden_model/hex/&lt;k&gt;_coef.hex</w:t>
            </w:r>
          </w:p>
        </w:tc>
        <w:tc>
          <w:tcPr>
            <w:tcW w:w="3600" w:type="dxa"/>
          </w:tcPr>
          <w:p>
            <w:pPr>
              <w:spacing w:after="0"/>
            </w:pPr>
            <w:r>
              <w:t xml:space="preserve">7 kernels, 9 lines each, write-port order</w:t>
            </w:r>
          </w:p>
        </w:tc>
      </w:tr>
      <w:tr>
        <w:tc>
          <w:tcPr>
            <w:tcW w:w="3600" w:type="dxa"/>
          </w:tcPr>
          <w:p>
            <w:pPr>
              <w:spacing w:after="0"/>
            </w:pPr>
            <w:r>
              <w:t xml:space="preserve">Expected outputs</w:t>
            </w:r>
          </w:p>
        </w:tc>
        <w:tc>
          <w:tcPr>
            <w:tcW w:w="3600" w:type="dxa"/>
          </w:tcPr>
          <w:p>
            <w:pPr>
              <w:spacing w:after="0"/>
            </w:pPr>
            <w:r>
              <w:rPr>
                <w:rFonts w:ascii="Consolas" w:hAnsi="Consolas"/>
                <w:sz w:val="18"/>
              </w:rPr>
              <w:t xml:space="preserve">golden_model/hex/&lt;k&gt;_out.hex</w:t>
            </w:r>
            <w:r>
              <w:t xml:space="preserve">, </w:t>
            </w:r>
            <w:r>
              <w:rPr>
                <w:rFonts w:ascii="Consolas" w:hAnsi="Consolas"/>
                <w:sz w:val="18"/>
              </w:rPr>
              <w:t xml:space="preserve">_relu_out.hex</w:t>
            </w:r>
          </w:p>
        </w:tc>
        <w:tc>
          <w:tcPr>
            <w:tcW w:w="3600" w:type="dxa"/>
          </w:tcPr>
          <w:p>
            <w:pPr>
              <w:spacing w:after="0"/>
            </w:pPr>
            <w:r>
              <w:t xml:space="preserve">14 files, 1024 lines each</w:t>
            </w:r>
          </w:p>
        </w:tc>
      </w:tr>
      <w:tr>
        <w:tc>
          <w:tcPr>
            <w:tcW w:w="3600" w:type="dxa"/>
          </w:tcPr>
          <w:p>
            <w:pPr>
              <w:spacing w:after="0"/>
            </w:pPr>
            <w:r>
              <w:rPr>
                <w:b/>
              </w:rPr>
              <w:t xml:space="preserve">Hardware outputs</w:t>
            </w:r>
          </w:p>
        </w:tc>
        <w:tc>
          <w:tcPr>
            <w:tcW w:w="3600" w:type="dxa"/>
          </w:tcPr>
          <w:p>
            <w:pPr>
              <w:spacing w:after="0"/>
            </w:pPr>
            <w:r>
              <w:rPr>
                <w:rFonts w:ascii="Consolas" w:hAnsi="Consolas"/>
                <w:sz w:val="18"/>
              </w:rPr>
              <w:t xml:space="preserve">hw_out/</w:t>
            </w:r>
          </w:p>
        </w:tc>
        <w:tc>
          <w:tcPr>
            <w:tcW w:w="3600" w:type="dxa"/>
          </w:tcPr>
          <w:p>
            <w:pPr>
              <w:spacing w:after="0"/>
            </w:pPr>
            <w:r>
              <w:t xml:space="preserve">14 files from the RTL, byte-identical to the above</w:t>
            </w:r>
          </w:p>
        </w:tc>
      </w:tr>
      <w:tr>
        <w:tc>
          <w:tcPr>
            <w:tcW w:w="3600" w:type="dxa"/>
          </w:tcPr>
          <w:p>
            <w:pPr>
              <w:spacing w:after="0"/>
            </w:pPr>
            <w:r>
              <w:t xml:space="preserve">Window vectors</w:t>
            </w:r>
          </w:p>
        </w:tc>
        <w:tc>
          <w:tcPr>
            <w:tcW w:w="3600" w:type="dxa"/>
          </w:tcPr>
          <w:p>
            <w:pPr>
              <w:spacing w:after="0"/>
            </w:pPr>
            <w:r>
              <w:rPr>
                <w:rFonts w:ascii="Consolas" w:hAnsi="Consolas"/>
                <w:sz w:val="18"/>
              </w:rPr>
              <w:t xml:space="preserve">golden_model/vectors/</w:t>
            </w:r>
          </w:p>
        </w:tc>
        <w:tc>
          <w:tcPr>
            <w:tcW w:w="3600" w:type="dxa"/>
          </w:tcPr>
          <w:p>
            <w:pPr>
              <w:spacing w:after="0"/>
            </w:pPr>
            <w:r>
              <w:t xml:space="preserve">5 patterns, 1024 windows each</w:t>
            </w:r>
          </w:p>
        </w:tc>
      </w:tr>
      <w:tr>
        <w:tc>
          <w:tcPr>
            <w:tcW w:w="3600" w:type="dxa"/>
          </w:tcPr>
          <w:p>
            <w:pPr>
              <w:spacing w:after="0"/>
            </w:pPr>
            <w:r>
              <w:t xml:space="preserve">FPGA reports</w:t>
            </w:r>
          </w:p>
        </w:tc>
        <w:tc>
          <w:tcPr>
            <w:tcW w:w="3600" w:type="dxa"/>
          </w:tcPr>
          <w:p>
            <w:pPr>
              <w:spacing w:after="0"/>
            </w:pPr>
            <w:r>
              <w:rPr>
                <w:rFonts w:ascii="Consolas" w:hAnsi="Consolas"/>
                <w:sz w:val="18"/>
              </w:rPr>
              <w:t xml:space="preserve">fpga/reports/</w:t>
            </w:r>
          </w:p>
        </w:tc>
        <w:tc>
          <w:tcPr>
            <w:tcW w:w="3600" w:type="dxa"/>
          </w:tcPr>
          <w:p>
            <w:pPr>
              <w:spacing w:after="0"/>
            </w:pPr>
            <w:r>
              <w:t xml:space="preserve">utilization (+hier, +synth), synth.log, timing_summary, paths, power, drc, io</w:t>
            </w:r>
          </w:p>
        </w:tc>
      </w:tr>
      <w:tr>
        <w:tc>
          <w:tcPr>
            <w:tcW w:w="3600" w:type="dxa"/>
          </w:tcPr>
          <w:p>
            <w:pPr>
              <w:spacing w:after="0"/>
            </w:pPr>
            <w:r>
              <w:t xml:space="preserve">Constraints, bitstream</w:t>
            </w:r>
          </w:p>
        </w:tc>
        <w:tc>
          <w:tcPr>
            <w:tcW w:w="3600" w:type="dxa"/>
          </w:tcPr>
          <w:p>
            <w:pPr>
              <w:spacing w:after="0"/>
            </w:pPr>
            <w:r>
              <w:rPr>
                <w:rFonts w:ascii="Consolas" w:hAnsi="Consolas"/>
                <w:sz w:val="18"/>
              </w:rPr>
              <w:t xml:space="preserve">fpga/pynq_z2.xdc</w:t>
            </w:r>
            <w:r>
              <w:t xml:space="preserve">, </w:t>
            </w:r>
            <w:r>
              <w:rPr>
                <w:rFonts w:ascii="Consolas" w:hAnsi="Consolas"/>
                <w:sz w:val="18"/>
              </w:rPr>
              <w:t xml:space="preserve">fpga/top.bit</w:t>
            </w:r>
          </w:p>
        </w:tc>
        <w:tc>
          <w:tcPr>
            <w:tcW w:w="3600" w:type="dxa"/>
          </w:tcPr>
          <w:p>
            <w:pPr>
              <w:spacing w:after="0"/>
            </w:pPr>
            <w:r>
              <w:t xml:space="preserve">clock, 42 pins, I/O false paths; PL-only bitstream</w:t>
            </w:r>
          </w:p>
        </w:tc>
      </w:tr>
      <w:tr>
        <w:tc>
          <w:tcPr>
            <w:tcW w:w="3600" w:type="dxa"/>
          </w:tcPr>
          <w:p>
            <w:pPr>
              <w:spacing w:after="0"/>
            </w:pPr>
            <w:r>
              <w:t xml:space="preserve">Scripts</w:t>
            </w:r>
          </w:p>
        </w:tc>
        <w:tc>
          <w:tcPr>
            <w:tcW w:w="3600" w:type="dxa"/>
          </w:tcPr>
          <w:p>
            <w:pPr>
              <w:spacing w:after="0"/>
            </w:pPr>
            <w:r>
              <w:rPr>
                <w:rFonts w:ascii="Consolas" w:hAnsi="Consolas"/>
                <w:sz w:val="18"/>
              </w:rPr>
              <w:t xml:space="preserve">fpga/build.tcl</w:t>
            </w:r>
            <w:r>
              <w:t xml:space="preserve">, </w:t>
            </w:r>
            <w:r>
              <w:rPr>
                <w:rFonts w:ascii="Consolas" w:hAnsi="Consolas"/>
                <w:sz w:val="18"/>
              </w:rPr>
              <w:t xml:space="preserve">saif.bat</w:t>
            </w:r>
            <w:r>
              <w:t xml:space="preserve">, </w:t>
            </w:r>
            <w:r>
              <w:rPr>
                <w:rFonts w:ascii="Consolas" w:hAnsi="Consolas"/>
                <w:sz w:val="18"/>
              </w:rPr>
              <w:t xml:space="preserve">paths.tcl</w:t>
            </w:r>
            <w:r>
              <w:t xml:space="preserve">, </w:t>
            </w:r>
            <w:r>
              <w:rPr>
                <w:rFonts w:ascii="Consolas" w:hAnsi="Consolas"/>
                <w:sz w:val="18"/>
              </w:rPr>
              <w:t xml:space="preserve">sim/</w:t>
            </w:r>
          </w:p>
        </w:tc>
        <w:tc>
          <w:tcPr>
            <w:tcW w:w="3600" w:type="dxa"/>
          </w:tcPr>
          <w:p>
            <w:pPr>
              <w:spacing w:after="0"/>
            </w:pPr>
            <w:r>
              <w:t xml:space="preserve">implementation flow, SAIF capture, per-stage timing, simulation</w:t>
            </w:r>
          </w:p>
        </w:tc>
      </w:tr>
      <w:tr>
        <w:tc>
          <w:tcPr>
            <w:tcW w:w="3600" w:type="dxa"/>
          </w:tcPr>
          <w:p>
            <w:pPr>
              <w:spacing w:after="0"/>
            </w:pPr>
            <w:r>
              <w:t xml:space="preserve">Figures</w:t>
            </w:r>
          </w:p>
        </w:tc>
        <w:tc>
          <w:tcPr>
            <w:tcW w:w="3600" w:type="dxa"/>
          </w:tcPr>
          <w:p>
            <w:pPr>
              <w:spacing w:after="0"/>
            </w:pPr>
            <w:r>
              <w:rPr>
                <w:rFonts w:ascii="Consolas" w:hAnsi="Consolas"/>
                <w:sz w:val="18"/>
              </w:rPr>
              <w:t xml:space="preserve">docs/figures/</w:t>
            </w:r>
          </w:p>
        </w:tc>
        <w:tc>
          <w:tcPr>
            <w:tcW w:w="3600" w:type="dxa"/>
          </w:tcPr>
          <w:p>
            <w:pPr>
              <w:spacing w:after="0"/>
            </w:pPr>
            <w:r>
              <w:t xml:space="preserve">10 waveform captures, 3 edge-detection renders</w:t>
            </w:r>
          </w:p>
        </w:tc>
      </w:tr>
    </w:tbl>
    <w:p>
      <w:pPr>
        <w:spacing w:after="0"/>
      </w:pPr>
    </w:p>
    <w:p>
      <w:pPr/>
      <w:r>
        <w:rPr>
          <w:b/>
        </w:rPr>
        <w:t xml:space="preserve">Reproducing the results</w:t>
      </w:r>
    </w:p>
    <w:p>
      <w:pPr>
        <w:pStyle w:val="code-line"/>
        <w:spacing w:after="0"/>
      </w:pPr>
      <w:r>
        <w:rPr>
          <w:rFonts w:ascii="Consolas" w:hAnsi="Consolas"/>
          <w:sz w:val="16"/>
        </w:rPr>
        <w:t xml:space="preserve">do sim/compile.do</w:t>
      </w:r>
    </w:p>
    <w:p>
      <w:pPr>
        <w:pStyle w:val="code-line"/>
        <w:spacing w:after="0"/>
      </w:pPr>
      <w:r>
        <w:rPr>
          <w:rFonts w:ascii="Consolas" w:hAnsi="Consolas"/>
          <w:sz w:val="16"/>
        </w:rPr>
        <w:t xml:space="preserve">do sim/run.do all                                 22 runs, regenerates hw_out/</w:t>
      </w:r>
    </w:p>
    <w:p>
      <w:pPr>
        <w:pStyle w:val="code-line"/>
        <w:spacing w:after="0"/>
      </w:pPr>
      <w:r>
        <w:rPr>
          <w:rFonts w:ascii="Consolas" w:hAnsi="Consolas"/>
          <w:sz w:val="16"/>
        </w:rPr>
        <w:t xml:space="preserve">cd golden_model &amp;&amp; python golden.py hex/image.hex  regenerates the reference files</w:t>
      </w:r>
    </w:p>
    <w:p>
      <w:pPr>
        <w:pStyle w:val="code-line"/>
        <w:spacing w:after="0"/>
      </w:pPr>
      <w:r>
        <w:rPr>
          <w:rFonts w:ascii="Consolas" w:hAnsi="Consolas"/>
          <w:sz w:val="16"/>
        </w:rPr>
        <w:t xml:space="preserve">fpga\saif.bat                                     captures the SAIF</w:t>
      </w:r>
    </w:p>
    <w:p>
      <w:pPr>
        <w:pStyle w:val="code-line"/>
        <w:spacing w:after="0"/>
      </w:pPr>
      <w:r>
        <w:rPr>
          <w:rFonts w:ascii="Consolas" w:hAnsi="Consolas"/>
          <w:sz w:val="16"/>
        </w:rPr>
        <w:t xml:space="preserve">vivado -mode tcl   then   source fpga/build.tcl   synthesis, implementation, all reports</w:t>
      </w:r>
    </w:p>
    <w:sectPr w:rsidR="00DE77A7" w:rsidRPr="00DE77A7" w:rsidSect="008E1B3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541D4"/>
    <w:multiLevelType w:val="multilevel"/>
    <w:tmpl w:val="44BE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F1B43"/>
    <w:multiLevelType w:val="multilevel"/>
    <w:tmpl w:val="19145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018EF"/>
    <w:multiLevelType w:val="multilevel"/>
    <w:tmpl w:val="9B4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97846"/>
    <w:multiLevelType w:val="multilevel"/>
    <w:tmpl w:val="C70C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D2CFD"/>
    <w:multiLevelType w:val="multilevel"/>
    <w:tmpl w:val="270E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41080"/>
    <w:multiLevelType w:val="hybridMultilevel"/>
    <w:tmpl w:val="3EC21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7E10D5"/>
    <w:multiLevelType w:val="multilevel"/>
    <w:tmpl w:val="C034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28CA"/>
    <w:multiLevelType w:val="multilevel"/>
    <w:tmpl w:val="F35E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D3818"/>
    <w:multiLevelType w:val="multilevel"/>
    <w:tmpl w:val="496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A0C45"/>
    <w:multiLevelType w:val="multilevel"/>
    <w:tmpl w:val="A6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5014D"/>
    <w:multiLevelType w:val="multilevel"/>
    <w:tmpl w:val="1AA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85BB7"/>
    <w:multiLevelType w:val="hybridMultilevel"/>
    <w:tmpl w:val="17EC10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5D57D7"/>
    <w:multiLevelType w:val="multilevel"/>
    <w:tmpl w:val="18D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33FA7"/>
    <w:multiLevelType w:val="multilevel"/>
    <w:tmpl w:val="6D0E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6B8D"/>
    <w:multiLevelType w:val="multilevel"/>
    <w:tmpl w:val="819C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94A2B"/>
    <w:multiLevelType w:val="multilevel"/>
    <w:tmpl w:val="1DA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7A31F2"/>
    <w:multiLevelType w:val="multilevel"/>
    <w:tmpl w:val="8E5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723F6C"/>
    <w:multiLevelType w:val="multilevel"/>
    <w:tmpl w:val="AB7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02841"/>
    <w:multiLevelType w:val="multilevel"/>
    <w:tmpl w:val="F350E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495563"/>
    <w:multiLevelType w:val="multilevel"/>
    <w:tmpl w:val="018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BD25C0"/>
    <w:multiLevelType w:val="multilevel"/>
    <w:tmpl w:val="00A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9F4F08"/>
    <w:multiLevelType w:val="multilevel"/>
    <w:tmpl w:val="5716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088044">
    <w:abstractNumId w:val="4"/>
  </w:num>
  <w:num w:numId="2" w16cid:durableId="216672705">
    <w:abstractNumId w:val="13"/>
  </w:num>
  <w:num w:numId="3" w16cid:durableId="1340037801">
    <w:abstractNumId w:val="21"/>
  </w:num>
  <w:num w:numId="4" w16cid:durableId="244803218">
    <w:abstractNumId w:val="12"/>
  </w:num>
  <w:num w:numId="5" w16cid:durableId="1292245066">
    <w:abstractNumId w:val="2"/>
  </w:num>
  <w:num w:numId="6" w16cid:durableId="2087457169">
    <w:abstractNumId w:val="3"/>
  </w:num>
  <w:num w:numId="7" w16cid:durableId="1736658000">
    <w:abstractNumId w:val="14"/>
  </w:num>
  <w:num w:numId="8" w16cid:durableId="1443836962">
    <w:abstractNumId w:val="17"/>
  </w:num>
  <w:num w:numId="9" w16cid:durableId="245573828">
    <w:abstractNumId w:val="0"/>
  </w:num>
  <w:num w:numId="10" w16cid:durableId="614675587">
    <w:abstractNumId w:val="6"/>
  </w:num>
  <w:num w:numId="11" w16cid:durableId="1513686046">
    <w:abstractNumId w:val="5"/>
  </w:num>
  <w:num w:numId="12" w16cid:durableId="1069645649">
    <w:abstractNumId w:val="11"/>
  </w:num>
  <w:num w:numId="13" w16cid:durableId="1371221965">
    <w:abstractNumId w:val="9"/>
  </w:num>
  <w:num w:numId="14" w16cid:durableId="1244994544">
    <w:abstractNumId w:val="8"/>
  </w:num>
  <w:num w:numId="15" w16cid:durableId="1439570106">
    <w:abstractNumId w:val="10"/>
  </w:num>
  <w:num w:numId="16" w16cid:durableId="954748241">
    <w:abstractNumId w:val="1"/>
  </w:num>
  <w:num w:numId="17" w16cid:durableId="1792165363">
    <w:abstractNumId w:val="16"/>
  </w:num>
  <w:num w:numId="18" w16cid:durableId="1466116052">
    <w:abstractNumId w:val="19"/>
  </w:num>
  <w:num w:numId="19" w16cid:durableId="107093293">
    <w:abstractNumId w:val="20"/>
  </w:num>
  <w:num w:numId="20" w16cid:durableId="1968196128">
    <w:abstractNumId w:val="15"/>
  </w:num>
  <w:num w:numId="21" w16cid:durableId="552039866">
    <w:abstractNumId w:val="18"/>
  </w:num>
  <w:num w:numId="22" w16cid:durableId="146461819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3F"/>
    <w:rsid w:val="001C6012"/>
    <w:rsid w:val="002133B5"/>
    <w:rsid w:val="00345B9F"/>
    <w:rsid w:val="00365F17"/>
    <w:rsid w:val="0059306E"/>
    <w:rsid w:val="00686134"/>
    <w:rsid w:val="00776101"/>
    <w:rsid w:val="008E1B3F"/>
    <w:rsid w:val="00903D8F"/>
    <w:rsid w:val="00C6619D"/>
    <w:rsid w:val="00C73CD0"/>
    <w:rsid w:val="00CC6D63"/>
    <w:rsid w:val="00D83066"/>
    <w:rsid w:val="00DD29DB"/>
    <w:rsid w:val="00DE77A7"/>
    <w:rsid w:val="00E069C5"/>
    <w:rsid w:val="00ED4BCE"/>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E0857"/>
  <w15:chartTrackingRefBased/>
  <w15:docId w15:val="{7EBE8076-AEA2-914E-A84C-A6D5A0B4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E1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E1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1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1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1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E1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E1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1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1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1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B3F"/>
    <w:rPr>
      <w:rFonts w:eastAsiaTheme="majorEastAsia" w:cstheme="majorBidi"/>
      <w:color w:val="272727" w:themeColor="text1" w:themeTint="D8"/>
    </w:rPr>
  </w:style>
  <w:style w:type="paragraph" w:styleId="Title">
    <w:name w:val="Title"/>
    <w:basedOn w:val="Normal"/>
    <w:next w:val="Normal"/>
    <w:link w:val="TitleChar"/>
    <w:uiPriority w:val="10"/>
    <w:qFormat/>
    <w:rsid w:val="008E1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B3F"/>
    <w:pPr>
      <w:spacing w:before="160"/>
      <w:jc w:val="center"/>
    </w:pPr>
    <w:rPr>
      <w:i/>
      <w:iCs/>
      <w:color w:val="404040" w:themeColor="text1" w:themeTint="BF"/>
    </w:rPr>
  </w:style>
  <w:style w:type="character" w:customStyle="1" w:styleId="QuoteChar">
    <w:name w:val="Quote Char"/>
    <w:basedOn w:val="DefaultParagraphFont"/>
    <w:link w:val="Quote"/>
    <w:uiPriority w:val="29"/>
    <w:rsid w:val="008E1B3F"/>
    <w:rPr>
      <w:i/>
      <w:iCs/>
      <w:color w:val="404040" w:themeColor="text1" w:themeTint="BF"/>
    </w:rPr>
  </w:style>
  <w:style w:type="paragraph" w:styleId="ListParagraph">
    <w:name w:val="List Paragraph"/>
    <w:basedOn w:val="Normal"/>
    <w:uiPriority w:val="34"/>
    <w:qFormat/>
    <w:rsid w:val="008E1B3F"/>
    <w:pPr>
      <w:ind w:left="720"/>
      <w:contextualSpacing/>
    </w:pPr>
  </w:style>
  <w:style w:type="character" w:styleId="IntenseEmphasis">
    <w:name w:val="Intense Emphasis"/>
    <w:basedOn w:val="DefaultParagraphFont"/>
    <w:uiPriority w:val="21"/>
    <w:qFormat/>
    <w:rsid w:val="008E1B3F"/>
    <w:rPr>
      <w:i/>
      <w:iCs/>
      <w:color w:val="2F5496" w:themeColor="accent1" w:themeShade="BF"/>
    </w:rPr>
  </w:style>
  <w:style w:type="paragraph" w:styleId="IntenseQuote">
    <w:name w:val="Intense Quote"/>
    <w:basedOn w:val="Normal"/>
    <w:next w:val="Normal"/>
    <w:link w:val="IntenseQuoteChar"/>
    <w:uiPriority w:val="30"/>
    <w:qFormat/>
    <w:rsid w:val="008E1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1B3F"/>
    <w:rPr>
      <w:i/>
      <w:iCs/>
      <w:color w:val="2F5496" w:themeColor="accent1" w:themeShade="BF"/>
    </w:rPr>
  </w:style>
  <w:style w:type="character" w:styleId="IntenseReference">
    <w:name w:val="Intense Reference"/>
    <w:basedOn w:val="DefaultParagraphFont"/>
    <w:uiPriority w:val="32"/>
    <w:qFormat/>
    <w:rsid w:val="008E1B3F"/>
    <w:rPr>
      <w:b/>
      <w:bCs/>
      <w:smallCaps/>
      <w:color w:val="2F5496" w:themeColor="accent1" w:themeShade="BF"/>
      <w:spacing w:val="5"/>
    </w:rPr>
  </w:style>
  <w:style w:type="paragraph" w:customStyle="1" w:styleId="code-line">
    <w:name w:val="code-line"/>
    <w:basedOn w:val="Normal"/>
    <w:rsid w:val="008E1B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E1B3F"/>
    <w:rPr>
      <w:b/>
      <w:bCs/>
    </w:rPr>
  </w:style>
  <w:style w:type="character" w:styleId="HTMLCode">
    <w:name w:val="HTML Code"/>
    <w:basedOn w:val="DefaultParagraphFont"/>
    <w:uiPriority w:val="99"/>
    <w:semiHidden/>
    <w:unhideWhenUsed/>
    <w:rsid w:val="00E069C5"/>
    <w:rPr>
      <w:rFonts w:ascii="Courier New" w:eastAsia="Times New Roman" w:hAnsi="Courier New" w:cs="Courier New"/>
      <w:sz w:val="20"/>
      <w:szCs w:val="20"/>
    </w:rPr>
  </w:style>
  <w:style w:type="table" w:styleId="TableGrid">
    <w:name w:val="Table Grid"/>
    <w:basedOn w:val="TableNormal"/>
    <w:uiPriority w:val="39"/>
    <w:rsid w:val="00345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B9F"/>
    <w:pPr>
      <w:spacing w:after="200" w:line="240" w:lineRule="auto"/>
    </w:pPr>
    <w:rPr>
      <w:i/>
      <w:iCs/>
      <w:color w:val="44546A" w:themeColor="text2"/>
      <w:sz w:val="18"/>
      <w:szCs w:val="18"/>
    </w:rPr>
  </w:style>
  <w:style w:type="table" w:styleId="GridTable1Light">
    <w:name w:val="Grid Table 1 Light"/>
    <w:basedOn w:val="TableNormal"/>
    <w:uiPriority w:val="46"/>
    <w:rsid w:val="0059306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DE77A7"/>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5">
    <w:name w:val="Plain Table 5"/>
    <w:basedOn w:val="TableNormal"/>
    <w:uiPriority w:val="45"/>
    <w:rsid w:val="00365F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365F1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65F1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65F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3451</Words>
  <Characters>19672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Diaa</dc:creator>
  <cp:keywords/>
  <dc:description/>
  <cp:lastModifiedBy>Amir Diaa</cp:lastModifiedBy>
  <cp:revision>2</cp:revision>
  <cp:lastPrinted>2026-09-14T13:07:00Z</cp:lastPrinted>
  <dcterms:created xsi:type="dcterms:W3CDTF">2026-09-14T11:06:00Z</dcterms:created>
  <dcterms:modified xsi:type="dcterms:W3CDTF">2026-09-14T13:14:00Z</dcterms:modified>
</cp:coreProperties>
</file>