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3C8F" w14:textId="77777777" w:rsidR="00B648DF" w:rsidRPr="00B648DF" w:rsidRDefault="00B648DF" w:rsidP="00B648DF">
      <w:pPr>
        <w:rPr>
          <w:b/>
          <w:bCs/>
        </w:rPr>
      </w:pPr>
      <w:r w:rsidRPr="00B648DF">
        <w:rPr>
          <w:b/>
          <w:bCs/>
        </w:rPr>
        <w:t>Project Documentation: Istio Service Mesh</w:t>
      </w:r>
    </w:p>
    <w:p w14:paraId="5AB614B0" w14:textId="77777777" w:rsidR="00B648DF" w:rsidRPr="00B648DF" w:rsidRDefault="00B648DF" w:rsidP="00B648DF">
      <w:pPr>
        <w:rPr>
          <w:b/>
          <w:bCs/>
        </w:rPr>
      </w:pPr>
      <w:r w:rsidRPr="00B648DF">
        <w:rPr>
          <w:b/>
          <w:bCs/>
        </w:rPr>
        <w:t>Overview</w:t>
      </w:r>
    </w:p>
    <w:p w14:paraId="16447C81" w14:textId="77777777" w:rsidR="00B648DF" w:rsidRPr="00B648DF" w:rsidRDefault="00B648DF" w:rsidP="00B648DF">
      <w:r w:rsidRPr="00B648DF">
        <w:t xml:space="preserve">Istio is an open-source service mesh that provides a way to control how microservices share data with one another. By abstracting </w:t>
      </w:r>
      <w:proofErr w:type="gramStart"/>
      <w:r w:rsidRPr="00B648DF">
        <w:t>away</w:t>
      </w:r>
      <w:proofErr w:type="gramEnd"/>
      <w:r w:rsidRPr="00B648DF">
        <w:t xml:space="preserve"> the complexities of microservice-to-microservice communication, Istio simplifies service discovery, traffic routing, security, and observability, enabling teams to focus on building resilient and efficient applications.</w:t>
      </w:r>
    </w:p>
    <w:p w14:paraId="5C692F29" w14:textId="77777777" w:rsidR="00B648DF" w:rsidRPr="00B648DF" w:rsidRDefault="00B648DF" w:rsidP="00B648DF">
      <w:pPr>
        <w:rPr>
          <w:b/>
          <w:bCs/>
        </w:rPr>
      </w:pPr>
      <w:r w:rsidRPr="00B648DF">
        <w:rPr>
          <w:b/>
          <w:bCs/>
        </w:rPr>
        <w:t>Key Features of Istio</w:t>
      </w:r>
    </w:p>
    <w:p w14:paraId="4A4330FA" w14:textId="77777777" w:rsidR="00B648DF" w:rsidRPr="00B648DF" w:rsidRDefault="00B648DF" w:rsidP="00B648DF">
      <w:pPr>
        <w:numPr>
          <w:ilvl w:val="0"/>
          <w:numId w:val="1"/>
        </w:numPr>
      </w:pPr>
      <w:r w:rsidRPr="00B648DF">
        <w:rPr>
          <w:b/>
          <w:bCs/>
        </w:rPr>
        <w:t>Traffic Management:</w:t>
      </w:r>
    </w:p>
    <w:p w14:paraId="0EBAD50B" w14:textId="77777777" w:rsidR="00B648DF" w:rsidRPr="00B648DF" w:rsidRDefault="00B648DF" w:rsidP="00B648DF">
      <w:pPr>
        <w:numPr>
          <w:ilvl w:val="1"/>
          <w:numId w:val="1"/>
        </w:numPr>
      </w:pPr>
      <w:r w:rsidRPr="00B648DF">
        <w:t xml:space="preserve">Fine-grained control over traffic </w:t>
      </w:r>
      <w:proofErr w:type="spellStart"/>
      <w:r w:rsidRPr="00B648DF">
        <w:t>behavior</w:t>
      </w:r>
      <w:proofErr w:type="spellEnd"/>
      <w:r w:rsidRPr="00B648DF">
        <w:t xml:space="preserve"> with routing, retries, failovers, and fault injection.</w:t>
      </w:r>
    </w:p>
    <w:p w14:paraId="308BC1E4" w14:textId="77777777" w:rsidR="00B648DF" w:rsidRPr="00B648DF" w:rsidRDefault="00B648DF" w:rsidP="00B648DF">
      <w:pPr>
        <w:numPr>
          <w:ilvl w:val="1"/>
          <w:numId w:val="1"/>
        </w:numPr>
      </w:pPr>
      <w:r w:rsidRPr="00B648DF">
        <w:t>Canary releases and blue-green deployments.</w:t>
      </w:r>
    </w:p>
    <w:p w14:paraId="7C9A18D2" w14:textId="77777777" w:rsidR="00B648DF" w:rsidRPr="00B648DF" w:rsidRDefault="00B648DF" w:rsidP="00B648DF">
      <w:pPr>
        <w:numPr>
          <w:ilvl w:val="0"/>
          <w:numId w:val="1"/>
        </w:numPr>
      </w:pPr>
      <w:r w:rsidRPr="00B648DF">
        <w:rPr>
          <w:b/>
          <w:bCs/>
        </w:rPr>
        <w:t>Security:</w:t>
      </w:r>
    </w:p>
    <w:p w14:paraId="3EB73E0E" w14:textId="77777777" w:rsidR="00B648DF" w:rsidRPr="00B648DF" w:rsidRDefault="00B648DF" w:rsidP="00B648DF">
      <w:pPr>
        <w:numPr>
          <w:ilvl w:val="1"/>
          <w:numId w:val="1"/>
        </w:numPr>
      </w:pPr>
      <w:r w:rsidRPr="00B648DF">
        <w:t>Mutual TLS (</w:t>
      </w:r>
      <w:proofErr w:type="spellStart"/>
      <w:r w:rsidRPr="00B648DF">
        <w:t>mTLS</w:t>
      </w:r>
      <w:proofErr w:type="spellEnd"/>
      <w:r w:rsidRPr="00B648DF">
        <w:t>) encryption for secure service-to-service communication.</w:t>
      </w:r>
    </w:p>
    <w:p w14:paraId="16D46C0A" w14:textId="77777777" w:rsidR="00B648DF" w:rsidRPr="00B648DF" w:rsidRDefault="00B648DF" w:rsidP="00B648DF">
      <w:pPr>
        <w:numPr>
          <w:ilvl w:val="1"/>
          <w:numId w:val="1"/>
        </w:numPr>
      </w:pPr>
      <w:r w:rsidRPr="00B648DF">
        <w:t>Authentication, authorization, and audit (AAA) features.</w:t>
      </w:r>
    </w:p>
    <w:p w14:paraId="6E418403" w14:textId="77777777" w:rsidR="00B648DF" w:rsidRPr="00B648DF" w:rsidRDefault="00B648DF" w:rsidP="00B648DF">
      <w:pPr>
        <w:numPr>
          <w:ilvl w:val="0"/>
          <w:numId w:val="1"/>
        </w:numPr>
      </w:pPr>
      <w:r w:rsidRPr="00B648DF">
        <w:rPr>
          <w:b/>
          <w:bCs/>
        </w:rPr>
        <w:t>Observability:</w:t>
      </w:r>
    </w:p>
    <w:p w14:paraId="627252C3" w14:textId="77777777" w:rsidR="00B648DF" w:rsidRPr="00B648DF" w:rsidRDefault="00B648DF" w:rsidP="00B648DF">
      <w:pPr>
        <w:numPr>
          <w:ilvl w:val="1"/>
          <w:numId w:val="1"/>
        </w:numPr>
      </w:pPr>
      <w:r w:rsidRPr="00B648DF">
        <w:t>Detailed monitoring of service traffic with metrics, logs, and distributed tracing.</w:t>
      </w:r>
    </w:p>
    <w:p w14:paraId="56DDDD6D" w14:textId="77777777" w:rsidR="00B648DF" w:rsidRPr="00B648DF" w:rsidRDefault="00B648DF" w:rsidP="00B648DF">
      <w:pPr>
        <w:numPr>
          <w:ilvl w:val="1"/>
          <w:numId w:val="1"/>
        </w:numPr>
      </w:pPr>
      <w:r w:rsidRPr="00B648DF">
        <w:t>Integration with tools like Prometheus, Grafana, and Jaeger.</w:t>
      </w:r>
    </w:p>
    <w:p w14:paraId="18848F98" w14:textId="77777777" w:rsidR="00B648DF" w:rsidRPr="00B648DF" w:rsidRDefault="00B648DF" w:rsidP="00B648DF">
      <w:pPr>
        <w:numPr>
          <w:ilvl w:val="0"/>
          <w:numId w:val="1"/>
        </w:numPr>
      </w:pPr>
      <w:r w:rsidRPr="00B648DF">
        <w:rPr>
          <w:b/>
          <w:bCs/>
        </w:rPr>
        <w:t>Policy Enforcement:</w:t>
      </w:r>
    </w:p>
    <w:p w14:paraId="30856A66" w14:textId="77777777" w:rsidR="00B648DF" w:rsidRPr="00B648DF" w:rsidRDefault="00B648DF" w:rsidP="00B648DF">
      <w:pPr>
        <w:numPr>
          <w:ilvl w:val="1"/>
          <w:numId w:val="1"/>
        </w:numPr>
      </w:pPr>
      <w:r w:rsidRPr="00B648DF">
        <w:t>Apply custom policies to enforce rate limits, quotas, and access control.</w:t>
      </w:r>
    </w:p>
    <w:p w14:paraId="094F9D08" w14:textId="77777777" w:rsidR="00B648DF" w:rsidRPr="00B648DF" w:rsidRDefault="00B648DF" w:rsidP="00B648DF">
      <w:pPr>
        <w:rPr>
          <w:b/>
          <w:bCs/>
        </w:rPr>
      </w:pPr>
      <w:r w:rsidRPr="00B648DF">
        <w:rPr>
          <w:b/>
          <w:bCs/>
        </w:rPr>
        <w:t>Architecture</w:t>
      </w:r>
    </w:p>
    <w:p w14:paraId="4E47E471" w14:textId="77777777" w:rsidR="00B648DF" w:rsidRPr="00B648DF" w:rsidRDefault="00B648DF" w:rsidP="00B648DF">
      <w:r w:rsidRPr="00B648DF">
        <w:t>Istio introduces a service mesh layer by deploying two main components:</w:t>
      </w:r>
    </w:p>
    <w:p w14:paraId="3713A728" w14:textId="77777777" w:rsidR="00B648DF" w:rsidRPr="00B648DF" w:rsidRDefault="00B648DF" w:rsidP="00B648DF">
      <w:pPr>
        <w:numPr>
          <w:ilvl w:val="0"/>
          <w:numId w:val="2"/>
        </w:numPr>
      </w:pPr>
      <w:r w:rsidRPr="00B648DF">
        <w:rPr>
          <w:b/>
          <w:bCs/>
        </w:rPr>
        <w:t>Data Plane:</w:t>
      </w:r>
    </w:p>
    <w:p w14:paraId="080076C9" w14:textId="77777777" w:rsidR="00B648DF" w:rsidRPr="00B648DF" w:rsidRDefault="00B648DF" w:rsidP="00B648DF">
      <w:pPr>
        <w:numPr>
          <w:ilvl w:val="1"/>
          <w:numId w:val="2"/>
        </w:numPr>
      </w:pPr>
      <w:r w:rsidRPr="00B648DF">
        <w:t>Composed of Envoy sidecar proxies deployed alongside each microservice.</w:t>
      </w:r>
    </w:p>
    <w:p w14:paraId="14D9BAEA" w14:textId="77777777" w:rsidR="00B648DF" w:rsidRPr="00B648DF" w:rsidRDefault="00B648DF" w:rsidP="00B648DF">
      <w:pPr>
        <w:numPr>
          <w:ilvl w:val="1"/>
          <w:numId w:val="2"/>
        </w:numPr>
      </w:pPr>
      <w:r w:rsidRPr="00B648DF">
        <w:t>Handles service-to-service communication and enforces policies.</w:t>
      </w:r>
    </w:p>
    <w:p w14:paraId="7FE457D4" w14:textId="77777777" w:rsidR="00B648DF" w:rsidRPr="00B648DF" w:rsidRDefault="00B648DF" w:rsidP="00B648DF">
      <w:pPr>
        <w:numPr>
          <w:ilvl w:val="0"/>
          <w:numId w:val="2"/>
        </w:numPr>
      </w:pPr>
      <w:r w:rsidRPr="00B648DF">
        <w:rPr>
          <w:b/>
          <w:bCs/>
        </w:rPr>
        <w:t>Control Plane:</w:t>
      </w:r>
    </w:p>
    <w:p w14:paraId="760A6263" w14:textId="77777777" w:rsidR="00B648DF" w:rsidRPr="00B648DF" w:rsidRDefault="00B648DF" w:rsidP="00B648DF">
      <w:pPr>
        <w:numPr>
          <w:ilvl w:val="1"/>
          <w:numId w:val="2"/>
        </w:numPr>
      </w:pPr>
      <w:r w:rsidRPr="00B648DF">
        <w:t xml:space="preserve">Manages the configuration and </w:t>
      </w:r>
      <w:proofErr w:type="spellStart"/>
      <w:r w:rsidRPr="00B648DF">
        <w:t>behavior</w:t>
      </w:r>
      <w:proofErr w:type="spellEnd"/>
      <w:r w:rsidRPr="00B648DF">
        <w:t xml:space="preserve"> of the data plane components.</w:t>
      </w:r>
    </w:p>
    <w:p w14:paraId="076D7245" w14:textId="77777777" w:rsidR="00B648DF" w:rsidRPr="00B648DF" w:rsidRDefault="00B648DF" w:rsidP="00B648DF">
      <w:pPr>
        <w:numPr>
          <w:ilvl w:val="1"/>
          <w:numId w:val="2"/>
        </w:numPr>
      </w:pPr>
      <w:r w:rsidRPr="00B648DF">
        <w:lastRenderedPageBreak/>
        <w:t xml:space="preserve">Key components of the control plane include: </w:t>
      </w:r>
    </w:p>
    <w:p w14:paraId="0CC56FC0" w14:textId="77777777" w:rsidR="00B648DF" w:rsidRPr="00B648DF" w:rsidRDefault="00B648DF" w:rsidP="00B648DF">
      <w:pPr>
        <w:numPr>
          <w:ilvl w:val="2"/>
          <w:numId w:val="2"/>
        </w:numPr>
      </w:pPr>
      <w:r w:rsidRPr="00B648DF">
        <w:rPr>
          <w:b/>
          <w:bCs/>
        </w:rPr>
        <w:t>Pilot:</w:t>
      </w:r>
      <w:r w:rsidRPr="00B648DF">
        <w:t xml:space="preserve"> Service discovery and traffic management.</w:t>
      </w:r>
    </w:p>
    <w:p w14:paraId="0D5CD273" w14:textId="77777777" w:rsidR="00B648DF" w:rsidRPr="00B648DF" w:rsidRDefault="00B648DF" w:rsidP="00B648DF">
      <w:pPr>
        <w:numPr>
          <w:ilvl w:val="2"/>
          <w:numId w:val="2"/>
        </w:numPr>
      </w:pPr>
      <w:r w:rsidRPr="00B648DF">
        <w:rPr>
          <w:b/>
          <w:bCs/>
        </w:rPr>
        <w:t>Mixer:</w:t>
      </w:r>
      <w:r w:rsidRPr="00B648DF">
        <w:t xml:space="preserve"> Policy enforcement and telemetry collection (deprecated in newer versions).</w:t>
      </w:r>
    </w:p>
    <w:p w14:paraId="3D023402" w14:textId="77777777" w:rsidR="00B648DF" w:rsidRPr="00B648DF" w:rsidRDefault="00B648DF" w:rsidP="00B648DF">
      <w:pPr>
        <w:numPr>
          <w:ilvl w:val="2"/>
          <w:numId w:val="2"/>
        </w:numPr>
      </w:pPr>
      <w:r w:rsidRPr="00B648DF">
        <w:rPr>
          <w:b/>
          <w:bCs/>
        </w:rPr>
        <w:t>Citadel:</w:t>
      </w:r>
      <w:r w:rsidRPr="00B648DF">
        <w:t xml:space="preserve"> Handles security, including </w:t>
      </w:r>
      <w:proofErr w:type="spellStart"/>
      <w:r w:rsidRPr="00B648DF">
        <w:t>mTLS</w:t>
      </w:r>
      <w:proofErr w:type="spellEnd"/>
      <w:r w:rsidRPr="00B648DF">
        <w:t xml:space="preserve"> certificate issuance.</w:t>
      </w:r>
    </w:p>
    <w:p w14:paraId="18920D57" w14:textId="77777777" w:rsidR="00B648DF" w:rsidRPr="00B648DF" w:rsidRDefault="00B648DF" w:rsidP="00B648DF">
      <w:pPr>
        <w:numPr>
          <w:ilvl w:val="2"/>
          <w:numId w:val="2"/>
        </w:numPr>
      </w:pPr>
      <w:r w:rsidRPr="00B648DF">
        <w:rPr>
          <w:b/>
          <w:bCs/>
        </w:rPr>
        <w:t>Galley:</w:t>
      </w:r>
      <w:r w:rsidRPr="00B648DF">
        <w:t xml:space="preserve"> Configuration validation and distribution (replaced in newer versions).</w:t>
      </w:r>
    </w:p>
    <w:p w14:paraId="36168990" w14:textId="77777777" w:rsidR="00B648DF" w:rsidRPr="00B648DF" w:rsidRDefault="00B648DF" w:rsidP="00B648DF">
      <w:pPr>
        <w:rPr>
          <w:b/>
          <w:bCs/>
        </w:rPr>
      </w:pPr>
      <w:r w:rsidRPr="00B648DF">
        <w:rPr>
          <w:b/>
          <w:bCs/>
        </w:rPr>
        <w:t>Installation</w:t>
      </w:r>
    </w:p>
    <w:p w14:paraId="19A833AE" w14:textId="77777777" w:rsidR="00B648DF" w:rsidRPr="00B648DF" w:rsidRDefault="00B648DF" w:rsidP="00B648DF">
      <w:pPr>
        <w:rPr>
          <w:b/>
          <w:bCs/>
        </w:rPr>
      </w:pPr>
      <w:r w:rsidRPr="00B648DF">
        <w:rPr>
          <w:b/>
          <w:bCs/>
        </w:rPr>
        <w:t>Prerequisites</w:t>
      </w:r>
    </w:p>
    <w:p w14:paraId="64D34FEF" w14:textId="77777777" w:rsidR="00B648DF" w:rsidRPr="00B648DF" w:rsidRDefault="00B648DF" w:rsidP="00B648DF">
      <w:pPr>
        <w:numPr>
          <w:ilvl w:val="0"/>
          <w:numId w:val="3"/>
        </w:numPr>
      </w:pPr>
      <w:r w:rsidRPr="00B648DF">
        <w:t>Kubernetes cluster (v1.19 or higher recommended).</w:t>
      </w:r>
    </w:p>
    <w:p w14:paraId="19AE66BB" w14:textId="77777777" w:rsidR="00B648DF" w:rsidRPr="00B648DF" w:rsidRDefault="00B648DF" w:rsidP="00B648DF">
      <w:pPr>
        <w:numPr>
          <w:ilvl w:val="0"/>
          <w:numId w:val="3"/>
        </w:numPr>
      </w:pPr>
      <w:proofErr w:type="spellStart"/>
      <w:r w:rsidRPr="00B648DF">
        <w:t>kubectl</w:t>
      </w:r>
      <w:proofErr w:type="spellEnd"/>
      <w:r w:rsidRPr="00B648DF">
        <w:t xml:space="preserve"> installed and configured.</w:t>
      </w:r>
    </w:p>
    <w:p w14:paraId="52A7E4C8" w14:textId="77777777" w:rsidR="00B648DF" w:rsidRPr="00B648DF" w:rsidRDefault="00B648DF" w:rsidP="00B648DF">
      <w:pPr>
        <w:numPr>
          <w:ilvl w:val="0"/>
          <w:numId w:val="3"/>
        </w:numPr>
      </w:pPr>
      <w:r w:rsidRPr="00B648DF">
        <w:t>Sufficient permissions to deploy resources on the cluster.</w:t>
      </w:r>
    </w:p>
    <w:p w14:paraId="0E00A620" w14:textId="77777777" w:rsidR="00B648DF" w:rsidRPr="00B648DF" w:rsidRDefault="00B648DF" w:rsidP="00B648DF">
      <w:pPr>
        <w:rPr>
          <w:b/>
          <w:bCs/>
        </w:rPr>
      </w:pPr>
      <w:r w:rsidRPr="00B648DF">
        <w:rPr>
          <w:b/>
          <w:bCs/>
        </w:rPr>
        <w:t>Steps</w:t>
      </w:r>
    </w:p>
    <w:p w14:paraId="3E1C380C" w14:textId="77777777" w:rsidR="00B648DF" w:rsidRDefault="00B648DF" w:rsidP="00B648DF">
      <w:pPr>
        <w:numPr>
          <w:ilvl w:val="0"/>
          <w:numId w:val="4"/>
        </w:numPr>
      </w:pPr>
      <w:r w:rsidRPr="00B648DF">
        <w:t>Download the Istio CLI:</w:t>
      </w:r>
    </w:p>
    <w:p w14:paraId="5BA3F822" w14:textId="5E6E0755" w:rsidR="00B648DF" w:rsidRPr="00B648DF" w:rsidRDefault="00B648DF" w:rsidP="00B648DF">
      <w:pPr>
        <w:ind w:left="720"/>
      </w:pPr>
      <w:r w:rsidRPr="00B648DF">
        <w:t xml:space="preserve">curl -L https://istio.io/downloadIstio | </w:t>
      </w:r>
      <w:proofErr w:type="spellStart"/>
      <w:r w:rsidRPr="00B648DF">
        <w:t>sh</w:t>
      </w:r>
      <w:proofErr w:type="spellEnd"/>
      <w:r w:rsidRPr="00B648DF">
        <w:t xml:space="preserve"> -</w:t>
      </w:r>
    </w:p>
    <w:p w14:paraId="3C732311" w14:textId="77777777" w:rsidR="00B648DF" w:rsidRPr="00B648DF" w:rsidRDefault="00B648DF" w:rsidP="00B648DF">
      <w:pPr>
        <w:ind w:left="720"/>
      </w:pPr>
      <w:r w:rsidRPr="00B648DF">
        <w:t xml:space="preserve">cd </w:t>
      </w:r>
      <w:proofErr w:type="spellStart"/>
      <w:r w:rsidRPr="00B648DF">
        <w:t>istio</w:t>
      </w:r>
      <w:proofErr w:type="spellEnd"/>
      <w:r w:rsidRPr="00B648DF">
        <w:t>-&lt;version&gt;</w:t>
      </w:r>
    </w:p>
    <w:p w14:paraId="2815208A" w14:textId="77777777" w:rsidR="00B648DF" w:rsidRPr="00B648DF" w:rsidRDefault="00B648DF" w:rsidP="00B648DF">
      <w:pPr>
        <w:numPr>
          <w:ilvl w:val="0"/>
          <w:numId w:val="4"/>
        </w:numPr>
      </w:pPr>
      <w:r w:rsidRPr="00B648DF">
        <w:t>export PATH=$PWD/</w:t>
      </w:r>
      <w:proofErr w:type="gramStart"/>
      <w:r w:rsidRPr="00B648DF">
        <w:t>bin:$</w:t>
      </w:r>
      <w:proofErr w:type="gramEnd"/>
      <w:r w:rsidRPr="00B648DF">
        <w:t>PATH</w:t>
      </w:r>
    </w:p>
    <w:p w14:paraId="4D8E0E0C" w14:textId="77777777" w:rsidR="00B648DF" w:rsidRPr="00B648DF" w:rsidRDefault="00B648DF" w:rsidP="00B648DF">
      <w:pPr>
        <w:numPr>
          <w:ilvl w:val="0"/>
          <w:numId w:val="4"/>
        </w:numPr>
      </w:pPr>
      <w:r w:rsidRPr="00B648DF">
        <w:t>Install Istio on the cluster:</w:t>
      </w:r>
    </w:p>
    <w:p w14:paraId="5DBDB9E0" w14:textId="77777777" w:rsidR="00B648DF" w:rsidRPr="00B648DF" w:rsidRDefault="00B648DF" w:rsidP="00B648DF">
      <w:pPr>
        <w:ind w:left="720"/>
      </w:pPr>
      <w:proofErr w:type="spellStart"/>
      <w:r w:rsidRPr="00B648DF">
        <w:t>istioctl</w:t>
      </w:r>
      <w:proofErr w:type="spellEnd"/>
      <w:r w:rsidRPr="00B648DF">
        <w:t xml:space="preserve"> install --set profile=demo -y</w:t>
      </w:r>
    </w:p>
    <w:p w14:paraId="5290A635" w14:textId="77777777" w:rsidR="00B648DF" w:rsidRPr="00B648DF" w:rsidRDefault="00B648DF" w:rsidP="00B648DF">
      <w:pPr>
        <w:numPr>
          <w:ilvl w:val="0"/>
          <w:numId w:val="4"/>
        </w:numPr>
      </w:pPr>
      <w:r w:rsidRPr="00B648DF">
        <w:t>Enable automatic sidecar injection:</w:t>
      </w:r>
    </w:p>
    <w:p w14:paraId="1245254F" w14:textId="77777777" w:rsidR="00B648DF" w:rsidRPr="00B648DF" w:rsidRDefault="00B648DF" w:rsidP="00B648DF">
      <w:pPr>
        <w:ind w:left="720"/>
      </w:pPr>
      <w:proofErr w:type="spellStart"/>
      <w:r w:rsidRPr="00B648DF">
        <w:t>kubectl</w:t>
      </w:r>
      <w:proofErr w:type="spellEnd"/>
      <w:r w:rsidRPr="00B648DF">
        <w:t xml:space="preserve"> label namespace default </w:t>
      </w:r>
      <w:proofErr w:type="spellStart"/>
      <w:r w:rsidRPr="00B648DF">
        <w:t>istio</w:t>
      </w:r>
      <w:proofErr w:type="spellEnd"/>
      <w:r w:rsidRPr="00B648DF">
        <w:t>-injection=enabled</w:t>
      </w:r>
    </w:p>
    <w:p w14:paraId="01B50A51" w14:textId="77777777" w:rsidR="00B648DF" w:rsidRPr="00B648DF" w:rsidRDefault="00B648DF" w:rsidP="00B648DF">
      <w:pPr>
        <w:numPr>
          <w:ilvl w:val="0"/>
          <w:numId w:val="4"/>
        </w:numPr>
      </w:pPr>
      <w:r w:rsidRPr="00B648DF">
        <w:t>Verify installation:</w:t>
      </w:r>
    </w:p>
    <w:p w14:paraId="195964E6" w14:textId="77777777" w:rsidR="00B648DF" w:rsidRPr="00B648DF" w:rsidRDefault="00B648DF" w:rsidP="00B648DF">
      <w:pPr>
        <w:ind w:left="720"/>
      </w:pPr>
      <w:proofErr w:type="spellStart"/>
      <w:r w:rsidRPr="00B648DF">
        <w:t>kubectl</w:t>
      </w:r>
      <w:proofErr w:type="spellEnd"/>
      <w:r w:rsidRPr="00B648DF">
        <w:t xml:space="preserve"> get pods -n </w:t>
      </w:r>
      <w:proofErr w:type="spellStart"/>
      <w:r w:rsidRPr="00B648DF">
        <w:t>istio</w:t>
      </w:r>
      <w:proofErr w:type="spellEnd"/>
      <w:r w:rsidRPr="00B648DF">
        <w:t>-system</w:t>
      </w:r>
    </w:p>
    <w:p w14:paraId="15808A20" w14:textId="77777777" w:rsidR="00B648DF" w:rsidRPr="00B648DF" w:rsidRDefault="00B648DF" w:rsidP="00B648DF">
      <w:pPr>
        <w:rPr>
          <w:b/>
          <w:bCs/>
        </w:rPr>
      </w:pPr>
      <w:r w:rsidRPr="00B648DF">
        <w:rPr>
          <w:b/>
          <w:bCs/>
        </w:rPr>
        <w:t>Key Concepts</w:t>
      </w:r>
    </w:p>
    <w:p w14:paraId="7F3FAB70" w14:textId="77777777" w:rsidR="00B648DF" w:rsidRPr="00B648DF" w:rsidRDefault="00B648DF" w:rsidP="00B648DF">
      <w:pPr>
        <w:numPr>
          <w:ilvl w:val="0"/>
          <w:numId w:val="5"/>
        </w:numPr>
      </w:pPr>
      <w:r w:rsidRPr="00B648DF">
        <w:rPr>
          <w:b/>
          <w:bCs/>
        </w:rPr>
        <w:t>Service Mesh:</w:t>
      </w:r>
      <w:r w:rsidRPr="00B648DF">
        <w:t xml:space="preserve"> A dedicated infrastructure layer for handling service-to-service communication.</w:t>
      </w:r>
    </w:p>
    <w:p w14:paraId="48A0E245" w14:textId="77777777" w:rsidR="00B648DF" w:rsidRPr="00B648DF" w:rsidRDefault="00B648DF" w:rsidP="00B648DF">
      <w:pPr>
        <w:numPr>
          <w:ilvl w:val="0"/>
          <w:numId w:val="5"/>
        </w:numPr>
      </w:pPr>
      <w:r w:rsidRPr="00B648DF">
        <w:rPr>
          <w:b/>
          <w:bCs/>
        </w:rPr>
        <w:t>Sidecar Proxy:</w:t>
      </w:r>
      <w:r w:rsidRPr="00B648DF">
        <w:t xml:space="preserve"> A lightweight proxy injected into each service pod to handle networking functions.</w:t>
      </w:r>
    </w:p>
    <w:p w14:paraId="5F155133" w14:textId="77777777" w:rsidR="00B648DF" w:rsidRPr="00B648DF" w:rsidRDefault="00B648DF" w:rsidP="00B648DF">
      <w:pPr>
        <w:numPr>
          <w:ilvl w:val="0"/>
          <w:numId w:val="5"/>
        </w:numPr>
      </w:pPr>
      <w:r w:rsidRPr="00B648DF">
        <w:rPr>
          <w:b/>
          <w:bCs/>
        </w:rPr>
        <w:t>Virtual Service:</w:t>
      </w:r>
      <w:r w:rsidRPr="00B648DF">
        <w:t xml:space="preserve"> Defines rules for traffic routing.</w:t>
      </w:r>
    </w:p>
    <w:p w14:paraId="4FD8ED17" w14:textId="77777777" w:rsidR="00B648DF" w:rsidRPr="00B648DF" w:rsidRDefault="00B648DF" w:rsidP="00B648DF">
      <w:pPr>
        <w:numPr>
          <w:ilvl w:val="0"/>
          <w:numId w:val="5"/>
        </w:numPr>
      </w:pPr>
      <w:r w:rsidRPr="00B648DF">
        <w:rPr>
          <w:b/>
          <w:bCs/>
        </w:rPr>
        <w:lastRenderedPageBreak/>
        <w:t>Destination Rule:</w:t>
      </w:r>
      <w:r w:rsidRPr="00B648DF">
        <w:t xml:space="preserve"> Configures policies for traffic destined to a service.</w:t>
      </w:r>
    </w:p>
    <w:p w14:paraId="500C63D8" w14:textId="77777777" w:rsidR="00B648DF" w:rsidRPr="00B648DF" w:rsidRDefault="00B648DF" w:rsidP="00B648DF">
      <w:pPr>
        <w:numPr>
          <w:ilvl w:val="0"/>
          <w:numId w:val="5"/>
        </w:numPr>
      </w:pPr>
      <w:r w:rsidRPr="00B648DF">
        <w:rPr>
          <w:b/>
          <w:bCs/>
        </w:rPr>
        <w:t>Gateway:</w:t>
      </w:r>
      <w:r w:rsidRPr="00B648DF">
        <w:t xml:space="preserve"> Configures external access to services.</w:t>
      </w:r>
    </w:p>
    <w:p w14:paraId="065F432B" w14:textId="77777777" w:rsidR="00B648DF" w:rsidRPr="00B648DF" w:rsidRDefault="00B648DF" w:rsidP="00B648DF">
      <w:pPr>
        <w:rPr>
          <w:b/>
          <w:bCs/>
        </w:rPr>
      </w:pPr>
      <w:r w:rsidRPr="00B648DF">
        <w:rPr>
          <w:b/>
          <w:bCs/>
        </w:rPr>
        <w:t>Use Cases</w:t>
      </w:r>
    </w:p>
    <w:p w14:paraId="0FA0791A" w14:textId="77777777" w:rsidR="00B648DF" w:rsidRDefault="00B648DF" w:rsidP="00B648DF">
      <w:pPr>
        <w:numPr>
          <w:ilvl w:val="0"/>
          <w:numId w:val="6"/>
        </w:numPr>
      </w:pPr>
      <w:r w:rsidRPr="00B648DF">
        <w:rPr>
          <w:b/>
          <w:bCs/>
        </w:rPr>
        <w:t>Traffic Splitting for Canary Deployments:</w:t>
      </w:r>
      <w:r w:rsidRPr="00B648DF">
        <w:t xml:space="preserve"> Route 90% of traffic to the stable version of a service and 10% to the new version.</w:t>
      </w:r>
    </w:p>
    <w:p w14:paraId="67A6FD76" w14:textId="0AFC9693" w:rsidR="00B648DF" w:rsidRPr="00B648DF" w:rsidRDefault="00B648DF" w:rsidP="00B648DF">
      <w:pPr>
        <w:ind w:left="360"/>
      </w:pPr>
      <w:r w:rsidRPr="00B648DF">
        <w:drawing>
          <wp:inline distT="0" distB="0" distL="0" distR="0" wp14:anchorId="17293A61" wp14:editId="23B15ED3">
            <wp:extent cx="5229955" cy="4667901"/>
            <wp:effectExtent l="0" t="0" r="8890" b="0"/>
            <wp:docPr id="80674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41470" name=""/>
                    <pic:cNvPicPr/>
                  </pic:nvPicPr>
                  <pic:blipFill>
                    <a:blip r:embed="rId5"/>
                    <a:stretch>
                      <a:fillRect/>
                    </a:stretch>
                  </pic:blipFill>
                  <pic:spPr>
                    <a:xfrm>
                      <a:off x="0" y="0"/>
                      <a:ext cx="5229955" cy="4667901"/>
                    </a:xfrm>
                    <a:prstGeom prst="rect">
                      <a:avLst/>
                    </a:prstGeom>
                  </pic:spPr>
                </pic:pic>
              </a:graphicData>
            </a:graphic>
          </wp:inline>
        </w:drawing>
      </w:r>
    </w:p>
    <w:p w14:paraId="0FDBF77E" w14:textId="3561E9C6" w:rsidR="00B648DF" w:rsidRDefault="00B648DF" w:rsidP="00B648DF">
      <w:pPr>
        <w:numPr>
          <w:ilvl w:val="0"/>
          <w:numId w:val="6"/>
        </w:numPr>
      </w:pPr>
      <w:r w:rsidRPr="00B648DF">
        <w:lastRenderedPageBreak/>
        <w:drawing>
          <wp:anchor distT="0" distB="0" distL="114300" distR="114300" simplePos="0" relativeHeight="251658240" behindDoc="0" locked="0" layoutInCell="1" allowOverlap="1" wp14:anchorId="3B68F6F6" wp14:editId="45CFB240">
            <wp:simplePos x="0" y="0"/>
            <wp:positionH relativeFrom="column">
              <wp:posOffset>487680</wp:posOffset>
            </wp:positionH>
            <wp:positionV relativeFrom="paragraph">
              <wp:posOffset>601980</wp:posOffset>
            </wp:positionV>
            <wp:extent cx="4951095" cy="2811780"/>
            <wp:effectExtent l="0" t="0" r="1905" b="7620"/>
            <wp:wrapSquare wrapText="bothSides"/>
            <wp:docPr id="27483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39332" name=""/>
                    <pic:cNvPicPr/>
                  </pic:nvPicPr>
                  <pic:blipFill>
                    <a:blip r:embed="rId6">
                      <a:extLst>
                        <a:ext uri="{28A0092B-C50C-407E-A947-70E740481C1C}">
                          <a14:useLocalDpi xmlns:a14="http://schemas.microsoft.com/office/drawing/2010/main" val="0"/>
                        </a:ext>
                      </a:extLst>
                    </a:blip>
                    <a:stretch>
                      <a:fillRect/>
                    </a:stretch>
                  </pic:blipFill>
                  <pic:spPr>
                    <a:xfrm>
                      <a:off x="0" y="0"/>
                      <a:ext cx="4951095" cy="2811780"/>
                    </a:xfrm>
                    <a:prstGeom prst="rect">
                      <a:avLst/>
                    </a:prstGeom>
                  </pic:spPr>
                </pic:pic>
              </a:graphicData>
            </a:graphic>
          </wp:anchor>
        </w:drawing>
      </w:r>
      <w:r w:rsidRPr="00B648DF">
        <w:rPr>
          <w:b/>
          <w:bCs/>
        </w:rPr>
        <w:t xml:space="preserve">Secure Communication with </w:t>
      </w:r>
      <w:proofErr w:type="spellStart"/>
      <w:r w:rsidRPr="00B648DF">
        <w:rPr>
          <w:b/>
          <w:bCs/>
        </w:rPr>
        <w:t>mTLS</w:t>
      </w:r>
      <w:proofErr w:type="spellEnd"/>
      <w:r w:rsidRPr="00B648DF">
        <w:rPr>
          <w:b/>
          <w:bCs/>
        </w:rPr>
        <w:t>:</w:t>
      </w:r>
      <w:r w:rsidRPr="00B648DF">
        <w:t xml:space="preserve"> Enable mutual TLS between services for secure communication:</w:t>
      </w:r>
    </w:p>
    <w:p w14:paraId="6B027481" w14:textId="185CCB0C" w:rsidR="00B648DF" w:rsidRPr="00B648DF" w:rsidRDefault="00B648DF" w:rsidP="00B648DF">
      <w:pPr>
        <w:ind w:left="720"/>
      </w:pPr>
    </w:p>
    <w:p w14:paraId="61E297A6" w14:textId="77777777" w:rsidR="00B648DF" w:rsidRPr="00B648DF" w:rsidRDefault="00B648DF" w:rsidP="00B648DF">
      <w:pPr>
        <w:numPr>
          <w:ilvl w:val="0"/>
          <w:numId w:val="6"/>
        </w:numPr>
      </w:pPr>
      <w:r w:rsidRPr="00B648DF">
        <w:rPr>
          <w:b/>
          <w:bCs/>
        </w:rPr>
        <w:t>Observability:</w:t>
      </w:r>
      <w:r w:rsidRPr="00B648DF">
        <w:t xml:space="preserve"> Monitor traffic and service health using Prometheus and Grafana dashboards provided by Istio.</w:t>
      </w:r>
    </w:p>
    <w:p w14:paraId="4CE0955E" w14:textId="77777777" w:rsidR="00B648DF" w:rsidRPr="00B648DF" w:rsidRDefault="00B648DF" w:rsidP="00B648DF">
      <w:pPr>
        <w:rPr>
          <w:b/>
          <w:bCs/>
        </w:rPr>
      </w:pPr>
      <w:r w:rsidRPr="00B648DF">
        <w:rPr>
          <w:b/>
          <w:bCs/>
        </w:rPr>
        <w:t>Advantages</w:t>
      </w:r>
    </w:p>
    <w:p w14:paraId="5ECF1DB9" w14:textId="77777777" w:rsidR="00B648DF" w:rsidRPr="00B648DF" w:rsidRDefault="00B648DF" w:rsidP="00B648DF">
      <w:pPr>
        <w:numPr>
          <w:ilvl w:val="0"/>
          <w:numId w:val="7"/>
        </w:numPr>
      </w:pPr>
      <w:r w:rsidRPr="00B648DF">
        <w:t>Simplifies microservice communication and management.</w:t>
      </w:r>
    </w:p>
    <w:p w14:paraId="4AB43599" w14:textId="77777777" w:rsidR="00B648DF" w:rsidRPr="00B648DF" w:rsidRDefault="00B648DF" w:rsidP="00B648DF">
      <w:pPr>
        <w:numPr>
          <w:ilvl w:val="0"/>
          <w:numId w:val="7"/>
        </w:numPr>
      </w:pPr>
      <w:r w:rsidRPr="00B648DF">
        <w:t>Provides robust observability and monitoring.</w:t>
      </w:r>
    </w:p>
    <w:p w14:paraId="7E78FDED" w14:textId="77777777" w:rsidR="00B648DF" w:rsidRPr="00B648DF" w:rsidRDefault="00B648DF" w:rsidP="00B648DF">
      <w:pPr>
        <w:numPr>
          <w:ilvl w:val="0"/>
          <w:numId w:val="7"/>
        </w:numPr>
      </w:pPr>
      <w:r w:rsidRPr="00B648DF">
        <w:t>Enhances security without requiring application changes.</w:t>
      </w:r>
    </w:p>
    <w:p w14:paraId="02B27B04" w14:textId="77777777" w:rsidR="00B648DF" w:rsidRPr="00B648DF" w:rsidRDefault="00B648DF" w:rsidP="00B648DF">
      <w:pPr>
        <w:numPr>
          <w:ilvl w:val="0"/>
          <w:numId w:val="7"/>
        </w:numPr>
      </w:pPr>
      <w:r w:rsidRPr="00B648DF">
        <w:t>Enables advanced deployment strategies like traffic shaping and circuit breaking.</w:t>
      </w:r>
    </w:p>
    <w:p w14:paraId="1425FD21" w14:textId="77777777" w:rsidR="00B648DF" w:rsidRPr="00B648DF" w:rsidRDefault="00B648DF" w:rsidP="00B648DF">
      <w:pPr>
        <w:rPr>
          <w:b/>
          <w:bCs/>
        </w:rPr>
      </w:pPr>
      <w:r w:rsidRPr="00B648DF">
        <w:rPr>
          <w:b/>
          <w:bCs/>
        </w:rPr>
        <w:t>Challenges</w:t>
      </w:r>
    </w:p>
    <w:p w14:paraId="106CA912" w14:textId="77777777" w:rsidR="00B648DF" w:rsidRPr="00B648DF" w:rsidRDefault="00B648DF" w:rsidP="00B648DF">
      <w:pPr>
        <w:numPr>
          <w:ilvl w:val="0"/>
          <w:numId w:val="8"/>
        </w:numPr>
      </w:pPr>
      <w:r w:rsidRPr="00B648DF">
        <w:t>Steep learning curve for beginners.</w:t>
      </w:r>
    </w:p>
    <w:p w14:paraId="339EC5FF" w14:textId="77777777" w:rsidR="00B648DF" w:rsidRPr="00B648DF" w:rsidRDefault="00B648DF" w:rsidP="00B648DF">
      <w:pPr>
        <w:numPr>
          <w:ilvl w:val="0"/>
          <w:numId w:val="8"/>
        </w:numPr>
      </w:pPr>
      <w:r w:rsidRPr="00B648DF">
        <w:t>Increased resource overhead due to sidecar proxies.</w:t>
      </w:r>
    </w:p>
    <w:p w14:paraId="6D1E92CA" w14:textId="77777777" w:rsidR="00B648DF" w:rsidRPr="00B648DF" w:rsidRDefault="00B648DF" w:rsidP="00B648DF">
      <w:pPr>
        <w:numPr>
          <w:ilvl w:val="0"/>
          <w:numId w:val="8"/>
        </w:numPr>
      </w:pPr>
      <w:r w:rsidRPr="00B648DF">
        <w:t>Requires Kubernetes for deployment.</w:t>
      </w:r>
    </w:p>
    <w:p w14:paraId="48F23057" w14:textId="77777777" w:rsidR="00B648DF" w:rsidRPr="00B648DF" w:rsidRDefault="00B648DF" w:rsidP="00B648DF">
      <w:pPr>
        <w:rPr>
          <w:b/>
          <w:bCs/>
        </w:rPr>
      </w:pPr>
      <w:r w:rsidRPr="00B648DF">
        <w:rPr>
          <w:b/>
          <w:bCs/>
        </w:rPr>
        <w:t>Best Practices</w:t>
      </w:r>
    </w:p>
    <w:p w14:paraId="0E35553F" w14:textId="77777777" w:rsidR="00B648DF" w:rsidRPr="00B648DF" w:rsidRDefault="00B648DF" w:rsidP="00B648DF">
      <w:pPr>
        <w:numPr>
          <w:ilvl w:val="0"/>
          <w:numId w:val="9"/>
        </w:numPr>
      </w:pPr>
      <w:r w:rsidRPr="00B648DF">
        <w:t>Start with the demo profile for experimentation, then move to prod or custom profiles for production.</w:t>
      </w:r>
    </w:p>
    <w:p w14:paraId="2F140AFC" w14:textId="77777777" w:rsidR="00B648DF" w:rsidRPr="00B648DF" w:rsidRDefault="00B648DF" w:rsidP="00B648DF">
      <w:pPr>
        <w:numPr>
          <w:ilvl w:val="0"/>
          <w:numId w:val="9"/>
        </w:numPr>
      </w:pPr>
      <w:r w:rsidRPr="00B648DF">
        <w:t>Regularly update Istio to the latest version to benefit from new features and fixes.</w:t>
      </w:r>
    </w:p>
    <w:p w14:paraId="2EF628C2" w14:textId="77777777" w:rsidR="00B648DF" w:rsidRPr="00B648DF" w:rsidRDefault="00B648DF" w:rsidP="00B648DF">
      <w:pPr>
        <w:numPr>
          <w:ilvl w:val="0"/>
          <w:numId w:val="9"/>
        </w:numPr>
      </w:pPr>
      <w:r w:rsidRPr="00B648DF">
        <w:lastRenderedPageBreak/>
        <w:t>Use namespace isolation to manage sidecar injection and traffic control effectively.</w:t>
      </w:r>
    </w:p>
    <w:p w14:paraId="348671B2" w14:textId="77777777" w:rsidR="00B648DF" w:rsidRPr="00B648DF" w:rsidRDefault="00B648DF" w:rsidP="00B648DF">
      <w:pPr>
        <w:rPr>
          <w:b/>
          <w:bCs/>
        </w:rPr>
      </w:pPr>
      <w:r w:rsidRPr="00B648DF">
        <w:rPr>
          <w:b/>
          <w:bCs/>
        </w:rPr>
        <w:t>Conclusion</w:t>
      </w:r>
    </w:p>
    <w:p w14:paraId="24C47DA0" w14:textId="77777777" w:rsidR="00B648DF" w:rsidRPr="00B648DF" w:rsidRDefault="00B648DF" w:rsidP="00B648DF">
      <w:r w:rsidRPr="00B648DF">
        <w:t>Istio is a powerful service mesh that simplifies the complexities of microservice-based architectures. Its features, including traffic management, security, and observability, empower developers to build scalable, secure, and resilient applications. However, careful planning and best practices are essential to maximize its potential in production environments.</w:t>
      </w:r>
    </w:p>
    <w:p w14:paraId="4F977F6B" w14:textId="77777777" w:rsidR="00B648DF" w:rsidRDefault="00B648DF"/>
    <w:sectPr w:rsidR="00B64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752"/>
    <w:multiLevelType w:val="multilevel"/>
    <w:tmpl w:val="CBDE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5328B"/>
    <w:multiLevelType w:val="multilevel"/>
    <w:tmpl w:val="5E6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51904"/>
    <w:multiLevelType w:val="multilevel"/>
    <w:tmpl w:val="E656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943E7"/>
    <w:multiLevelType w:val="multilevel"/>
    <w:tmpl w:val="6F9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467C0"/>
    <w:multiLevelType w:val="multilevel"/>
    <w:tmpl w:val="FFDE9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C1CB0"/>
    <w:multiLevelType w:val="multilevel"/>
    <w:tmpl w:val="9CD6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7321B"/>
    <w:multiLevelType w:val="multilevel"/>
    <w:tmpl w:val="EF0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05A14"/>
    <w:multiLevelType w:val="multilevel"/>
    <w:tmpl w:val="E168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A1811"/>
    <w:multiLevelType w:val="multilevel"/>
    <w:tmpl w:val="0EC6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961764">
    <w:abstractNumId w:val="8"/>
  </w:num>
  <w:num w:numId="2" w16cid:durableId="977951230">
    <w:abstractNumId w:val="4"/>
  </w:num>
  <w:num w:numId="3" w16cid:durableId="264656157">
    <w:abstractNumId w:val="3"/>
  </w:num>
  <w:num w:numId="4" w16cid:durableId="1641881585">
    <w:abstractNumId w:val="7"/>
  </w:num>
  <w:num w:numId="5" w16cid:durableId="143011970">
    <w:abstractNumId w:val="0"/>
  </w:num>
  <w:num w:numId="6" w16cid:durableId="2103449721">
    <w:abstractNumId w:val="2"/>
  </w:num>
  <w:num w:numId="7" w16cid:durableId="1551921231">
    <w:abstractNumId w:val="1"/>
  </w:num>
  <w:num w:numId="8" w16cid:durableId="987706583">
    <w:abstractNumId w:val="5"/>
  </w:num>
  <w:num w:numId="9" w16cid:durableId="2055694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DF"/>
    <w:rsid w:val="00B648DF"/>
    <w:rsid w:val="00E37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FF2D"/>
  <w15:chartTrackingRefBased/>
  <w15:docId w15:val="{F80E6F12-F7A3-48BC-9E76-159886CE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8DF"/>
    <w:rPr>
      <w:rFonts w:eastAsiaTheme="majorEastAsia" w:cstheme="majorBidi"/>
      <w:color w:val="272727" w:themeColor="text1" w:themeTint="D8"/>
    </w:rPr>
  </w:style>
  <w:style w:type="paragraph" w:styleId="Title">
    <w:name w:val="Title"/>
    <w:basedOn w:val="Normal"/>
    <w:next w:val="Normal"/>
    <w:link w:val="TitleChar"/>
    <w:uiPriority w:val="10"/>
    <w:qFormat/>
    <w:rsid w:val="00B6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8DF"/>
    <w:pPr>
      <w:spacing w:before="160"/>
      <w:jc w:val="center"/>
    </w:pPr>
    <w:rPr>
      <w:i/>
      <w:iCs/>
      <w:color w:val="404040" w:themeColor="text1" w:themeTint="BF"/>
    </w:rPr>
  </w:style>
  <w:style w:type="character" w:customStyle="1" w:styleId="QuoteChar">
    <w:name w:val="Quote Char"/>
    <w:basedOn w:val="DefaultParagraphFont"/>
    <w:link w:val="Quote"/>
    <w:uiPriority w:val="29"/>
    <w:rsid w:val="00B648DF"/>
    <w:rPr>
      <w:i/>
      <w:iCs/>
      <w:color w:val="404040" w:themeColor="text1" w:themeTint="BF"/>
    </w:rPr>
  </w:style>
  <w:style w:type="paragraph" w:styleId="ListParagraph">
    <w:name w:val="List Paragraph"/>
    <w:basedOn w:val="Normal"/>
    <w:uiPriority w:val="34"/>
    <w:qFormat/>
    <w:rsid w:val="00B648DF"/>
    <w:pPr>
      <w:ind w:left="720"/>
      <w:contextualSpacing/>
    </w:pPr>
  </w:style>
  <w:style w:type="character" w:styleId="IntenseEmphasis">
    <w:name w:val="Intense Emphasis"/>
    <w:basedOn w:val="DefaultParagraphFont"/>
    <w:uiPriority w:val="21"/>
    <w:qFormat/>
    <w:rsid w:val="00B648DF"/>
    <w:rPr>
      <w:i/>
      <w:iCs/>
      <w:color w:val="0F4761" w:themeColor="accent1" w:themeShade="BF"/>
    </w:rPr>
  </w:style>
  <w:style w:type="paragraph" w:styleId="IntenseQuote">
    <w:name w:val="Intense Quote"/>
    <w:basedOn w:val="Normal"/>
    <w:next w:val="Normal"/>
    <w:link w:val="IntenseQuoteChar"/>
    <w:uiPriority w:val="30"/>
    <w:qFormat/>
    <w:rsid w:val="00B6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8DF"/>
    <w:rPr>
      <w:i/>
      <w:iCs/>
      <w:color w:val="0F4761" w:themeColor="accent1" w:themeShade="BF"/>
    </w:rPr>
  </w:style>
  <w:style w:type="character" w:styleId="IntenseReference">
    <w:name w:val="Intense Reference"/>
    <w:basedOn w:val="DefaultParagraphFont"/>
    <w:uiPriority w:val="32"/>
    <w:qFormat/>
    <w:rsid w:val="00B648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5586">
      <w:bodyDiv w:val="1"/>
      <w:marLeft w:val="0"/>
      <w:marRight w:val="0"/>
      <w:marTop w:val="0"/>
      <w:marBottom w:val="0"/>
      <w:divBdr>
        <w:top w:val="none" w:sz="0" w:space="0" w:color="auto"/>
        <w:left w:val="none" w:sz="0" w:space="0" w:color="auto"/>
        <w:bottom w:val="none" w:sz="0" w:space="0" w:color="auto"/>
        <w:right w:val="none" w:sz="0" w:space="0" w:color="auto"/>
      </w:divBdr>
    </w:div>
    <w:div w:id="9068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Thirumavalavan Muralidharan(UST,IN)</dc:creator>
  <cp:keywords/>
  <dc:description/>
  <cp:lastModifiedBy>Thirumavalavan Muralidharan(UST,IN)</cp:lastModifiedBy>
  <cp:revision>1</cp:revision>
  <dcterms:created xsi:type="dcterms:W3CDTF">2025-01-21T04:50:00Z</dcterms:created>
  <dcterms:modified xsi:type="dcterms:W3CDTF">2025-01-21T04:58:00Z</dcterms:modified>
</cp:coreProperties>
</file>