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818BE" w14:textId="77777777" w:rsidR="00C412FC" w:rsidRDefault="00D6046B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3F81E6" wp14:editId="4B671238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C32DAFD" wp14:editId="5608044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286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43"/>
        <w:gridCol w:w="4643"/>
      </w:tblGrid>
      <w:tr w:rsidR="00C412FC" w14:paraId="672C6870" w14:textId="77777777" w:rsidTr="00AA3288">
        <w:trPr>
          <w:trHeight w:val="509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A0CE4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D2E78" w14:textId="4A8F93B2" w:rsidR="00C412FC" w:rsidRDefault="00D319F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July 2024</w:t>
            </w:r>
          </w:p>
        </w:tc>
      </w:tr>
      <w:tr w:rsidR="00C412FC" w14:paraId="43415E14" w14:textId="77777777" w:rsidTr="00AA3288">
        <w:trPr>
          <w:trHeight w:val="460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F8F65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CCF16" w14:textId="376D4894" w:rsidR="00C412FC" w:rsidRDefault="00AA3288">
            <w:r>
              <w:t>7400</w:t>
            </w:r>
            <w:r w:rsidR="00830AAF">
              <w:t>52</w:t>
            </w:r>
          </w:p>
        </w:tc>
      </w:tr>
      <w:tr w:rsidR="00C412FC" w14:paraId="20866B93" w14:textId="77777777" w:rsidTr="00AA3288">
        <w:trPr>
          <w:trHeight w:val="667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EC00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Title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48175" w14:textId="77777777" w:rsidR="00C412FC" w:rsidRDefault="00D6046B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SmartLender - Applicant Credibility</w:t>
            </w:r>
          </w:p>
          <w:p w14:paraId="4E474DF4" w14:textId="77777777" w:rsidR="00C412FC" w:rsidRDefault="00D6046B">
            <w:r>
              <w:rPr>
                <w:rFonts w:ascii="Times New Roman" w:eastAsia="Times New Roman" w:hAnsi="Times New Roman" w:cs="Times New Roman"/>
                <w:sz w:val="24"/>
              </w:rPr>
              <w:t>Prediction for Loan Approval</w:t>
            </w:r>
          </w:p>
        </w:tc>
      </w:tr>
      <w:tr w:rsidR="00C412FC" w14:paraId="1D181AE7" w14:textId="77777777" w:rsidTr="00AA3288">
        <w:trPr>
          <w:trHeight w:val="509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9A963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423A4" w14:textId="77777777" w:rsidR="00C412FC" w:rsidRDefault="00D6046B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6129F179" w14:textId="77777777" w:rsidR="00B34001" w:rsidRDefault="00B34001">
      <w:pPr>
        <w:spacing w:after="213"/>
        <w:rPr>
          <w:rFonts w:ascii="Times New Roman" w:eastAsia="Times New Roman" w:hAnsi="Times New Roman" w:cs="Times New Roman"/>
          <w:b/>
          <w:sz w:val="24"/>
        </w:rPr>
      </w:pPr>
    </w:p>
    <w:p w14:paraId="40CCDEF8" w14:textId="2DEC66A1" w:rsidR="00C412FC" w:rsidRDefault="00D6046B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0A2C01A1" w14:textId="3F51C8F8" w:rsidR="00B34001" w:rsidRDefault="00D6046B">
      <w:pPr>
        <w:spacing w:after="0" w:line="305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</w:t>
      </w:r>
      <w:r w:rsidR="00B34001">
        <w:rPr>
          <w:rFonts w:ascii="Times New Roman" w:eastAsia="Times New Roman" w:hAnsi="Times New Roman" w:cs="Times New Roman"/>
          <w:sz w:val="24"/>
        </w:rPr>
        <w:t>amline decision-making and enhance transparency in feature selection.</w:t>
      </w:r>
    </w:p>
    <w:tbl>
      <w:tblPr>
        <w:tblStyle w:val="TableGrid"/>
        <w:tblpPr w:vertAnchor="page" w:horzAnchor="page" w:tblpX="1450" w:tblpY="7770"/>
        <w:tblOverlap w:val="never"/>
        <w:tblW w:w="9360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2040"/>
        <w:gridCol w:w="4120"/>
      </w:tblGrid>
      <w:tr w:rsidR="0048556D" w14:paraId="37E86011" w14:textId="77777777" w:rsidTr="001B7319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472E44" w14:textId="77777777" w:rsidR="00B34001" w:rsidRDefault="00B34001" w:rsidP="001B7319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C6CA0F" w14:textId="77777777" w:rsidR="00B34001" w:rsidRDefault="00B34001" w:rsidP="001B7319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275BF" w14:textId="77777777" w:rsidR="00B34001" w:rsidRDefault="00B34001" w:rsidP="001B7319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ABE121" w14:textId="77777777" w:rsidR="00B34001" w:rsidRDefault="00B34001" w:rsidP="001B731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48556D" w14:paraId="0AC050ED" w14:textId="77777777" w:rsidTr="001B7319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A450A" w14:textId="77777777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Loan_ID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7ACE" w14:textId="77777777" w:rsidR="00B34001" w:rsidRDefault="00B34001" w:rsidP="001B7319">
            <w:pPr>
              <w:spacing w:after="46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Unique</w:t>
            </w:r>
          </w:p>
          <w:p w14:paraId="4D2F196F" w14:textId="77777777" w:rsidR="00B34001" w:rsidRDefault="00B34001" w:rsidP="001B7319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identifier for each loan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FA70B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8242A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 predicting the loan, a Loan ID is not required.</w:t>
            </w:r>
          </w:p>
        </w:tc>
      </w:tr>
      <w:tr w:rsidR="0048556D" w14:paraId="12444967" w14:textId="77777777" w:rsidTr="001B7319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D5CA2" w14:textId="77777777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Gender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75FBC" w14:textId="77777777" w:rsidR="00B34001" w:rsidRDefault="00B34001" w:rsidP="001B7319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Applicant's gender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08192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78274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Relevant for assessing diversity and potential bias in loan approval.</w:t>
            </w:r>
          </w:p>
        </w:tc>
      </w:tr>
      <w:tr w:rsidR="0048556D" w14:paraId="366CE339" w14:textId="77777777" w:rsidTr="001B7319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09CCE" w14:textId="7D7F1D1C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Married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C6C81" w14:textId="02F9AC22" w:rsidR="00B34001" w:rsidRDefault="00B34001" w:rsidP="001B7319">
            <w:pPr>
              <w:ind w:left="15" w:right="4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Marital status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74F9" w14:textId="22980DE4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1B59" w14:textId="601EB9E9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Marital status can impact financial stability and loan eligibility.</w:t>
            </w:r>
          </w:p>
        </w:tc>
      </w:tr>
      <w:tr w:rsidR="0048556D" w14:paraId="586BB9EE" w14:textId="77777777" w:rsidTr="001B7319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DCE6" w14:textId="77777777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Dependents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1935" w14:textId="77777777" w:rsidR="00B34001" w:rsidRDefault="00B34001" w:rsidP="001B7319">
            <w:pPr>
              <w:spacing w:after="23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Number of</w:t>
            </w:r>
          </w:p>
          <w:p w14:paraId="20BBBBD4" w14:textId="77777777" w:rsidR="00B34001" w:rsidRDefault="00B34001" w:rsidP="001B7319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dependents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188FC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104A2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financial responsibilities and influences loan capacity.</w:t>
            </w:r>
          </w:p>
        </w:tc>
      </w:tr>
    </w:tbl>
    <w:tbl>
      <w:tblPr>
        <w:tblStyle w:val="TableGrid"/>
        <w:tblpPr w:leftFromText="180" w:rightFromText="180" w:vertAnchor="text" w:horzAnchor="margin" w:tblpY="3816"/>
        <w:tblW w:w="9360" w:type="dxa"/>
        <w:tblInd w:w="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2040"/>
        <w:gridCol w:w="4120"/>
      </w:tblGrid>
      <w:tr w:rsidR="00B34001" w14:paraId="008F4EBD" w14:textId="77777777" w:rsidTr="0048556D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2804B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Self_Employ ed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796A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Self-employme nt status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ABE1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49E72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Self-employed individuals may have different financial profiles.</w:t>
            </w:r>
          </w:p>
        </w:tc>
      </w:tr>
      <w:tr w:rsidR="00B34001" w14:paraId="517A941E" w14:textId="77777777" w:rsidTr="0048556D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5B8A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Applicant</w:t>
            </w:r>
          </w:p>
          <w:p w14:paraId="7EE07D6B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877BC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1AEC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AF58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It is crucial in determining the applicant's financial capacity.</w:t>
            </w:r>
          </w:p>
        </w:tc>
      </w:tr>
      <w:tr w:rsidR="00B34001" w14:paraId="6658768B" w14:textId="77777777" w:rsidTr="0048556D">
        <w:trPr>
          <w:trHeight w:val="10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111DF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Co-applicant</w:t>
            </w:r>
          </w:p>
          <w:p w14:paraId="66678315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AC20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 of the co-applicant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405E3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D37F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Combined income provides a more accurate picture of financial stability.</w:t>
            </w:r>
          </w:p>
        </w:tc>
      </w:tr>
      <w:tr w:rsidR="00B34001" w14:paraId="5A98EFDA" w14:textId="77777777" w:rsidTr="0048556D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8904E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</w:t>
            </w:r>
          </w:p>
          <w:p w14:paraId="2B54EA10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26AD" w14:textId="77777777" w:rsidR="00B34001" w:rsidRDefault="00B34001" w:rsidP="0048556D">
            <w:pPr>
              <w:spacing w:after="53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 of</w:t>
            </w:r>
          </w:p>
          <w:p w14:paraId="7B6CA3E5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 applied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7B82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F2AF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Fundamental for assessing the financial magnitude of the loan.</w:t>
            </w:r>
          </w:p>
        </w:tc>
      </w:tr>
      <w:tr w:rsidR="00B34001" w14:paraId="1B9B6A06" w14:textId="77777777" w:rsidTr="0048556D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5497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</w:t>
            </w:r>
          </w:p>
          <w:p w14:paraId="1757E8E5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</w:t>
            </w:r>
          </w:p>
          <w:p w14:paraId="228E49F9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Term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9273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Term of the loan (in months)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1A13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00BA3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loan term influences monthly repayments and impacts eligibility.</w:t>
            </w:r>
          </w:p>
        </w:tc>
      </w:tr>
      <w:tr w:rsidR="00B34001" w14:paraId="6573424B" w14:textId="77777777" w:rsidTr="0048556D">
        <w:trPr>
          <w:trHeight w:val="13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1AC2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Credit_Histo ry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4F41" w14:textId="77777777" w:rsidR="00B34001" w:rsidRDefault="00B34001" w:rsidP="0048556D">
            <w:pPr>
              <w:ind w:left="15" w:right="4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Credit history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5518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84386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 major factor in loan approval is reflecting the applicant's creditworthiness.</w:t>
            </w:r>
          </w:p>
        </w:tc>
      </w:tr>
      <w:tr w:rsidR="00B34001" w14:paraId="4C59C028" w14:textId="77777777" w:rsidTr="0048556D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3368D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Loan_Status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8A01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 approval outcome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B067A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4666A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target variable for predictive modeling – is essential for the project's goal.</w:t>
            </w:r>
          </w:p>
        </w:tc>
      </w:tr>
    </w:tbl>
    <w:p w14:paraId="296EBFF1" w14:textId="20C2F22D" w:rsidR="00C412FC" w:rsidRDefault="00D6046B" w:rsidP="00B34001">
      <w:pPr>
        <w:spacing w:after="0" w:line="305" w:lineRule="auto"/>
      </w:pPr>
      <w: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C993F56" wp14:editId="6E1F7F69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967CFB0" wp14:editId="2E97662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C9E3D" w14:textId="11640E96" w:rsidR="00D6046B" w:rsidRDefault="00D6046B"/>
    <w:sectPr w:rsidR="00D6046B">
      <w:headerReference w:type="default" r:id="rId8"/>
      <w:pgSz w:w="12240" w:h="15840"/>
      <w:pgMar w:top="1530" w:right="1763" w:bottom="18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C6E51" w14:textId="77777777" w:rsidR="00145A45" w:rsidRDefault="00145A45" w:rsidP="00D319F6">
      <w:pPr>
        <w:spacing w:after="0" w:line="240" w:lineRule="auto"/>
      </w:pPr>
      <w:r>
        <w:separator/>
      </w:r>
    </w:p>
  </w:endnote>
  <w:endnote w:type="continuationSeparator" w:id="0">
    <w:p w14:paraId="6B386DB2" w14:textId="77777777" w:rsidR="00145A45" w:rsidRDefault="00145A45" w:rsidP="00D3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29F5B" w14:textId="77777777" w:rsidR="00145A45" w:rsidRDefault="00145A45" w:rsidP="00D319F6">
      <w:pPr>
        <w:spacing w:after="0" w:line="240" w:lineRule="auto"/>
      </w:pPr>
      <w:r>
        <w:separator/>
      </w:r>
    </w:p>
  </w:footnote>
  <w:footnote w:type="continuationSeparator" w:id="0">
    <w:p w14:paraId="30F31460" w14:textId="77777777" w:rsidR="00145A45" w:rsidRDefault="00145A45" w:rsidP="00D3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19AE8" w14:textId="77777777" w:rsidR="00D319F6" w:rsidRDefault="00D319F6">
    <w:pPr>
      <w:pStyle w:val="Header"/>
    </w:pPr>
  </w:p>
  <w:p w14:paraId="755074F9" w14:textId="77777777" w:rsidR="0048556D" w:rsidRDefault="0048556D">
    <w:pPr>
      <w:pStyle w:val="Header"/>
    </w:pPr>
  </w:p>
  <w:p w14:paraId="7EFD2D17" w14:textId="77777777" w:rsidR="0048556D" w:rsidRDefault="0048556D">
    <w:pPr>
      <w:pStyle w:val="Header"/>
    </w:pPr>
  </w:p>
  <w:p w14:paraId="1339DC6D" w14:textId="77777777" w:rsidR="0048556D" w:rsidRDefault="0048556D">
    <w:pPr>
      <w:pStyle w:val="Header"/>
    </w:pPr>
  </w:p>
  <w:p w14:paraId="38BA40D7" w14:textId="77777777" w:rsidR="0048556D" w:rsidRDefault="0048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FC"/>
    <w:rsid w:val="00001B41"/>
    <w:rsid w:val="00145A45"/>
    <w:rsid w:val="004116FF"/>
    <w:rsid w:val="0048556D"/>
    <w:rsid w:val="006D46E2"/>
    <w:rsid w:val="0080338D"/>
    <w:rsid w:val="00830AAF"/>
    <w:rsid w:val="00AA3288"/>
    <w:rsid w:val="00B34001"/>
    <w:rsid w:val="00C412FC"/>
    <w:rsid w:val="00D319F6"/>
    <w:rsid w:val="00D6046B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41A5"/>
  <w15:docId w15:val="{08551BA8-6357-4E37-919F-255ED98E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F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SHIVANI GORANTALA</dc:creator>
  <cp:keywords/>
  <cp:lastModifiedBy>Uday Kiran</cp:lastModifiedBy>
  <cp:revision>7</cp:revision>
  <dcterms:created xsi:type="dcterms:W3CDTF">2024-07-12T12:49:00Z</dcterms:created>
  <dcterms:modified xsi:type="dcterms:W3CDTF">2024-07-19T08:26:00Z</dcterms:modified>
</cp:coreProperties>
</file>