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  <w:bookmarkStart w:id="0" w:name="_GoBack"/>
      <w:bookmarkEnd w:id="0"/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004F2B" w:rsidRDefault="00004F2B" w:rsidP="00D4663D">
      <w:pPr>
        <w:jc w:val="center"/>
        <w:rPr>
          <w:rFonts w:ascii="Candara" w:hAnsi="Candara"/>
          <w:b/>
          <w:sz w:val="36"/>
          <w:szCs w:val="36"/>
        </w:rPr>
      </w:pPr>
    </w:p>
    <w:p w:rsidR="00554856" w:rsidRPr="00D7090E" w:rsidRDefault="00BD3D08" w:rsidP="00D4663D">
      <w:pPr>
        <w:jc w:val="center"/>
        <w:rPr>
          <w:rFonts w:ascii="Candara" w:hAnsi="Candara"/>
          <w:b/>
          <w:sz w:val="36"/>
          <w:szCs w:val="36"/>
        </w:rPr>
      </w:pPr>
      <w:r w:rsidRPr="00D7090E">
        <w:rPr>
          <w:rFonts w:ascii="Candara" w:hAnsi="Candara"/>
          <w:b/>
          <w:sz w:val="36"/>
          <w:szCs w:val="36"/>
        </w:rPr>
        <w:t>IRMMS</w:t>
      </w:r>
    </w:p>
    <w:p w:rsidR="00D4663D" w:rsidRDefault="00D4663D" w:rsidP="00D4663D">
      <w:pPr>
        <w:jc w:val="center"/>
        <w:rPr>
          <w:rFonts w:ascii="Candara" w:hAnsi="Candara"/>
          <w:b/>
          <w:bCs/>
          <w:sz w:val="36"/>
          <w:szCs w:val="36"/>
        </w:rPr>
      </w:pPr>
      <w:r w:rsidRPr="00D7090E">
        <w:rPr>
          <w:rFonts w:ascii="Candara" w:hAnsi="Candara"/>
          <w:b/>
          <w:bCs/>
          <w:sz w:val="36"/>
          <w:szCs w:val="36"/>
        </w:rPr>
        <w:t>(Integrated Rig Maintenance and Management System)</w:t>
      </w:r>
    </w:p>
    <w:p w:rsidR="004136FE" w:rsidRDefault="004136FE" w:rsidP="004136FE">
      <w:pPr>
        <w:rPr>
          <w:rFonts w:ascii="Candara" w:hAnsi="Candara"/>
          <w:bCs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B55C7D" w:rsidRDefault="00B55C7D" w:rsidP="004136FE">
      <w:pPr>
        <w:rPr>
          <w:rFonts w:ascii="Candara" w:hAnsi="Candara"/>
          <w:b/>
          <w:bCs/>
          <w:sz w:val="28"/>
          <w:szCs w:val="28"/>
        </w:rPr>
      </w:pPr>
    </w:p>
    <w:p w:rsidR="00B55C7D" w:rsidRDefault="00B55C7D" w:rsidP="004136FE">
      <w:pPr>
        <w:rPr>
          <w:rFonts w:ascii="Candara" w:hAnsi="Candara"/>
          <w:b/>
          <w:bCs/>
          <w:sz w:val="28"/>
          <w:szCs w:val="28"/>
        </w:rPr>
      </w:pPr>
    </w:p>
    <w:p w:rsidR="00B55C7D" w:rsidRPr="006A643A" w:rsidRDefault="00B55C7D" w:rsidP="00B55C7D">
      <w:pPr>
        <w:jc w:val="center"/>
        <w:rPr>
          <w:rFonts w:ascii="Candara" w:hAnsi="Candara"/>
          <w:b/>
          <w:bCs/>
          <w:sz w:val="36"/>
          <w:szCs w:val="36"/>
          <w:u w:val="single"/>
        </w:rPr>
      </w:pPr>
      <w:r w:rsidRPr="006A643A">
        <w:rPr>
          <w:rFonts w:ascii="Candara" w:hAnsi="Candara"/>
          <w:b/>
          <w:bCs/>
          <w:sz w:val="36"/>
          <w:szCs w:val="36"/>
          <w:u w:val="single"/>
        </w:rPr>
        <w:t>Table of Contents</w:t>
      </w: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P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 w:rsidRPr="00B55C7D">
        <w:rPr>
          <w:rFonts w:ascii="Candara" w:hAnsi="Candara"/>
          <w:bCs/>
          <w:sz w:val="28"/>
          <w:szCs w:val="28"/>
        </w:rPr>
        <w:t>Introduction</w:t>
      </w:r>
    </w:p>
    <w:p w:rsidR="00B55C7D" w:rsidRP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 w:rsidRPr="00B55C7D">
        <w:rPr>
          <w:rFonts w:ascii="Candara" w:hAnsi="Candara"/>
          <w:sz w:val="28"/>
          <w:szCs w:val="28"/>
        </w:rPr>
        <w:t>Overview Well Details</w:t>
      </w:r>
    </w:p>
    <w:p w:rsidR="00B55C7D" w:rsidRP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sz w:val="28"/>
          <w:szCs w:val="28"/>
        </w:rPr>
      </w:pPr>
      <w:r w:rsidRPr="00B55C7D">
        <w:rPr>
          <w:rFonts w:ascii="Candara" w:hAnsi="Candara"/>
          <w:sz w:val="28"/>
          <w:szCs w:val="28"/>
        </w:rPr>
        <w:t>Map View of Wells</w:t>
      </w:r>
    </w:p>
    <w:p w:rsid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>
        <w:rPr>
          <w:rFonts w:ascii="Candara" w:hAnsi="Candara"/>
          <w:bCs/>
          <w:sz w:val="28"/>
          <w:szCs w:val="28"/>
        </w:rPr>
        <w:t>Well Info</w:t>
      </w:r>
    </w:p>
    <w:p w:rsid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>
        <w:rPr>
          <w:rFonts w:ascii="Candara" w:hAnsi="Candara"/>
          <w:bCs/>
          <w:sz w:val="28"/>
          <w:szCs w:val="28"/>
        </w:rPr>
        <w:t>Search</w:t>
      </w:r>
    </w:p>
    <w:p w:rsid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>
        <w:rPr>
          <w:rFonts w:ascii="Candara" w:hAnsi="Candara"/>
          <w:bCs/>
          <w:sz w:val="28"/>
          <w:szCs w:val="28"/>
        </w:rPr>
        <w:t>Import</w:t>
      </w:r>
    </w:p>
    <w:p w:rsid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>
        <w:rPr>
          <w:rFonts w:ascii="Candara" w:hAnsi="Candara"/>
          <w:bCs/>
          <w:sz w:val="28"/>
          <w:szCs w:val="28"/>
        </w:rPr>
        <w:t>Export</w:t>
      </w:r>
    </w:p>
    <w:p w:rsidR="00B55C7D" w:rsidRPr="00B55C7D" w:rsidRDefault="00B55C7D" w:rsidP="00980FA6">
      <w:pPr>
        <w:pStyle w:val="ListParagraph"/>
        <w:numPr>
          <w:ilvl w:val="0"/>
          <w:numId w:val="8"/>
        </w:numPr>
        <w:spacing w:line="360" w:lineRule="auto"/>
        <w:rPr>
          <w:rFonts w:ascii="Candara" w:hAnsi="Candara"/>
          <w:bCs/>
          <w:sz w:val="28"/>
          <w:szCs w:val="28"/>
        </w:rPr>
      </w:pPr>
      <w:r>
        <w:rPr>
          <w:rFonts w:ascii="Candara" w:hAnsi="Candara"/>
          <w:bCs/>
          <w:sz w:val="28"/>
          <w:szCs w:val="28"/>
        </w:rPr>
        <w:t>Help</w:t>
      </w: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004F2B" w:rsidRDefault="00004F2B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226408" w:rsidRDefault="00226408" w:rsidP="004136FE">
      <w:pPr>
        <w:rPr>
          <w:rFonts w:ascii="Candara" w:hAnsi="Candara"/>
          <w:b/>
          <w:bCs/>
          <w:sz w:val="28"/>
          <w:szCs w:val="28"/>
        </w:rPr>
      </w:pPr>
    </w:p>
    <w:p w:rsidR="004136FE" w:rsidRPr="00226408" w:rsidRDefault="00D7090E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sz w:val="28"/>
          <w:szCs w:val="28"/>
        </w:rPr>
      </w:pPr>
      <w:r w:rsidRPr="00226408">
        <w:rPr>
          <w:rFonts w:ascii="Candara" w:hAnsi="Candara"/>
          <w:b/>
          <w:bCs/>
          <w:sz w:val="28"/>
          <w:szCs w:val="28"/>
        </w:rPr>
        <w:lastRenderedPageBreak/>
        <w:t>Introduction</w:t>
      </w:r>
    </w:p>
    <w:p w:rsidR="00226756" w:rsidRDefault="00226756" w:rsidP="00226756">
      <w:pPr>
        <w:pStyle w:val="Default"/>
      </w:pPr>
    </w:p>
    <w:p w:rsidR="00226756" w:rsidRDefault="00226756" w:rsidP="00226756">
      <w:pPr>
        <w:rPr>
          <w:rFonts w:ascii="Candara" w:hAnsi="Candara"/>
        </w:rPr>
      </w:pPr>
      <w:r>
        <w:t xml:space="preserve"> </w:t>
      </w:r>
      <w:r w:rsidRPr="00226756">
        <w:rPr>
          <w:rFonts w:ascii="Candara" w:hAnsi="Candara"/>
        </w:rPr>
        <w:t>Integrated Rig Maintenance Management System (IRMMS) helps provide end-to-end process online visibility to end customers on maintenance information and predictive maintenance with self-service features across the installed base of wells. With the ability to perform simple and complex searches to locate wells on map, IRMMS is a GIS based solution with groupings and multiple levels drill downs to map huge number of wells. This solution uses a balanced score-card approach to provide a global view of the local operations and offers a single version of truth for better transparency and near real-time decision-making.</w:t>
      </w:r>
    </w:p>
    <w:p w:rsidR="00ED251B" w:rsidRDefault="00ED251B" w:rsidP="00226756">
      <w:pPr>
        <w:rPr>
          <w:rFonts w:ascii="Candara" w:hAnsi="Candara"/>
        </w:rPr>
      </w:pPr>
    </w:p>
    <w:p w:rsidR="00CF22D5" w:rsidRPr="00226408" w:rsidRDefault="00CF22D5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sz w:val="28"/>
          <w:szCs w:val="28"/>
        </w:rPr>
      </w:pPr>
      <w:r w:rsidRPr="00226408">
        <w:rPr>
          <w:rFonts w:ascii="Candara" w:hAnsi="Candara"/>
          <w:b/>
          <w:sz w:val="28"/>
          <w:szCs w:val="28"/>
        </w:rPr>
        <w:t>Overview Well Details (Notification alert)</w:t>
      </w:r>
    </w:p>
    <w:p w:rsidR="005F7713" w:rsidRPr="005F7713" w:rsidRDefault="005F7713" w:rsidP="005F7713">
      <w:pPr>
        <w:pStyle w:val="ListParagraph"/>
        <w:rPr>
          <w:rFonts w:ascii="Candara" w:hAnsi="Candara"/>
          <w:b/>
        </w:rPr>
      </w:pPr>
    </w:p>
    <w:p w:rsidR="00CF22D5" w:rsidRDefault="005F7713" w:rsidP="00226756">
      <w:pPr>
        <w:rPr>
          <w:rFonts w:ascii="Candara" w:hAnsi="Candara"/>
        </w:rPr>
      </w:pPr>
      <w:r>
        <w:rPr>
          <w:rFonts w:ascii="Candara" w:hAnsi="Candara"/>
        </w:rPr>
        <w:t xml:space="preserve">While running the application, this notification alert page will open. </w:t>
      </w:r>
      <w:r w:rsidR="00CF22D5">
        <w:rPr>
          <w:rFonts w:ascii="Candara" w:hAnsi="Candara"/>
        </w:rPr>
        <w:t>This page is used to show the well details which is already overdue, whose</w:t>
      </w:r>
      <w:r w:rsidR="00CF22D5" w:rsidRPr="00CF22D5">
        <w:rPr>
          <w:rFonts w:ascii="Candara" w:hAnsi="Candara"/>
        </w:rPr>
        <w:t xml:space="preserve"> maintenance is due today</w:t>
      </w:r>
      <w:r w:rsidR="00CF22D5">
        <w:rPr>
          <w:rFonts w:ascii="Candara" w:hAnsi="Candara"/>
        </w:rPr>
        <w:t xml:space="preserve"> and </w:t>
      </w:r>
      <w:r w:rsidR="00CF22D5" w:rsidRPr="00CF22D5">
        <w:rPr>
          <w:rFonts w:ascii="Candara" w:hAnsi="Candara"/>
        </w:rPr>
        <w:t>whose maintenance is approaching and due in the next 3 days</w:t>
      </w:r>
      <w:r w:rsidR="00CF22D5">
        <w:rPr>
          <w:rFonts w:ascii="Candara" w:hAnsi="Candara"/>
        </w:rPr>
        <w:t>.</w:t>
      </w:r>
    </w:p>
    <w:p w:rsidR="001A41F4" w:rsidRPr="00CF22D5" w:rsidRDefault="001A41F4" w:rsidP="00226756">
      <w:pPr>
        <w:rPr>
          <w:rFonts w:ascii="Candara" w:hAnsi="Candara"/>
        </w:rPr>
      </w:pPr>
    </w:p>
    <w:p w:rsidR="00CF22D5" w:rsidRDefault="00014412" w:rsidP="00226756">
      <w:pPr>
        <w:rPr>
          <w:rFonts w:ascii="Candara" w:hAnsi="Candara"/>
          <w:sz w:val="28"/>
          <w:szCs w:val="28"/>
        </w:rPr>
      </w:pPr>
      <w:r>
        <w:rPr>
          <w:noProof/>
        </w:rPr>
        <w:drawing>
          <wp:inline distT="0" distB="0" distL="0" distR="0" wp14:anchorId="5AA9F65D" wp14:editId="455D21C8">
            <wp:extent cx="461010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12" w:rsidRDefault="00014412" w:rsidP="00226756">
      <w:pPr>
        <w:rPr>
          <w:noProof/>
        </w:rPr>
      </w:pPr>
      <w:r w:rsidRPr="00014412">
        <w:rPr>
          <w:rFonts w:ascii="Candara" w:hAnsi="Candara"/>
          <w:noProof/>
        </w:rPr>
        <w:t>Clicking on the</w:t>
      </w:r>
      <w:r>
        <w:rPr>
          <w:rFonts w:ascii="Candara" w:hAnsi="Candara"/>
          <w:noProof/>
        </w:rPr>
        <w:t xml:space="preserve">  </w:t>
      </w:r>
      <w:r>
        <w:rPr>
          <w:noProof/>
        </w:rPr>
        <w:drawing>
          <wp:inline distT="0" distB="0" distL="0" distR="0" wp14:anchorId="20E5C0E3" wp14:editId="29258607">
            <wp:extent cx="485775" cy="29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412">
        <w:rPr>
          <w:noProof/>
        </w:rPr>
        <w:t xml:space="preserve"> </w:t>
      </w:r>
      <w:r>
        <w:rPr>
          <w:noProof/>
        </w:rPr>
        <w:t xml:space="preserve">and </w:t>
      </w:r>
      <w:r>
        <w:rPr>
          <w:noProof/>
        </w:rPr>
        <w:drawing>
          <wp:inline distT="0" distB="0" distL="0" distR="0" wp14:anchorId="1F9391E9" wp14:editId="7B51698A">
            <wp:extent cx="180975" cy="23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buttons will close Overview Well Details page.</w:t>
      </w:r>
    </w:p>
    <w:p w:rsidR="00014412" w:rsidRDefault="00014412" w:rsidP="00226756">
      <w:pPr>
        <w:rPr>
          <w:rFonts w:ascii="Candara" w:hAnsi="Candara"/>
          <w:sz w:val="28"/>
          <w:szCs w:val="28"/>
        </w:rPr>
      </w:pPr>
    </w:p>
    <w:p w:rsidR="006B5990" w:rsidRPr="00226408" w:rsidRDefault="006B5990" w:rsidP="00226756">
      <w:pPr>
        <w:rPr>
          <w:rFonts w:ascii="Candara" w:hAnsi="Candara"/>
          <w:sz w:val="28"/>
          <w:szCs w:val="28"/>
        </w:rPr>
      </w:pPr>
    </w:p>
    <w:p w:rsidR="00014412" w:rsidRPr="00226408" w:rsidRDefault="006B5990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sz w:val="28"/>
          <w:szCs w:val="28"/>
        </w:rPr>
      </w:pPr>
      <w:r w:rsidRPr="00226408">
        <w:rPr>
          <w:rFonts w:ascii="Candara" w:hAnsi="Candara"/>
          <w:b/>
          <w:sz w:val="28"/>
          <w:szCs w:val="28"/>
        </w:rPr>
        <w:t>Map View of Wells</w:t>
      </w:r>
    </w:p>
    <w:p w:rsidR="006B5990" w:rsidRDefault="006B5990" w:rsidP="006B5990">
      <w:pPr>
        <w:rPr>
          <w:rFonts w:ascii="Candara" w:hAnsi="Candara"/>
          <w:b/>
          <w:sz w:val="28"/>
          <w:szCs w:val="28"/>
        </w:rPr>
      </w:pPr>
    </w:p>
    <w:p w:rsidR="006B5990" w:rsidRDefault="006B5990" w:rsidP="006B5990">
      <w:pPr>
        <w:rPr>
          <w:rFonts w:ascii="Candara" w:hAnsi="Candara"/>
        </w:rPr>
      </w:pPr>
      <w:r>
        <w:rPr>
          <w:rFonts w:ascii="Candara" w:hAnsi="Candara"/>
        </w:rPr>
        <w:t>This page is used to show the regions of wells.</w:t>
      </w:r>
    </w:p>
    <w:p w:rsidR="006B5990" w:rsidRDefault="006B5990" w:rsidP="006B5990">
      <w:pPr>
        <w:rPr>
          <w:rFonts w:ascii="Candara" w:hAnsi="Candara"/>
        </w:rPr>
      </w:pPr>
    </w:p>
    <w:p w:rsidR="006B5990" w:rsidRDefault="006B5990" w:rsidP="006B5990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17DC42CE" wp14:editId="77FBA45C">
            <wp:extent cx="5943600" cy="3294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8B" w:rsidRDefault="00A0028B" w:rsidP="006B5990">
      <w:pPr>
        <w:rPr>
          <w:rFonts w:ascii="Candara" w:hAnsi="Candara"/>
        </w:rPr>
      </w:pPr>
    </w:p>
    <w:p w:rsidR="00CA2A82" w:rsidRDefault="00CA2A82" w:rsidP="006B5990">
      <w:pPr>
        <w:rPr>
          <w:rFonts w:ascii="Candara" w:hAnsi="Candara"/>
        </w:rPr>
      </w:pPr>
    </w:p>
    <w:p w:rsidR="00CA2A82" w:rsidRDefault="00CA2A82" w:rsidP="006B5990">
      <w:pPr>
        <w:rPr>
          <w:rFonts w:ascii="Candara" w:hAnsi="Candara"/>
        </w:rPr>
      </w:pPr>
    </w:p>
    <w:p w:rsidR="00CA2A82" w:rsidRDefault="00CA2A82" w:rsidP="006B5990">
      <w:pPr>
        <w:rPr>
          <w:rFonts w:ascii="Candara" w:hAnsi="Candara"/>
        </w:rPr>
      </w:pPr>
    </w:p>
    <w:p w:rsidR="00CA2A82" w:rsidRDefault="00A0028B" w:rsidP="006B5990">
      <w:pPr>
        <w:rPr>
          <w:rFonts w:ascii="Candara" w:hAnsi="Candara"/>
        </w:rPr>
      </w:pPr>
      <w:r>
        <w:rPr>
          <w:rFonts w:ascii="Candara" w:hAnsi="Candara"/>
        </w:rPr>
        <w:t xml:space="preserve">Clicking on the  </w:t>
      </w:r>
      <w:r>
        <w:rPr>
          <w:noProof/>
        </w:rPr>
        <w:drawing>
          <wp:inline distT="0" distB="0" distL="0" distR="0" wp14:anchorId="0BDD6139" wp14:editId="46E78EAA">
            <wp:extent cx="676275" cy="65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798">
        <w:rPr>
          <w:rFonts w:ascii="Candara" w:hAnsi="Candara"/>
        </w:rPr>
        <w:t xml:space="preserve"> particular region </w:t>
      </w:r>
      <w:r>
        <w:rPr>
          <w:rFonts w:ascii="Candara" w:hAnsi="Candara"/>
        </w:rPr>
        <w:t xml:space="preserve">will display the wells under that </w:t>
      </w:r>
      <w:r w:rsidR="00CA2A82">
        <w:rPr>
          <w:rFonts w:ascii="Candara" w:hAnsi="Candara"/>
        </w:rPr>
        <w:t>region like below</w:t>
      </w:r>
    </w:p>
    <w:p w:rsidR="00CA2A82" w:rsidRDefault="00CA2A82" w:rsidP="006B5990">
      <w:pPr>
        <w:rPr>
          <w:rFonts w:ascii="Candara" w:hAnsi="Candara"/>
        </w:rPr>
      </w:pPr>
    </w:p>
    <w:p w:rsidR="00CA2A82" w:rsidRDefault="00CA2A82" w:rsidP="006B5990">
      <w:pPr>
        <w:rPr>
          <w:rFonts w:ascii="Candara" w:hAnsi="Candara"/>
        </w:rPr>
      </w:pPr>
      <w:r>
        <w:rPr>
          <w:noProof/>
        </w:rPr>
        <w:lastRenderedPageBreak/>
        <w:drawing>
          <wp:inline distT="0" distB="0" distL="0" distR="0" wp14:anchorId="3C58EA1F" wp14:editId="3A1A8359">
            <wp:extent cx="5943600" cy="3268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2" w:rsidRDefault="00CA2A82" w:rsidP="006B5990">
      <w:pPr>
        <w:rPr>
          <w:rFonts w:ascii="Candara" w:hAnsi="Candara"/>
        </w:rPr>
      </w:pPr>
    </w:p>
    <w:p w:rsidR="00CA2A82" w:rsidRDefault="00CA2A82" w:rsidP="006B5990">
      <w:pPr>
        <w:rPr>
          <w:rFonts w:ascii="Candara" w:hAnsi="Candara"/>
        </w:rPr>
      </w:pPr>
    </w:p>
    <w:p w:rsidR="001B65C1" w:rsidRDefault="001B65C1" w:rsidP="006B5990">
      <w:pPr>
        <w:rPr>
          <w:rFonts w:ascii="Candara" w:hAnsi="Candara"/>
        </w:rPr>
      </w:pPr>
      <w:r w:rsidRPr="001B65C1">
        <w:rPr>
          <w:rFonts w:ascii="Candara" w:hAnsi="Candara"/>
          <w:b/>
          <w:u w:val="single"/>
        </w:rPr>
        <w:t>Legend</w:t>
      </w:r>
      <w:r w:rsidR="004B48DD">
        <w:rPr>
          <w:rFonts w:ascii="Candara" w:hAnsi="Candara"/>
        </w:rPr>
        <w:t xml:space="preserve">   - It is showing the explanation of color code for wells.</w:t>
      </w:r>
    </w:p>
    <w:p w:rsidR="004B48DD" w:rsidRPr="004B48DD" w:rsidRDefault="004B48DD" w:rsidP="006B5990">
      <w:pPr>
        <w:rPr>
          <w:rFonts w:ascii="Candara" w:hAnsi="Candara"/>
        </w:rPr>
      </w:pPr>
    </w:p>
    <w:p w:rsidR="001B65C1" w:rsidRDefault="001B65C1" w:rsidP="006B5990">
      <w:pPr>
        <w:rPr>
          <w:rFonts w:ascii="Candara" w:hAnsi="Candara"/>
        </w:rPr>
      </w:pPr>
    </w:p>
    <w:p w:rsidR="001B65C1" w:rsidRDefault="001B65C1" w:rsidP="006B5990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262DD03D" wp14:editId="469A8502">
            <wp:extent cx="1733550" cy="1933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CA2A82" w:rsidRDefault="000F470F" w:rsidP="006B5990">
      <w:pPr>
        <w:rPr>
          <w:rFonts w:ascii="Candara" w:hAnsi="Candara"/>
        </w:rPr>
      </w:pPr>
      <w:r w:rsidRPr="000F470F">
        <w:rPr>
          <w:rFonts w:ascii="Candara" w:hAnsi="Candara"/>
          <w:b/>
          <w:u w:val="single"/>
        </w:rPr>
        <w:t>Well image</w:t>
      </w:r>
      <w:r>
        <w:rPr>
          <w:rFonts w:ascii="Candara" w:hAnsi="Candara"/>
        </w:rPr>
        <w:t xml:space="preserve"> - </w:t>
      </w:r>
      <w:r w:rsidR="00CA2A82">
        <w:rPr>
          <w:rFonts w:ascii="Candara" w:hAnsi="Candara"/>
        </w:rPr>
        <w:t xml:space="preserve">Clicking on the </w:t>
      </w:r>
      <w:r w:rsidR="00821798">
        <w:rPr>
          <w:rFonts w:ascii="Candara" w:hAnsi="Candara"/>
        </w:rPr>
        <w:t xml:space="preserve">particular well </w:t>
      </w:r>
      <w:r w:rsidR="00CA2A82">
        <w:rPr>
          <w:rFonts w:ascii="Candara" w:hAnsi="Candara"/>
        </w:rPr>
        <w:t>will navigate to “Well Info” page.</w:t>
      </w:r>
    </w:p>
    <w:p w:rsidR="00CA2A82" w:rsidRDefault="00CA2A82" w:rsidP="006B5990">
      <w:pPr>
        <w:rPr>
          <w:rFonts w:ascii="Candara" w:hAnsi="Candara"/>
        </w:rPr>
      </w:pPr>
    </w:p>
    <w:p w:rsidR="001B65C1" w:rsidRDefault="001B65C1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4B48DD" w:rsidRDefault="004B48DD" w:rsidP="006B5990">
      <w:pPr>
        <w:rPr>
          <w:rFonts w:ascii="Candara" w:hAnsi="Candara"/>
        </w:rPr>
      </w:pPr>
    </w:p>
    <w:p w:rsidR="00CA2A82" w:rsidRPr="00226408" w:rsidRDefault="00CA2A82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sz w:val="28"/>
          <w:szCs w:val="28"/>
        </w:rPr>
      </w:pPr>
      <w:r w:rsidRPr="00226408">
        <w:rPr>
          <w:rFonts w:ascii="Candara" w:hAnsi="Candara"/>
          <w:b/>
          <w:sz w:val="28"/>
          <w:szCs w:val="28"/>
        </w:rPr>
        <w:lastRenderedPageBreak/>
        <w:t>Well Info</w:t>
      </w:r>
    </w:p>
    <w:p w:rsidR="00CA2A82" w:rsidRDefault="00CA2A82" w:rsidP="00CA2A82">
      <w:pPr>
        <w:rPr>
          <w:rFonts w:ascii="Candara" w:hAnsi="Candara"/>
        </w:rPr>
      </w:pPr>
    </w:p>
    <w:p w:rsidR="001B65C1" w:rsidRDefault="001B65C1" w:rsidP="00CA2A82">
      <w:pPr>
        <w:rPr>
          <w:rFonts w:ascii="Candara" w:hAnsi="Candara"/>
        </w:rPr>
      </w:pPr>
      <w:r>
        <w:rPr>
          <w:rFonts w:ascii="Candara" w:hAnsi="Candara"/>
        </w:rPr>
        <w:t>This page is used to show the selected well details.</w:t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</w:p>
    <w:p w:rsidR="001B65C1" w:rsidRDefault="001B65C1" w:rsidP="00CA2A82">
      <w:pPr>
        <w:rPr>
          <w:rFonts w:ascii="Candara" w:hAnsi="Candara"/>
        </w:rPr>
      </w:pPr>
    </w:p>
    <w:p w:rsidR="00CA2A82" w:rsidRDefault="001B65C1" w:rsidP="00CA2A82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1946EF41" wp14:editId="4F16788B">
            <wp:extent cx="4619625" cy="4695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  <w:b/>
          <w:u w:val="single"/>
        </w:rPr>
      </w:pPr>
      <w:r w:rsidRPr="00890825">
        <w:rPr>
          <w:rFonts w:ascii="Candara" w:hAnsi="Candara"/>
          <w:b/>
          <w:u w:val="single"/>
        </w:rPr>
        <w:t>View History</w:t>
      </w:r>
      <w:r>
        <w:rPr>
          <w:rFonts w:ascii="Candara" w:hAnsi="Candara"/>
          <w:b/>
          <w:u w:val="single"/>
        </w:rPr>
        <w:t xml:space="preserve"> </w:t>
      </w:r>
      <w:r w:rsidRPr="00890825">
        <w:rPr>
          <w:rFonts w:ascii="Candara" w:hAnsi="Candara"/>
          <w:b/>
          <w:noProof/>
        </w:rPr>
        <w:drawing>
          <wp:inline distT="0" distB="0" distL="0" distR="0" wp14:anchorId="127F442F" wp14:editId="376767C3">
            <wp:extent cx="304762" cy="266667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_ic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25" w:rsidRDefault="00890825" w:rsidP="00CA2A82">
      <w:pPr>
        <w:rPr>
          <w:rFonts w:ascii="Candara" w:hAnsi="Candara"/>
          <w:b/>
          <w:u w:val="single"/>
        </w:rPr>
      </w:pPr>
    </w:p>
    <w:p w:rsidR="00890825" w:rsidRDefault="00890825" w:rsidP="00CA2A82">
      <w:pPr>
        <w:rPr>
          <w:rFonts w:ascii="Candara" w:hAnsi="Candara"/>
        </w:rPr>
      </w:pPr>
      <w:r>
        <w:rPr>
          <w:rFonts w:ascii="Candara" w:hAnsi="Candara"/>
        </w:rPr>
        <w:t>Clicking on t</w:t>
      </w:r>
      <w:r w:rsidR="00821798">
        <w:rPr>
          <w:rFonts w:ascii="Candara" w:hAnsi="Candara"/>
        </w:rPr>
        <w:t xml:space="preserve">his button </w:t>
      </w:r>
      <w:r>
        <w:rPr>
          <w:rFonts w:ascii="Candara" w:hAnsi="Candara"/>
        </w:rPr>
        <w:t>will display the history of the parts details.</w:t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>
        <w:rPr>
          <w:noProof/>
        </w:rPr>
        <w:lastRenderedPageBreak/>
        <w:drawing>
          <wp:inline distT="0" distB="0" distL="0" distR="0" wp14:anchorId="0F59832B" wp14:editId="2939D47B">
            <wp:extent cx="4533900" cy="4676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>
        <w:rPr>
          <w:rFonts w:ascii="Candara" w:hAnsi="Candara"/>
        </w:rPr>
        <w:t>Clicking on the link</w:t>
      </w:r>
      <w:r>
        <w:rPr>
          <w:noProof/>
        </w:rPr>
        <w:drawing>
          <wp:inline distT="0" distB="0" distL="0" distR="0" wp14:anchorId="76A8CE90" wp14:editId="45096F4F">
            <wp:extent cx="1085850" cy="20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</w:rPr>
        <w:t>will navigate to “Well Info” page.</w:t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 w:rsidRPr="00890825">
        <w:rPr>
          <w:rFonts w:ascii="Candara" w:hAnsi="Candara"/>
          <w:b/>
          <w:u w:val="single"/>
        </w:rPr>
        <w:t>Export Excel</w:t>
      </w:r>
      <w:r>
        <w:rPr>
          <w:rFonts w:ascii="Candara" w:hAnsi="Candara"/>
        </w:rPr>
        <w:t xml:space="preserve"> </w:t>
      </w:r>
      <w:r>
        <w:rPr>
          <w:rFonts w:ascii="Candara" w:hAnsi="Candara"/>
          <w:noProof/>
        </w:rPr>
        <w:drawing>
          <wp:inline distT="0" distB="0" distL="0" distR="0">
            <wp:extent cx="253968" cy="26666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_ic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>
        <w:rPr>
          <w:rFonts w:ascii="Candara" w:hAnsi="Candara"/>
        </w:rPr>
        <w:t>Cli</w:t>
      </w:r>
      <w:r w:rsidR="00821798">
        <w:rPr>
          <w:rFonts w:ascii="Candara" w:hAnsi="Candara"/>
        </w:rPr>
        <w:t>cking on this button</w:t>
      </w:r>
      <w:r>
        <w:rPr>
          <w:rFonts w:ascii="Candara" w:hAnsi="Candara"/>
        </w:rPr>
        <w:t xml:space="preserve"> will download the excel file with the particular well details.</w:t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 w:rsidRPr="00890825">
        <w:rPr>
          <w:rFonts w:ascii="Candara" w:hAnsi="Candara"/>
          <w:b/>
          <w:u w:val="single"/>
        </w:rPr>
        <w:t>Save</w:t>
      </w:r>
      <w:r>
        <w:rPr>
          <w:rFonts w:ascii="Candara" w:hAnsi="Candara"/>
          <w:b/>
          <w:u w:val="single"/>
        </w:rPr>
        <w:t xml:space="preserve"> </w:t>
      </w:r>
      <w:r>
        <w:rPr>
          <w:rFonts w:ascii="Candara" w:hAnsi="Candara"/>
        </w:rPr>
        <w:t xml:space="preserve">  </w:t>
      </w:r>
      <w:r>
        <w:rPr>
          <w:rFonts w:ascii="Candara" w:hAnsi="Candara"/>
          <w:noProof/>
        </w:rPr>
        <w:drawing>
          <wp:inline distT="0" distB="0" distL="0" distR="0">
            <wp:extent cx="228571" cy="228571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_ic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25" w:rsidRDefault="00890825" w:rsidP="00CA2A82">
      <w:pPr>
        <w:rPr>
          <w:rFonts w:ascii="Candara" w:hAnsi="Candara"/>
        </w:rPr>
      </w:pPr>
    </w:p>
    <w:p w:rsidR="00890825" w:rsidRDefault="00890825" w:rsidP="00CA2A82">
      <w:pPr>
        <w:rPr>
          <w:rFonts w:ascii="Candara" w:hAnsi="Candara"/>
        </w:rPr>
      </w:pPr>
      <w:r>
        <w:rPr>
          <w:rFonts w:ascii="Candara" w:hAnsi="Candara"/>
        </w:rPr>
        <w:t>In Well Info page, part number (P/N) and serial number (S/N) fields are editable.</w:t>
      </w:r>
    </w:p>
    <w:p w:rsidR="00890825" w:rsidRDefault="00E65ECD" w:rsidP="00CA2A82">
      <w:pPr>
        <w:rPr>
          <w:rFonts w:ascii="Candara" w:hAnsi="Candara"/>
        </w:rPr>
      </w:pPr>
      <w:r>
        <w:rPr>
          <w:rFonts w:ascii="Candara" w:hAnsi="Candara"/>
        </w:rPr>
        <w:t>Clicking on</w:t>
      </w:r>
      <w:r w:rsidR="00890825">
        <w:rPr>
          <w:rFonts w:ascii="Candara" w:hAnsi="Candara"/>
        </w:rPr>
        <w:t xml:space="preserve"> this save button can save </w:t>
      </w:r>
      <w:r>
        <w:rPr>
          <w:rFonts w:ascii="Candara" w:hAnsi="Candara"/>
        </w:rPr>
        <w:t>the</w:t>
      </w:r>
      <w:r w:rsidR="00890825">
        <w:rPr>
          <w:rFonts w:ascii="Candara" w:hAnsi="Candara"/>
        </w:rPr>
        <w:t xml:space="preserve"> </w:t>
      </w:r>
      <w:r>
        <w:rPr>
          <w:rFonts w:ascii="Candara" w:hAnsi="Candara"/>
        </w:rPr>
        <w:t>edited part number and serial number values in database.</w:t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  <w:b/>
          <w:u w:val="single"/>
        </w:rPr>
      </w:pPr>
      <w:r w:rsidRPr="00821798">
        <w:rPr>
          <w:rFonts w:ascii="Candara" w:hAnsi="Candara"/>
          <w:b/>
          <w:u w:val="single"/>
        </w:rPr>
        <w:lastRenderedPageBreak/>
        <w:t>Recommended Maintenance Tab</w:t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  <w:r>
        <w:rPr>
          <w:rFonts w:ascii="Candara" w:hAnsi="Candara"/>
        </w:rPr>
        <w:t>Clicking on this tab will navigate to “Recommended Maintenance” page. It is used to display the maintenance details of well parts.</w:t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260984E7" wp14:editId="645581CC">
            <wp:extent cx="4562475" cy="4724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821798">
      <w:pPr>
        <w:rPr>
          <w:rFonts w:ascii="Candara" w:hAnsi="Candara"/>
        </w:rPr>
      </w:pPr>
      <w:r w:rsidRPr="00890825">
        <w:rPr>
          <w:rFonts w:ascii="Candara" w:hAnsi="Candara"/>
          <w:b/>
          <w:u w:val="single"/>
        </w:rPr>
        <w:t>Save</w:t>
      </w:r>
      <w:r>
        <w:rPr>
          <w:rFonts w:ascii="Candara" w:hAnsi="Candara"/>
          <w:b/>
          <w:u w:val="single"/>
        </w:rPr>
        <w:t xml:space="preserve"> </w:t>
      </w:r>
      <w:r>
        <w:rPr>
          <w:rFonts w:ascii="Candara" w:hAnsi="Candara"/>
        </w:rPr>
        <w:t xml:space="preserve">  </w:t>
      </w:r>
      <w:r>
        <w:rPr>
          <w:rFonts w:ascii="Candara" w:hAnsi="Candara"/>
          <w:noProof/>
        </w:rPr>
        <w:drawing>
          <wp:inline distT="0" distB="0" distL="0" distR="0" wp14:anchorId="3D5BF3A1" wp14:editId="0B9E3EC9">
            <wp:extent cx="228571" cy="228571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_ic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  <w:r>
        <w:rPr>
          <w:rFonts w:ascii="Candara" w:hAnsi="Candara"/>
        </w:rPr>
        <w:t xml:space="preserve">In Recommended Maintenance page, “Last Maintenance Date” field is editable. </w:t>
      </w:r>
    </w:p>
    <w:p w:rsidR="00821798" w:rsidRDefault="00821798" w:rsidP="00CA2A82">
      <w:pPr>
        <w:rPr>
          <w:rFonts w:ascii="Candara" w:hAnsi="Candara"/>
        </w:rPr>
      </w:pPr>
      <w:r>
        <w:rPr>
          <w:rFonts w:ascii="Candara" w:hAnsi="Candara"/>
        </w:rPr>
        <w:t>Clicking on this field will show the calendar page like below.</w:t>
      </w:r>
    </w:p>
    <w:p w:rsidR="00821798" w:rsidRDefault="00821798" w:rsidP="00CA2A82">
      <w:pPr>
        <w:rPr>
          <w:rFonts w:ascii="Candara" w:hAnsi="Candara"/>
        </w:rPr>
      </w:pPr>
    </w:p>
    <w:p w:rsidR="00821798" w:rsidRDefault="00821798" w:rsidP="00CA2A82">
      <w:pPr>
        <w:rPr>
          <w:rFonts w:ascii="Candara" w:hAnsi="Candara"/>
        </w:rPr>
      </w:pPr>
      <w:r>
        <w:rPr>
          <w:noProof/>
        </w:rPr>
        <w:lastRenderedPageBreak/>
        <w:drawing>
          <wp:inline distT="0" distB="0" distL="0" distR="0" wp14:anchorId="702E1614" wp14:editId="523BE407">
            <wp:extent cx="4238625" cy="3248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6D" w:rsidRDefault="00A7676D" w:rsidP="00CA2A82">
      <w:pPr>
        <w:rPr>
          <w:rFonts w:ascii="Candara" w:hAnsi="Candara"/>
        </w:rPr>
      </w:pPr>
      <w:r>
        <w:rPr>
          <w:rFonts w:ascii="Candara" w:hAnsi="Candara"/>
        </w:rPr>
        <w:t xml:space="preserve">E.g.: </w:t>
      </w:r>
      <w:r w:rsidRPr="00A7676D">
        <w:rPr>
          <w:rFonts w:ascii="Candara" w:hAnsi="Candara"/>
        </w:rPr>
        <w:t>we selects todays date in Last Maintenance Date, the Recommended Maintenance Date will change with 6 Month difference</w:t>
      </w:r>
      <w:r>
        <w:rPr>
          <w:rFonts w:ascii="Candara" w:hAnsi="Candara"/>
        </w:rPr>
        <w:t>.</w:t>
      </w:r>
    </w:p>
    <w:p w:rsidR="00A7676D" w:rsidRDefault="00A7676D" w:rsidP="00CA2A82">
      <w:pPr>
        <w:rPr>
          <w:rFonts w:ascii="Candara" w:hAnsi="Candara"/>
        </w:rPr>
      </w:pPr>
    </w:p>
    <w:p w:rsidR="00A7676D" w:rsidRDefault="00A7676D" w:rsidP="00A7676D">
      <w:pPr>
        <w:rPr>
          <w:rFonts w:ascii="Candara" w:hAnsi="Candara"/>
        </w:rPr>
      </w:pPr>
      <w:r>
        <w:rPr>
          <w:rFonts w:ascii="Candara" w:hAnsi="Candara"/>
        </w:rPr>
        <w:t>Clicking on this save button can save the changed values in database.</w:t>
      </w:r>
    </w:p>
    <w:p w:rsidR="00F505A8" w:rsidRDefault="00F505A8" w:rsidP="00A7676D">
      <w:pPr>
        <w:rPr>
          <w:rFonts w:ascii="Candara" w:hAnsi="Candara"/>
        </w:rPr>
      </w:pPr>
    </w:p>
    <w:p w:rsidR="00F505A8" w:rsidRDefault="00F505A8" w:rsidP="00A7676D">
      <w:pPr>
        <w:rPr>
          <w:rFonts w:ascii="Candara" w:hAnsi="Candara"/>
        </w:rPr>
      </w:pPr>
      <w:r w:rsidRPr="00F505A8">
        <w:rPr>
          <w:rFonts w:ascii="Candara" w:hAnsi="Candara"/>
          <w:b/>
          <w:u w:val="single"/>
        </w:rPr>
        <w:t>Close</w:t>
      </w:r>
      <w:r>
        <w:rPr>
          <w:rFonts w:ascii="Candara" w:hAnsi="Candara"/>
        </w:rPr>
        <w:t xml:space="preserve">  </w:t>
      </w:r>
      <w:r>
        <w:rPr>
          <w:noProof/>
        </w:rPr>
        <w:drawing>
          <wp:inline distT="0" distB="0" distL="0" distR="0" wp14:anchorId="18D291B7" wp14:editId="1132487C">
            <wp:extent cx="200025" cy="171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6D" w:rsidRDefault="00A7676D" w:rsidP="00CA2A82">
      <w:pPr>
        <w:rPr>
          <w:rFonts w:ascii="Candara" w:hAnsi="Candara"/>
        </w:rPr>
      </w:pPr>
    </w:p>
    <w:p w:rsidR="00F505A8" w:rsidRDefault="00F505A8" w:rsidP="00CA2A82">
      <w:pPr>
        <w:rPr>
          <w:rFonts w:ascii="Candara" w:hAnsi="Candara"/>
        </w:rPr>
      </w:pPr>
      <w:r>
        <w:rPr>
          <w:rFonts w:ascii="Candara" w:hAnsi="Candara"/>
        </w:rPr>
        <w:t>Clicking on this button will close Well Info page.</w:t>
      </w: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Default="008B247E" w:rsidP="00CA2A82">
      <w:pPr>
        <w:rPr>
          <w:rFonts w:ascii="Candara" w:hAnsi="Candara"/>
        </w:rPr>
      </w:pPr>
    </w:p>
    <w:p w:rsidR="008B247E" w:rsidRPr="00226408" w:rsidRDefault="008B247E" w:rsidP="00226408">
      <w:pPr>
        <w:pStyle w:val="ListParagraph"/>
        <w:numPr>
          <w:ilvl w:val="0"/>
          <w:numId w:val="7"/>
        </w:numPr>
        <w:rPr>
          <w:rFonts w:ascii="Candara" w:hAnsi="Candara"/>
        </w:rPr>
      </w:pPr>
      <w:r w:rsidRPr="00226408">
        <w:rPr>
          <w:rFonts w:ascii="Candara" w:hAnsi="Candara"/>
          <w:b/>
          <w:sz w:val="28"/>
          <w:szCs w:val="28"/>
          <w:u w:val="single"/>
        </w:rPr>
        <w:lastRenderedPageBreak/>
        <w:t>Search</w:t>
      </w:r>
      <w:r w:rsidRPr="00226408">
        <w:rPr>
          <w:rFonts w:ascii="Candara" w:hAnsi="Candara"/>
          <w:sz w:val="28"/>
          <w:szCs w:val="28"/>
          <w:u w:val="single"/>
        </w:rPr>
        <w:t xml:space="preserve"> </w:t>
      </w:r>
      <w:r w:rsidR="00E617BC" w:rsidRPr="00226408">
        <w:rPr>
          <w:rFonts w:ascii="Candara" w:hAnsi="Candara"/>
          <w:b/>
          <w:sz w:val="28"/>
          <w:szCs w:val="28"/>
          <w:u w:val="single"/>
        </w:rPr>
        <w:t>icon</w:t>
      </w:r>
      <w:r w:rsidRPr="00226408">
        <w:rPr>
          <w:rFonts w:ascii="Candara" w:hAnsi="Candara"/>
        </w:rPr>
        <w:t xml:space="preserve"> </w:t>
      </w:r>
      <w:r>
        <w:rPr>
          <w:noProof/>
        </w:rPr>
        <w:drawing>
          <wp:inline distT="0" distB="0" distL="0" distR="0" wp14:anchorId="1B54B040" wp14:editId="1AFA3C27">
            <wp:extent cx="482540" cy="482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0" cy="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7E" w:rsidRDefault="008B247E" w:rsidP="00CA2A82">
      <w:pPr>
        <w:rPr>
          <w:rFonts w:ascii="Candara" w:hAnsi="Candara"/>
        </w:rPr>
      </w:pPr>
    </w:p>
    <w:p w:rsidR="008B247E" w:rsidRPr="00BF577D" w:rsidRDefault="008B247E" w:rsidP="00BF577D">
      <w:pPr>
        <w:rPr>
          <w:rFonts w:ascii="Candara" w:hAnsi="Candara"/>
          <w:b/>
          <w:sz w:val="28"/>
          <w:szCs w:val="28"/>
        </w:rPr>
      </w:pPr>
      <w:r w:rsidRPr="00BF577D">
        <w:rPr>
          <w:rFonts w:ascii="Candara" w:hAnsi="Candara"/>
        </w:rPr>
        <w:t xml:space="preserve">Clicking on search button in home page will open “Search Well” </w:t>
      </w:r>
      <w:r w:rsidR="0026589E" w:rsidRPr="00BF577D">
        <w:rPr>
          <w:rFonts w:ascii="Candara" w:hAnsi="Candara"/>
        </w:rPr>
        <w:t>window likes</w:t>
      </w:r>
      <w:r w:rsidR="00BE2C31" w:rsidRPr="00BF577D">
        <w:rPr>
          <w:rFonts w:ascii="Candara" w:hAnsi="Candara"/>
        </w:rPr>
        <w:t xml:space="preserve"> below</w:t>
      </w:r>
      <w:r w:rsidRPr="00BF577D">
        <w:rPr>
          <w:rFonts w:ascii="Candara" w:hAnsi="Candara"/>
        </w:rPr>
        <w:t>.</w:t>
      </w:r>
    </w:p>
    <w:p w:rsidR="008B247E" w:rsidRDefault="008B247E" w:rsidP="008B247E">
      <w:pPr>
        <w:rPr>
          <w:rFonts w:ascii="Candara" w:hAnsi="Candara"/>
          <w:b/>
          <w:sz w:val="28"/>
          <w:szCs w:val="28"/>
        </w:rPr>
      </w:pPr>
    </w:p>
    <w:p w:rsidR="008B247E" w:rsidRDefault="008B247E" w:rsidP="008B247E">
      <w:pPr>
        <w:rPr>
          <w:rFonts w:ascii="Candara" w:hAnsi="Candara"/>
          <w:b/>
          <w:sz w:val="28"/>
          <w:szCs w:val="28"/>
        </w:rPr>
      </w:pPr>
      <w:r>
        <w:rPr>
          <w:noProof/>
        </w:rPr>
        <w:drawing>
          <wp:inline distT="0" distB="0" distL="0" distR="0" wp14:anchorId="6CA74A40" wp14:editId="68D87555">
            <wp:extent cx="3819525" cy="4210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28" w:rsidRDefault="009A1F28" w:rsidP="008B247E">
      <w:pPr>
        <w:rPr>
          <w:rFonts w:ascii="Candara" w:hAnsi="Candara"/>
          <w:b/>
          <w:sz w:val="28"/>
          <w:szCs w:val="28"/>
        </w:rPr>
      </w:pPr>
    </w:p>
    <w:p w:rsidR="009A1F28" w:rsidRPr="008B247E" w:rsidRDefault="009A1F28" w:rsidP="008B247E">
      <w:pPr>
        <w:rPr>
          <w:rFonts w:ascii="Candara" w:hAnsi="Candara"/>
          <w:b/>
          <w:sz w:val="28"/>
          <w:szCs w:val="28"/>
        </w:rPr>
      </w:pPr>
    </w:p>
    <w:p w:rsidR="008B247E" w:rsidRDefault="008B247E" w:rsidP="00CA2A82">
      <w:pPr>
        <w:rPr>
          <w:rFonts w:ascii="Candara" w:hAnsi="Candara"/>
        </w:rPr>
      </w:pPr>
    </w:p>
    <w:p w:rsidR="006B3CBD" w:rsidRPr="00690EE4" w:rsidRDefault="006B3CBD" w:rsidP="00690EE4">
      <w:pPr>
        <w:pStyle w:val="ListParagraph"/>
        <w:numPr>
          <w:ilvl w:val="0"/>
          <w:numId w:val="3"/>
        </w:numPr>
        <w:rPr>
          <w:rFonts w:ascii="Candara" w:hAnsi="Candara"/>
          <w:b/>
          <w:u w:val="single"/>
        </w:rPr>
      </w:pPr>
      <w:r w:rsidRPr="00690EE4">
        <w:rPr>
          <w:rFonts w:ascii="Candara" w:hAnsi="Candara"/>
          <w:b/>
          <w:u w:val="single"/>
        </w:rPr>
        <w:t xml:space="preserve">Search Button </w:t>
      </w:r>
      <w:r w:rsidRPr="00690EE4">
        <w:rPr>
          <w:rFonts w:ascii="Candara" w:hAnsi="Candara"/>
        </w:rPr>
        <w:t xml:space="preserve">  </w:t>
      </w:r>
      <w:r w:rsidRPr="00690EE4">
        <w:rPr>
          <w:rFonts w:ascii="Candara" w:hAnsi="Candara"/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531A2701" wp14:editId="2D572522">
            <wp:extent cx="914400" cy="43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BD" w:rsidRDefault="006B3CBD" w:rsidP="00CA2A82">
      <w:pPr>
        <w:rPr>
          <w:rFonts w:ascii="Candara" w:hAnsi="Candara"/>
          <w:b/>
          <w:u w:val="single"/>
        </w:rPr>
      </w:pPr>
    </w:p>
    <w:p w:rsidR="006B3CBD" w:rsidRDefault="009A1F28" w:rsidP="00CA2A82">
      <w:pPr>
        <w:rPr>
          <w:rFonts w:ascii="Candara" w:hAnsi="Candara"/>
        </w:rPr>
      </w:pPr>
      <w:r>
        <w:rPr>
          <w:rFonts w:ascii="Candara" w:hAnsi="Candara"/>
        </w:rPr>
        <w:t>Clicking on</w:t>
      </w:r>
      <w:r w:rsidR="006B3CBD">
        <w:rPr>
          <w:rFonts w:ascii="Candara" w:hAnsi="Candara"/>
        </w:rPr>
        <w:t xml:space="preserve"> this button will view the wells depends upon the selected criteria.</w:t>
      </w:r>
    </w:p>
    <w:p w:rsidR="006B3CBD" w:rsidRDefault="006B3CBD" w:rsidP="00CA2A82">
      <w:pPr>
        <w:rPr>
          <w:rFonts w:ascii="Candara" w:hAnsi="Candara"/>
        </w:rPr>
      </w:pPr>
    </w:p>
    <w:p w:rsidR="006B3CBD" w:rsidRDefault="009A1F28" w:rsidP="00CA2A82">
      <w:pPr>
        <w:rPr>
          <w:rFonts w:ascii="Candara" w:hAnsi="Candara"/>
        </w:rPr>
      </w:pPr>
      <w:r>
        <w:rPr>
          <w:noProof/>
        </w:rPr>
        <w:lastRenderedPageBreak/>
        <w:drawing>
          <wp:inline distT="0" distB="0" distL="0" distR="0" wp14:anchorId="0338660B" wp14:editId="25AF5B8F">
            <wp:extent cx="5943600" cy="4834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28" w:rsidRDefault="009A1F28" w:rsidP="00CA2A82">
      <w:pPr>
        <w:rPr>
          <w:rFonts w:ascii="Candara" w:hAnsi="Candara"/>
        </w:rPr>
      </w:pPr>
    </w:p>
    <w:p w:rsidR="009A1F28" w:rsidRDefault="009A1F28" w:rsidP="00CA2A82">
      <w:pPr>
        <w:rPr>
          <w:rFonts w:ascii="Candara" w:hAnsi="Candara"/>
        </w:rPr>
      </w:pPr>
    </w:p>
    <w:p w:rsidR="009A1F28" w:rsidRPr="00690EE4" w:rsidRDefault="009A1F28" w:rsidP="00690EE4">
      <w:pPr>
        <w:pStyle w:val="ListParagraph"/>
        <w:numPr>
          <w:ilvl w:val="0"/>
          <w:numId w:val="3"/>
        </w:numPr>
        <w:rPr>
          <w:rFonts w:ascii="Candara" w:hAnsi="Candara"/>
        </w:rPr>
      </w:pPr>
      <w:r w:rsidRPr="00690EE4">
        <w:rPr>
          <w:rFonts w:ascii="Candara" w:hAnsi="Candara"/>
          <w:b/>
          <w:u w:val="single"/>
        </w:rPr>
        <w:t>Reset button</w:t>
      </w:r>
      <w:r w:rsidRPr="00690EE4">
        <w:rPr>
          <w:rFonts w:ascii="Candara" w:hAnsi="Candara"/>
        </w:rPr>
        <w:t xml:space="preserve">  </w:t>
      </w:r>
      <w:r>
        <w:rPr>
          <w:noProof/>
        </w:rPr>
        <w:drawing>
          <wp:inline distT="0" distB="0" distL="0" distR="0" wp14:anchorId="53585331" wp14:editId="7E7C7243">
            <wp:extent cx="838200" cy="45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28" w:rsidRDefault="009A1F28" w:rsidP="00CA2A82">
      <w:pPr>
        <w:rPr>
          <w:rFonts w:ascii="Candara" w:hAnsi="Candara"/>
        </w:rPr>
      </w:pPr>
    </w:p>
    <w:p w:rsidR="009A1F28" w:rsidRDefault="009A1F28" w:rsidP="00CA2A82">
      <w:pPr>
        <w:rPr>
          <w:rFonts w:ascii="Candara" w:hAnsi="Candara"/>
        </w:rPr>
      </w:pPr>
      <w:r>
        <w:rPr>
          <w:rFonts w:ascii="Candara" w:hAnsi="Candara"/>
        </w:rPr>
        <w:t>On clicking on this button will reset the search criteria fields.</w:t>
      </w:r>
    </w:p>
    <w:p w:rsidR="009A1F28" w:rsidRDefault="009A1F28" w:rsidP="00CA2A82">
      <w:pPr>
        <w:rPr>
          <w:rFonts w:ascii="Candara" w:hAnsi="Candara"/>
        </w:rPr>
      </w:pPr>
    </w:p>
    <w:p w:rsidR="009A1F28" w:rsidRDefault="009A1F28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Default="009B4150" w:rsidP="00CA2A82">
      <w:pPr>
        <w:rPr>
          <w:rFonts w:ascii="Candara" w:hAnsi="Candara"/>
        </w:rPr>
      </w:pPr>
    </w:p>
    <w:p w:rsidR="009B4150" w:rsidRPr="00690EE4" w:rsidRDefault="009B4150" w:rsidP="00226408">
      <w:pPr>
        <w:pStyle w:val="ListParagraph"/>
        <w:numPr>
          <w:ilvl w:val="0"/>
          <w:numId w:val="7"/>
        </w:numPr>
        <w:rPr>
          <w:rFonts w:ascii="Candara" w:hAnsi="Candara"/>
        </w:rPr>
      </w:pPr>
      <w:r w:rsidRPr="00DD3963">
        <w:rPr>
          <w:rFonts w:ascii="Candara" w:hAnsi="Candara"/>
          <w:b/>
          <w:sz w:val="28"/>
          <w:szCs w:val="28"/>
          <w:u w:val="single"/>
        </w:rPr>
        <w:lastRenderedPageBreak/>
        <w:t>Import icon</w:t>
      </w:r>
      <w:r w:rsidRPr="00690EE4">
        <w:rPr>
          <w:rFonts w:ascii="Candara" w:hAnsi="Candara"/>
        </w:rPr>
        <w:t xml:space="preserve">  </w:t>
      </w:r>
      <w:r>
        <w:rPr>
          <w:noProof/>
        </w:rPr>
        <w:drawing>
          <wp:inline distT="0" distB="0" distL="0" distR="0" wp14:anchorId="642BEE0B" wp14:editId="045810BD">
            <wp:extent cx="482540" cy="482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0" cy="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50" w:rsidRDefault="009B4150" w:rsidP="00CA2A82">
      <w:pPr>
        <w:rPr>
          <w:rFonts w:ascii="Candara" w:hAnsi="Candara"/>
        </w:rPr>
      </w:pPr>
    </w:p>
    <w:p w:rsidR="00690EE4" w:rsidRPr="00690EE4" w:rsidRDefault="00690EE4" w:rsidP="00690EE4">
      <w:pPr>
        <w:rPr>
          <w:rFonts w:ascii="Candara" w:hAnsi="Candara"/>
          <w:b/>
          <w:sz w:val="28"/>
          <w:szCs w:val="28"/>
        </w:rPr>
      </w:pPr>
      <w:r w:rsidRPr="00690EE4">
        <w:rPr>
          <w:rFonts w:ascii="Candara" w:hAnsi="Candara"/>
        </w:rPr>
        <w:t xml:space="preserve">Clicking on </w:t>
      </w:r>
      <w:r>
        <w:rPr>
          <w:rFonts w:ascii="Candara" w:hAnsi="Candara"/>
        </w:rPr>
        <w:t>import</w:t>
      </w:r>
      <w:r w:rsidRPr="00690EE4">
        <w:rPr>
          <w:rFonts w:ascii="Candara" w:hAnsi="Candara"/>
        </w:rPr>
        <w:t xml:space="preserve"> button in home page will open “</w:t>
      </w:r>
      <w:r>
        <w:rPr>
          <w:rFonts w:ascii="Candara" w:hAnsi="Candara"/>
        </w:rPr>
        <w:t>Import</w:t>
      </w:r>
      <w:r w:rsidRPr="00690EE4">
        <w:rPr>
          <w:rFonts w:ascii="Candara" w:hAnsi="Candara"/>
        </w:rPr>
        <w:t>” window likes below.</w:t>
      </w:r>
    </w:p>
    <w:p w:rsidR="009B4150" w:rsidRDefault="009B4150" w:rsidP="009B4150">
      <w:pPr>
        <w:rPr>
          <w:rFonts w:ascii="Candara" w:hAnsi="Candara"/>
        </w:rPr>
      </w:pPr>
    </w:p>
    <w:p w:rsidR="009B4150" w:rsidRDefault="00690EE4" w:rsidP="00CA2A82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3C81B319" wp14:editId="56C0AB62">
            <wp:extent cx="3781425" cy="4524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E4" w:rsidRDefault="00690EE4" w:rsidP="00CA2A82">
      <w:pPr>
        <w:rPr>
          <w:rFonts w:ascii="Candara" w:hAnsi="Candara"/>
        </w:rPr>
      </w:pPr>
    </w:p>
    <w:p w:rsidR="00690EE4" w:rsidRDefault="00690EE4" w:rsidP="00CA2A82">
      <w:pPr>
        <w:rPr>
          <w:rFonts w:ascii="Candara" w:hAnsi="Candara"/>
        </w:rPr>
      </w:pPr>
    </w:p>
    <w:p w:rsidR="00690EE4" w:rsidRDefault="00690EE4" w:rsidP="00690EE4">
      <w:pPr>
        <w:pStyle w:val="ListParagraph"/>
        <w:numPr>
          <w:ilvl w:val="0"/>
          <w:numId w:val="6"/>
        </w:numPr>
        <w:rPr>
          <w:rFonts w:ascii="Candara" w:hAnsi="Candara"/>
          <w:b/>
          <w:u w:val="single"/>
        </w:rPr>
      </w:pPr>
      <w:r w:rsidRPr="00690EE4">
        <w:rPr>
          <w:rFonts w:ascii="Candara" w:hAnsi="Candara"/>
          <w:b/>
          <w:u w:val="single"/>
        </w:rPr>
        <w:t>Download Template</w:t>
      </w:r>
      <w:r>
        <w:rPr>
          <w:rFonts w:ascii="Candara" w:hAnsi="Candara"/>
          <w:b/>
          <w:u w:val="single"/>
        </w:rPr>
        <w:t xml:space="preserve">  </w:t>
      </w:r>
      <w:r>
        <w:rPr>
          <w:noProof/>
        </w:rPr>
        <w:drawing>
          <wp:inline distT="0" distB="0" distL="0" distR="0" wp14:anchorId="387BBE9F" wp14:editId="7E4CA270">
            <wp:extent cx="1533525" cy="361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E4" w:rsidRDefault="00690EE4" w:rsidP="00690EE4">
      <w:pPr>
        <w:ind w:left="360"/>
        <w:rPr>
          <w:rFonts w:ascii="Candara" w:hAnsi="Candara"/>
          <w:b/>
          <w:u w:val="single"/>
        </w:rPr>
      </w:pPr>
    </w:p>
    <w:p w:rsidR="00690EE4" w:rsidRDefault="00690EE4" w:rsidP="00690EE4">
      <w:pPr>
        <w:ind w:left="360"/>
        <w:rPr>
          <w:rFonts w:ascii="Candara" w:hAnsi="Candara"/>
        </w:rPr>
      </w:pPr>
      <w:r>
        <w:rPr>
          <w:rFonts w:ascii="Candara" w:hAnsi="Candara"/>
        </w:rPr>
        <w:t xml:space="preserve">Clicking on this button will download the excel file which one have the required model template </w:t>
      </w:r>
      <w:r w:rsidR="0030270E">
        <w:rPr>
          <w:rFonts w:ascii="Candara" w:hAnsi="Candara"/>
        </w:rPr>
        <w:t>to</w:t>
      </w:r>
      <w:r>
        <w:rPr>
          <w:rFonts w:ascii="Candara" w:hAnsi="Candara"/>
        </w:rPr>
        <w:t xml:space="preserve"> upload the well details.</w:t>
      </w:r>
    </w:p>
    <w:p w:rsidR="00EC5BD8" w:rsidRDefault="00EC5BD8" w:rsidP="00690EE4">
      <w:pPr>
        <w:ind w:left="360"/>
        <w:rPr>
          <w:rFonts w:ascii="Candara" w:hAnsi="Candara"/>
        </w:rPr>
      </w:pPr>
    </w:p>
    <w:p w:rsidR="00EC5BD8" w:rsidRDefault="00EC5BD8" w:rsidP="00690EE4">
      <w:pPr>
        <w:ind w:left="360"/>
        <w:rPr>
          <w:rFonts w:ascii="Candara" w:hAnsi="Candara"/>
        </w:rPr>
      </w:pPr>
    </w:p>
    <w:p w:rsidR="00EC5BD8" w:rsidRDefault="00EC5BD8" w:rsidP="00690EE4">
      <w:pPr>
        <w:ind w:left="360"/>
        <w:rPr>
          <w:rFonts w:ascii="Candara" w:hAnsi="Candara"/>
        </w:rPr>
      </w:pPr>
    </w:p>
    <w:p w:rsidR="00EC5BD8" w:rsidRDefault="00EC5BD8" w:rsidP="00690EE4">
      <w:pPr>
        <w:ind w:left="360"/>
        <w:rPr>
          <w:rFonts w:ascii="Candara" w:hAnsi="Candara"/>
        </w:rPr>
      </w:pPr>
    </w:p>
    <w:p w:rsidR="00EC5BD8" w:rsidRDefault="00EC5BD8" w:rsidP="00690EE4">
      <w:pPr>
        <w:ind w:left="360"/>
        <w:rPr>
          <w:rFonts w:ascii="Candara" w:hAnsi="Candara"/>
        </w:rPr>
      </w:pPr>
    </w:p>
    <w:p w:rsidR="00EC5BD8" w:rsidRPr="00EC5BD8" w:rsidRDefault="00EC5BD8" w:rsidP="00EC5BD8">
      <w:pPr>
        <w:pStyle w:val="ListParagraph"/>
        <w:numPr>
          <w:ilvl w:val="0"/>
          <w:numId w:val="6"/>
        </w:numPr>
        <w:rPr>
          <w:rFonts w:ascii="Candara" w:hAnsi="Candara"/>
          <w:b/>
          <w:u w:val="single"/>
        </w:rPr>
      </w:pPr>
      <w:r w:rsidRPr="00EC5BD8">
        <w:rPr>
          <w:rFonts w:ascii="Candara" w:hAnsi="Candara"/>
          <w:b/>
          <w:u w:val="single"/>
        </w:rPr>
        <w:lastRenderedPageBreak/>
        <w:t>Upload</w:t>
      </w:r>
      <w:r w:rsidRPr="00EC5BD8">
        <w:rPr>
          <w:rFonts w:ascii="Candara" w:hAnsi="Candara"/>
          <w:b/>
        </w:rPr>
        <w:t xml:space="preserve">  </w:t>
      </w:r>
      <w:r>
        <w:rPr>
          <w:noProof/>
        </w:rPr>
        <w:drawing>
          <wp:inline distT="0" distB="0" distL="0" distR="0" wp14:anchorId="5D00AA3B" wp14:editId="7D8F89E6">
            <wp:extent cx="1562100" cy="34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8" w:rsidRDefault="00EC5BD8" w:rsidP="00EC5BD8">
      <w:pPr>
        <w:ind w:left="360"/>
        <w:rPr>
          <w:rFonts w:ascii="Candara" w:hAnsi="Candara"/>
          <w:b/>
          <w:u w:val="single"/>
        </w:rPr>
      </w:pPr>
    </w:p>
    <w:p w:rsidR="00EC5BD8" w:rsidRDefault="00EC5BD8" w:rsidP="00EC5BD8">
      <w:pPr>
        <w:ind w:left="360"/>
        <w:rPr>
          <w:rFonts w:ascii="Candara" w:hAnsi="Candara"/>
        </w:rPr>
      </w:pPr>
      <w:r>
        <w:rPr>
          <w:rFonts w:ascii="Candara" w:hAnsi="Candara"/>
        </w:rPr>
        <w:t xml:space="preserve">First, clicking on the field “Choose File” </w:t>
      </w:r>
      <w:r>
        <w:rPr>
          <w:noProof/>
        </w:rPr>
        <w:drawing>
          <wp:inline distT="0" distB="0" distL="0" distR="0" wp14:anchorId="06AA2F0D" wp14:editId="49DBA7D1">
            <wp:extent cx="914400" cy="333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</w:rPr>
        <w:t xml:space="preserve"> will open the new window for file (which one have the well details) chosen. This file should be in the format which one got downloaded by using “Download Template” button.</w:t>
      </w:r>
    </w:p>
    <w:p w:rsidR="00EC5BD8" w:rsidRDefault="00EC5BD8" w:rsidP="00EC5BD8">
      <w:pPr>
        <w:ind w:left="360"/>
        <w:rPr>
          <w:rFonts w:ascii="Candara" w:hAnsi="Candara"/>
        </w:rPr>
      </w:pPr>
    </w:p>
    <w:p w:rsidR="00EC5BD8" w:rsidRDefault="00EC5BD8" w:rsidP="00EC5BD8">
      <w:pPr>
        <w:ind w:left="360"/>
        <w:rPr>
          <w:rFonts w:ascii="Candara" w:hAnsi="Candara"/>
        </w:rPr>
      </w:pPr>
      <w:r>
        <w:rPr>
          <w:rFonts w:ascii="Candara" w:hAnsi="Candara"/>
        </w:rPr>
        <w:t xml:space="preserve">Then, </w:t>
      </w:r>
      <w:r w:rsidR="005F7713">
        <w:rPr>
          <w:rFonts w:ascii="Candara" w:hAnsi="Candara"/>
        </w:rPr>
        <w:t>Clicking on the upload button will upload the well details in database.</w:t>
      </w:r>
    </w:p>
    <w:p w:rsidR="005F7713" w:rsidRDefault="005F7713" w:rsidP="00EC5BD8">
      <w:pPr>
        <w:ind w:left="360"/>
        <w:rPr>
          <w:rFonts w:ascii="Candara" w:hAnsi="Candara"/>
        </w:rPr>
      </w:pPr>
    </w:p>
    <w:p w:rsidR="005F7713" w:rsidRPr="005F7713" w:rsidRDefault="005F7713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u w:val="single"/>
        </w:rPr>
      </w:pPr>
      <w:r w:rsidRPr="00DD3963">
        <w:rPr>
          <w:rFonts w:ascii="Candara" w:hAnsi="Candara"/>
          <w:b/>
          <w:sz w:val="28"/>
          <w:szCs w:val="28"/>
          <w:u w:val="single"/>
        </w:rPr>
        <w:t>Export icon</w:t>
      </w:r>
      <w:r>
        <w:rPr>
          <w:rFonts w:ascii="Candara" w:hAnsi="Candara"/>
        </w:rPr>
        <w:t xml:space="preserve">  </w:t>
      </w:r>
      <w:r w:rsidRPr="005F7713">
        <w:rPr>
          <w:rFonts w:ascii="Candara" w:hAnsi="Candara"/>
          <w:noProof/>
        </w:rPr>
        <w:drawing>
          <wp:inline distT="0" distB="0" distL="0" distR="0" wp14:anchorId="0AC1C935" wp14:editId="4750A648">
            <wp:extent cx="482540" cy="482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0" cy="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13" w:rsidRDefault="005F7713" w:rsidP="005F7713">
      <w:pPr>
        <w:ind w:left="360"/>
        <w:rPr>
          <w:rFonts w:ascii="Candara" w:hAnsi="Candara"/>
          <w:b/>
          <w:u w:val="single"/>
        </w:rPr>
      </w:pPr>
    </w:p>
    <w:p w:rsidR="005F7713" w:rsidRDefault="005F7713" w:rsidP="005F7713">
      <w:pPr>
        <w:ind w:left="360"/>
        <w:rPr>
          <w:rFonts w:ascii="Candara" w:hAnsi="Candara"/>
        </w:rPr>
      </w:pPr>
      <w:r w:rsidRPr="005F7713">
        <w:rPr>
          <w:rFonts w:ascii="Candara" w:hAnsi="Candara"/>
        </w:rPr>
        <w:t xml:space="preserve">Clicking </w:t>
      </w:r>
      <w:r>
        <w:rPr>
          <w:rFonts w:ascii="Candara" w:hAnsi="Candara"/>
        </w:rPr>
        <w:t>on this button will download the excel file which one have all well details under all the regions.</w:t>
      </w:r>
    </w:p>
    <w:p w:rsidR="005F7713" w:rsidRDefault="005F7713" w:rsidP="005F7713">
      <w:pPr>
        <w:ind w:left="360"/>
        <w:rPr>
          <w:rFonts w:ascii="Candara" w:hAnsi="Candara"/>
        </w:rPr>
      </w:pPr>
    </w:p>
    <w:p w:rsidR="005F7713" w:rsidRPr="005F7713" w:rsidRDefault="005F7713" w:rsidP="00226408">
      <w:pPr>
        <w:pStyle w:val="ListParagraph"/>
        <w:numPr>
          <w:ilvl w:val="0"/>
          <w:numId w:val="7"/>
        </w:numPr>
        <w:rPr>
          <w:rFonts w:ascii="Candara" w:hAnsi="Candara"/>
          <w:b/>
          <w:u w:val="single"/>
        </w:rPr>
      </w:pPr>
      <w:r w:rsidRPr="00DD3963">
        <w:rPr>
          <w:rFonts w:ascii="Candara" w:hAnsi="Candara"/>
          <w:b/>
          <w:sz w:val="28"/>
          <w:szCs w:val="28"/>
          <w:u w:val="single"/>
        </w:rPr>
        <w:t>Help icon</w:t>
      </w:r>
      <w:r>
        <w:rPr>
          <w:rFonts w:ascii="Candara" w:hAnsi="Candara"/>
        </w:rPr>
        <w:t xml:space="preserve">  </w:t>
      </w:r>
      <w:r w:rsidRPr="005F7713">
        <w:rPr>
          <w:rFonts w:ascii="Candara" w:hAnsi="Candara"/>
          <w:noProof/>
        </w:rPr>
        <w:drawing>
          <wp:inline distT="0" distB="0" distL="0" distR="0" wp14:anchorId="63AECF51" wp14:editId="4454549B">
            <wp:extent cx="482540" cy="4825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0" cy="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13" w:rsidRDefault="005F7713" w:rsidP="005F7713">
      <w:pPr>
        <w:ind w:left="360"/>
        <w:rPr>
          <w:rFonts w:ascii="Candara" w:hAnsi="Candara"/>
          <w:b/>
          <w:u w:val="single"/>
        </w:rPr>
      </w:pPr>
    </w:p>
    <w:p w:rsidR="005F7713" w:rsidRPr="005F7713" w:rsidRDefault="00743994" w:rsidP="005F7713">
      <w:pPr>
        <w:ind w:left="360"/>
        <w:rPr>
          <w:rFonts w:ascii="Candara" w:hAnsi="Candara"/>
        </w:rPr>
      </w:pPr>
      <w:r>
        <w:rPr>
          <w:rFonts w:ascii="Candara" w:hAnsi="Candara"/>
        </w:rPr>
        <w:t>Clicking on this button will download the file which one is very useful to know about this application.</w:t>
      </w:r>
    </w:p>
    <w:sectPr w:rsidR="005F7713" w:rsidRPr="005F7713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F91" w:rsidRDefault="00701F91" w:rsidP="00701F91">
      <w:r>
        <w:separator/>
      </w:r>
    </w:p>
  </w:endnote>
  <w:endnote w:type="continuationSeparator" w:id="0">
    <w:p w:rsidR="00701F91" w:rsidRDefault="00701F91" w:rsidP="00701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F91" w:rsidRDefault="00701F91">
    <w:pPr>
      <w:pStyle w:val="Footer"/>
      <w:rPr>
        <w:rFonts w:ascii="Candara" w:hAnsi="Candara"/>
        <w:b/>
        <w:sz w:val="22"/>
      </w:rPr>
    </w:pPr>
  </w:p>
  <w:p w:rsidR="00701F91" w:rsidRPr="00701F91" w:rsidRDefault="00701F91" w:rsidP="00701F91">
    <w:pPr>
      <w:pStyle w:val="Footer"/>
      <w:jc w:val="center"/>
      <w:rPr>
        <w:rFonts w:ascii="Candara" w:hAnsi="Candara"/>
        <w:b/>
        <w:sz w:val="22"/>
      </w:rPr>
    </w:pPr>
    <w:r>
      <w:rPr>
        <w:rFonts w:ascii="Candara" w:hAnsi="Candara"/>
        <w:b/>
        <w:sz w:val="22"/>
      </w:rPr>
      <w:t>Capgemini 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F91" w:rsidRDefault="00701F91" w:rsidP="00701F91">
      <w:r>
        <w:separator/>
      </w:r>
    </w:p>
  </w:footnote>
  <w:footnote w:type="continuationSeparator" w:id="0">
    <w:p w:rsidR="00701F91" w:rsidRDefault="00701F91" w:rsidP="00701F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97E7D"/>
    <w:multiLevelType w:val="hybridMultilevel"/>
    <w:tmpl w:val="D68E8D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81882"/>
    <w:multiLevelType w:val="hybridMultilevel"/>
    <w:tmpl w:val="BF3868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4D36F5"/>
    <w:multiLevelType w:val="hybridMultilevel"/>
    <w:tmpl w:val="788AD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D908A2"/>
    <w:multiLevelType w:val="hybridMultilevel"/>
    <w:tmpl w:val="BA74A9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DE5E2B"/>
    <w:multiLevelType w:val="hybridMultilevel"/>
    <w:tmpl w:val="EBE65A1E"/>
    <w:lvl w:ilvl="0" w:tplc="86E80A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CE0C69"/>
    <w:multiLevelType w:val="hybridMultilevel"/>
    <w:tmpl w:val="788AD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9451B2"/>
    <w:multiLevelType w:val="hybridMultilevel"/>
    <w:tmpl w:val="C914BEC0"/>
    <w:lvl w:ilvl="0" w:tplc="44A616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1C6392"/>
    <w:multiLevelType w:val="hybridMultilevel"/>
    <w:tmpl w:val="4FFE339E"/>
    <w:lvl w:ilvl="0" w:tplc="8AD48D8A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A0E"/>
    <w:rsid w:val="00004F2B"/>
    <w:rsid w:val="00011D2A"/>
    <w:rsid w:val="00014412"/>
    <w:rsid w:val="00027A91"/>
    <w:rsid w:val="00081795"/>
    <w:rsid w:val="000B6E26"/>
    <w:rsid w:val="000F470F"/>
    <w:rsid w:val="00117D1E"/>
    <w:rsid w:val="001654EB"/>
    <w:rsid w:val="001A41F4"/>
    <w:rsid w:val="001B65C1"/>
    <w:rsid w:val="00226408"/>
    <w:rsid w:val="00226756"/>
    <w:rsid w:val="0026589E"/>
    <w:rsid w:val="00286515"/>
    <w:rsid w:val="002B781A"/>
    <w:rsid w:val="002C2B0D"/>
    <w:rsid w:val="0030270E"/>
    <w:rsid w:val="003233C4"/>
    <w:rsid w:val="00352FE3"/>
    <w:rsid w:val="00376382"/>
    <w:rsid w:val="003E41E5"/>
    <w:rsid w:val="004136FE"/>
    <w:rsid w:val="004B48DD"/>
    <w:rsid w:val="004E2931"/>
    <w:rsid w:val="00522ED9"/>
    <w:rsid w:val="00554856"/>
    <w:rsid w:val="005849CC"/>
    <w:rsid w:val="005F7713"/>
    <w:rsid w:val="006225E2"/>
    <w:rsid w:val="00690EE4"/>
    <w:rsid w:val="006A643A"/>
    <w:rsid w:val="006B3CBD"/>
    <w:rsid w:val="006B5990"/>
    <w:rsid w:val="00701F91"/>
    <w:rsid w:val="00713538"/>
    <w:rsid w:val="00736DA7"/>
    <w:rsid w:val="00741FDC"/>
    <w:rsid w:val="00743994"/>
    <w:rsid w:val="00821798"/>
    <w:rsid w:val="008609CF"/>
    <w:rsid w:val="00870984"/>
    <w:rsid w:val="00890825"/>
    <w:rsid w:val="008B247E"/>
    <w:rsid w:val="008D1A8A"/>
    <w:rsid w:val="00944B9E"/>
    <w:rsid w:val="00954A0E"/>
    <w:rsid w:val="00980FA6"/>
    <w:rsid w:val="009A1F28"/>
    <w:rsid w:val="009B4150"/>
    <w:rsid w:val="009D7E30"/>
    <w:rsid w:val="009E5EDA"/>
    <w:rsid w:val="00A0028B"/>
    <w:rsid w:val="00A7676D"/>
    <w:rsid w:val="00AA7EB5"/>
    <w:rsid w:val="00AD6007"/>
    <w:rsid w:val="00B417F4"/>
    <w:rsid w:val="00B55C7D"/>
    <w:rsid w:val="00BD3D08"/>
    <w:rsid w:val="00BE29D0"/>
    <w:rsid w:val="00BE2C31"/>
    <w:rsid w:val="00BF577D"/>
    <w:rsid w:val="00CA2A82"/>
    <w:rsid w:val="00CF22D5"/>
    <w:rsid w:val="00D2564F"/>
    <w:rsid w:val="00D4663D"/>
    <w:rsid w:val="00D469C9"/>
    <w:rsid w:val="00D7090E"/>
    <w:rsid w:val="00DB57B2"/>
    <w:rsid w:val="00DD3963"/>
    <w:rsid w:val="00E00AE1"/>
    <w:rsid w:val="00E56DE0"/>
    <w:rsid w:val="00E617BC"/>
    <w:rsid w:val="00E65ECD"/>
    <w:rsid w:val="00E732E0"/>
    <w:rsid w:val="00E96548"/>
    <w:rsid w:val="00E97261"/>
    <w:rsid w:val="00EC5BD8"/>
    <w:rsid w:val="00ED251B"/>
    <w:rsid w:val="00ED6080"/>
    <w:rsid w:val="00F44912"/>
    <w:rsid w:val="00F505A8"/>
    <w:rsid w:val="00F72BB1"/>
    <w:rsid w:val="00FA0E37"/>
    <w:rsid w:val="00FA5E74"/>
    <w:rsid w:val="00FC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A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36DA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36DA7"/>
    <w:rPr>
      <w:b/>
      <w:bCs/>
    </w:rPr>
  </w:style>
  <w:style w:type="paragraph" w:customStyle="1" w:styleId="Default">
    <w:name w:val="Default"/>
    <w:rsid w:val="0022675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22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2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59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F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F91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01F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F91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A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36DA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36DA7"/>
    <w:rPr>
      <w:b/>
      <w:bCs/>
    </w:rPr>
  </w:style>
  <w:style w:type="paragraph" w:customStyle="1" w:styleId="Default">
    <w:name w:val="Default"/>
    <w:rsid w:val="0022675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22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2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59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F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F91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01F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F9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7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</Company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Thirumalai Ramasamy</dc:creator>
  <cp:lastModifiedBy>Thirumalai Ramasamy</cp:lastModifiedBy>
  <cp:revision>3</cp:revision>
  <cp:lastPrinted>2015-12-07T07:03:00Z</cp:lastPrinted>
  <dcterms:created xsi:type="dcterms:W3CDTF">2016-11-07T12:45:00Z</dcterms:created>
  <dcterms:modified xsi:type="dcterms:W3CDTF">2016-11-07T12:45:00Z</dcterms:modified>
</cp:coreProperties>
</file>