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1FFB8D" w14:textId="74640168"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UVM Testbench:</w:t>
      </w:r>
    </w:p>
    <w:p w14:paraId="420207E5"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t xml:space="preserve">The basic UVM testbench architecture is shown in figure 1. This test bench has been used to verify the basic functions of CAN protocol </w:t>
      </w:r>
      <w:r>
        <w:rPr>
          <w:rFonts w:ascii="Times New Roman" w:hAnsi="Times New Roman" w:cs="Times New Roman"/>
          <w:sz w:val="24"/>
          <w:szCs w:val="24"/>
        </w:rPr>
        <w:t xml:space="preserve">[3] </w:t>
      </w:r>
      <w:r w:rsidRPr="001C6FDA">
        <w:rPr>
          <w:rFonts w:ascii="Times New Roman" w:hAnsi="Times New Roman" w:cs="Times New Roman"/>
          <w:sz w:val="24"/>
          <w:szCs w:val="24"/>
        </w:rPr>
        <w:t>or the Ethernet protocol. Testbench has the top module, test, environment, and the sequence files [1</w:t>
      </w:r>
      <w:r>
        <w:rPr>
          <w:rFonts w:ascii="Times New Roman" w:hAnsi="Times New Roman" w:cs="Times New Roman"/>
          <w:sz w:val="24"/>
          <w:szCs w:val="24"/>
        </w:rPr>
        <w:t>5</w:t>
      </w:r>
      <w:r w:rsidRPr="001C6FDA">
        <w:rPr>
          <w:rFonts w:ascii="Times New Roman" w:hAnsi="Times New Roman" w:cs="Times New Roman"/>
          <w:sz w:val="24"/>
          <w:szCs w:val="24"/>
        </w:rPr>
        <w:t>]. The details of the above-mentioned components are as follows.</w:t>
      </w:r>
    </w:p>
    <w:p w14:paraId="62F5B475"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Top:</w:t>
      </w:r>
    </w:p>
    <w:p w14:paraId="0718C54C"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t xml:space="preserve">The 16MHz clock is generated in top module. The reset generation is also done in the top module based on the specification whether the reset is active high reset or active low reset. The Design Under Verification (DUV) can be instantiated in the top. The interface is set in the configuration database and can be accessed anywhere in the test bench or the UVC by calling the get function from the configuration database. The get function fetch the interface and assigns it locally from the database. The </w:t>
      </w:r>
      <w:proofErr w:type="spellStart"/>
      <w:r w:rsidRPr="001C6FDA">
        <w:rPr>
          <w:rFonts w:ascii="Times New Roman" w:hAnsi="Times New Roman" w:cs="Times New Roman"/>
          <w:sz w:val="24"/>
          <w:szCs w:val="24"/>
        </w:rPr>
        <w:t>run_test</w:t>
      </w:r>
      <w:proofErr w:type="spellEnd"/>
      <w:r w:rsidRPr="001C6FDA">
        <w:rPr>
          <w:rFonts w:ascii="Times New Roman" w:hAnsi="Times New Roman" w:cs="Times New Roman"/>
          <w:sz w:val="24"/>
          <w:szCs w:val="24"/>
        </w:rPr>
        <w:t xml:space="preserve"> () built-in function starts the </w:t>
      </w:r>
      <w:proofErr w:type="spellStart"/>
      <w:r w:rsidRPr="001C6FDA">
        <w:rPr>
          <w:rFonts w:ascii="Times New Roman" w:hAnsi="Times New Roman" w:cs="Times New Roman"/>
          <w:sz w:val="24"/>
          <w:szCs w:val="24"/>
        </w:rPr>
        <w:t>uvm_phases</w:t>
      </w:r>
      <w:proofErr w:type="spellEnd"/>
      <w:r w:rsidRPr="001C6FDA">
        <w:rPr>
          <w:rFonts w:ascii="Times New Roman" w:hAnsi="Times New Roman" w:cs="Times New Roman"/>
          <w:sz w:val="24"/>
          <w:szCs w:val="24"/>
        </w:rPr>
        <w:t xml:space="preserve"> used in the components.</w:t>
      </w:r>
    </w:p>
    <w:p w14:paraId="5C55B173"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Test:</w:t>
      </w:r>
    </w:p>
    <w:p w14:paraId="5E85757F"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r>
      <w:proofErr w:type="spellStart"/>
      <w:r w:rsidRPr="001C6FDA">
        <w:rPr>
          <w:rFonts w:ascii="Times New Roman" w:hAnsi="Times New Roman" w:cs="Times New Roman"/>
          <w:sz w:val="24"/>
          <w:szCs w:val="24"/>
        </w:rPr>
        <w:t>Basic_test</w:t>
      </w:r>
      <w:proofErr w:type="spellEnd"/>
      <w:r w:rsidRPr="001C6FDA">
        <w:rPr>
          <w:rFonts w:ascii="Times New Roman" w:hAnsi="Times New Roman" w:cs="Times New Roman"/>
          <w:sz w:val="24"/>
          <w:szCs w:val="24"/>
        </w:rPr>
        <w:t xml:space="preserve"> is extended from the </w:t>
      </w:r>
      <w:proofErr w:type="spellStart"/>
      <w:r w:rsidRPr="001C6FDA">
        <w:rPr>
          <w:rFonts w:ascii="Times New Roman" w:hAnsi="Times New Roman" w:cs="Times New Roman"/>
          <w:sz w:val="24"/>
          <w:szCs w:val="24"/>
        </w:rPr>
        <w:t>uvm_test</w:t>
      </w:r>
      <w:proofErr w:type="spellEnd"/>
      <w:r w:rsidRPr="001C6FDA">
        <w:rPr>
          <w:rFonts w:ascii="Times New Roman" w:hAnsi="Times New Roman" w:cs="Times New Roman"/>
          <w:sz w:val="24"/>
          <w:szCs w:val="24"/>
        </w:rPr>
        <w:t xml:space="preserve"> which is the built-in UVM class. UVM treats the </w:t>
      </w:r>
      <w:proofErr w:type="spellStart"/>
      <w:r w:rsidRPr="001C6FDA">
        <w:rPr>
          <w:rFonts w:ascii="Times New Roman" w:hAnsi="Times New Roman" w:cs="Times New Roman"/>
          <w:sz w:val="24"/>
          <w:szCs w:val="24"/>
        </w:rPr>
        <w:t>uvm_test</w:t>
      </w:r>
      <w:proofErr w:type="spellEnd"/>
      <w:r w:rsidRPr="001C6FDA">
        <w:rPr>
          <w:rFonts w:ascii="Times New Roman" w:hAnsi="Times New Roman" w:cs="Times New Roman"/>
          <w:sz w:val="24"/>
          <w:szCs w:val="24"/>
        </w:rPr>
        <w:t xml:space="preserve"> as component, so the component is registered in the factory using the macro `</w:t>
      </w:r>
      <w:proofErr w:type="spellStart"/>
      <w:r w:rsidRPr="001C6FDA">
        <w:rPr>
          <w:rFonts w:ascii="Times New Roman" w:hAnsi="Times New Roman" w:cs="Times New Roman"/>
          <w:sz w:val="24"/>
          <w:szCs w:val="24"/>
        </w:rPr>
        <w:t>uvm_component_utils</w:t>
      </w:r>
      <w:proofErr w:type="spellEnd"/>
      <w:r w:rsidRPr="001C6FDA">
        <w:rPr>
          <w:rFonts w:ascii="Times New Roman" w:hAnsi="Times New Roman" w:cs="Times New Roman"/>
          <w:sz w:val="24"/>
          <w:szCs w:val="24"/>
        </w:rPr>
        <w:t xml:space="preserve">. Env, </w:t>
      </w:r>
      <w:proofErr w:type="spellStart"/>
      <w:r w:rsidRPr="001C6FDA">
        <w:rPr>
          <w:rFonts w:ascii="Times New Roman" w:hAnsi="Times New Roman" w:cs="Times New Roman"/>
          <w:sz w:val="24"/>
          <w:szCs w:val="24"/>
        </w:rPr>
        <w:t>agent_cfg</w:t>
      </w:r>
      <w:proofErr w:type="spellEnd"/>
      <w:r w:rsidRPr="001C6FDA">
        <w:rPr>
          <w:rFonts w:ascii="Times New Roman" w:hAnsi="Times New Roman" w:cs="Times New Roman"/>
          <w:sz w:val="24"/>
          <w:szCs w:val="24"/>
        </w:rPr>
        <w:t xml:space="preserve"> and sequence gets created using the create () function. Here the mode is set to ‘0’ to select the CAN UVC and the mode is set to ‘1’ to select the ethernet UVC. The mode variable is available in the agent configuration. The agent configuration is set in the configuration database after the specific configuration is set for the UVC. The object creation and setting in the database are done in the </w:t>
      </w:r>
      <w:proofErr w:type="spellStart"/>
      <w:r w:rsidRPr="001C6FDA">
        <w:rPr>
          <w:rFonts w:ascii="Times New Roman" w:hAnsi="Times New Roman" w:cs="Times New Roman"/>
          <w:sz w:val="24"/>
          <w:szCs w:val="24"/>
        </w:rPr>
        <w:t>build_phases</w:t>
      </w:r>
      <w:proofErr w:type="spellEnd"/>
      <w:r w:rsidRPr="001C6FDA">
        <w:rPr>
          <w:rFonts w:ascii="Times New Roman" w:hAnsi="Times New Roman" w:cs="Times New Roman"/>
          <w:sz w:val="24"/>
          <w:szCs w:val="24"/>
        </w:rPr>
        <w:t xml:space="preserve">. The </w:t>
      </w:r>
      <w:proofErr w:type="spellStart"/>
      <w:r w:rsidRPr="001C6FDA">
        <w:rPr>
          <w:rFonts w:ascii="Times New Roman" w:hAnsi="Times New Roman" w:cs="Times New Roman"/>
          <w:sz w:val="24"/>
          <w:szCs w:val="24"/>
        </w:rPr>
        <w:t>run_phases</w:t>
      </w:r>
      <w:proofErr w:type="spellEnd"/>
      <w:r w:rsidRPr="001C6FDA">
        <w:rPr>
          <w:rFonts w:ascii="Times New Roman" w:hAnsi="Times New Roman" w:cs="Times New Roman"/>
          <w:sz w:val="24"/>
          <w:szCs w:val="24"/>
        </w:rPr>
        <w:t xml:space="preserve"> starts and drop the objections. The </w:t>
      </w:r>
      <w:proofErr w:type="spellStart"/>
      <w:r w:rsidRPr="001C6FDA">
        <w:rPr>
          <w:rFonts w:ascii="Times New Roman" w:hAnsi="Times New Roman" w:cs="Times New Roman"/>
          <w:sz w:val="24"/>
          <w:szCs w:val="24"/>
        </w:rPr>
        <w:t>run_phase</w:t>
      </w:r>
      <w:proofErr w:type="spellEnd"/>
      <w:r w:rsidRPr="001C6FDA">
        <w:rPr>
          <w:rFonts w:ascii="Times New Roman" w:hAnsi="Times New Roman" w:cs="Times New Roman"/>
          <w:sz w:val="24"/>
          <w:szCs w:val="24"/>
        </w:rPr>
        <w:t xml:space="preserve"> of the test starts the specific sequence in the appropriate sequencer.</w:t>
      </w:r>
    </w:p>
    <w:p w14:paraId="40F9787B"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Env:</w:t>
      </w:r>
    </w:p>
    <w:p w14:paraId="3D8FDD60"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r>
      <w:proofErr w:type="spellStart"/>
      <w:r w:rsidRPr="001C6FDA">
        <w:rPr>
          <w:rFonts w:ascii="Times New Roman" w:hAnsi="Times New Roman" w:cs="Times New Roman"/>
          <w:sz w:val="24"/>
          <w:szCs w:val="24"/>
        </w:rPr>
        <w:t>Basic_env</w:t>
      </w:r>
      <w:proofErr w:type="spellEnd"/>
      <w:r w:rsidRPr="001C6FDA">
        <w:rPr>
          <w:rFonts w:ascii="Times New Roman" w:hAnsi="Times New Roman" w:cs="Times New Roman"/>
          <w:sz w:val="24"/>
          <w:szCs w:val="24"/>
        </w:rPr>
        <w:t xml:space="preserve"> is extended from the </w:t>
      </w:r>
      <w:proofErr w:type="spellStart"/>
      <w:r w:rsidRPr="001C6FDA">
        <w:rPr>
          <w:rFonts w:ascii="Times New Roman" w:hAnsi="Times New Roman" w:cs="Times New Roman"/>
          <w:sz w:val="24"/>
          <w:szCs w:val="24"/>
        </w:rPr>
        <w:t>uvm_env</w:t>
      </w:r>
      <w:proofErr w:type="spellEnd"/>
      <w:r w:rsidRPr="001C6FDA">
        <w:rPr>
          <w:rFonts w:ascii="Times New Roman" w:hAnsi="Times New Roman" w:cs="Times New Roman"/>
          <w:sz w:val="24"/>
          <w:szCs w:val="24"/>
        </w:rPr>
        <w:t xml:space="preserve"> which is the built-in UVM class. UVM treats the </w:t>
      </w:r>
      <w:proofErr w:type="spellStart"/>
      <w:r w:rsidRPr="001C6FDA">
        <w:rPr>
          <w:rFonts w:ascii="Times New Roman" w:hAnsi="Times New Roman" w:cs="Times New Roman"/>
          <w:sz w:val="24"/>
          <w:szCs w:val="24"/>
        </w:rPr>
        <w:t>uvm_env</w:t>
      </w:r>
      <w:proofErr w:type="spellEnd"/>
      <w:r w:rsidRPr="001C6FDA">
        <w:rPr>
          <w:rFonts w:ascii="Times New Roman" w:hAnsi="Times New Roman" w:cs="Times New Roman"/>
          <w:sz w:val="24"/>
          <w:szCs w:val="24"/>
        </w:rPr>
        <w:t xml:space="preserve"> as component, so the component is registered in the factory using the macro `</w:t>
      </w:r>
      <w:proofErr w:type="spellStart"/>
      <w:r w:rsidRPr="001C6FDA">
        <w:rPr>
          <w:rFonts w:ascii="Times New Roman" w:hAnsi="Times New Roman" w:cs="Times New Roman"/>
          <w:sz w:val="24"/>
          <w:szCs w:val="24"/>
        </w:rPr>
        <w:t>uvm_component_utils</w:t>
      </w:r>
      <w:proofErr w:type="spellEnd"/>
      <w:r w:rsidRPr="001C6FDA">
        <w:rPr>
          <w:rFonts w:ascii="Times New Roman" w:hAnsi="Times New Roman" w:cs="Times New Roman"/>
          <w:sz w:val="24"/>
          <w:szCs w:val="24"/>
        </w:rPr>
        <w:t xml:space="preserve">. </w:t>
      </w:r>
      <w:proofErr w:type="spellStart"/>
      <w:r w:rsidRPr="001C6FDA">
        <w:rPr>
          <w:rFonts w:ascii="Times New Roman" w:hAnsi="Times New Roman" w:cs="Times New Roman"/>
          <w:sz w:val="24"/>
          <w:szCs w:val="24"/>
        </w:rPr>
        <w:t>Basic_agent</w:t>
      </w:r>
      <w:proofErr w:type="spellEnd"/>
      <w:r w:rsidRPr="001C6FDA">
        <w:rPr>
          <w:rFonts w:ascii="Times New Roman" w:hAnsi="Times New Roman" w:cs="Times New Roman"/>
          <w:sz w:val="24"/>
          <w:szCs w:val="24"/>
        </w:rPr>
        <w:t xml:space="preserve"> of the UVC gets created using the create () function.</w:t>
      </w:r>
    </w:p>
    <w:p w14:paraId="532C8BC8"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Sequence:</w:t>
      </w:r>
      <w:r w:rsidRPr="001C6FDA">
        <w:rPr>
          <w:rFonts w:ascii="Times New Roman" w:hAnsi="Times New Roman" w:cs="Times New Roman"/>
          <w:b/>
          <w:bCs/>
          <w:sz w:val="24"/>
          <w:szCs w:val="24"/>
        </w:rPr>
        <w:tab/>
      </w:r>
    </w:p>
    <w:p w14:paraId="6EFB64AD"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r>
      <w:proofErr w:type="spellStart"/>
      <w:r w:rsidRPr="001C6FDA">
        <w:rPr>
          <w:rFonts w:ascii="Times New Roman" w:hAnsi="Times New Roman" w:cs="Times New Roman"/>
          <w:sz w:val="24"/>
          <w:szCs w:val="24"/>
        </w:rPr>
        <w:t>Basic_sequence</w:t>
      </w:r>
      <w:proofErr w:type="spellEnd"/>
      <w:r w:rsidRPr="001C6FDA">
        <w:rPr>
          <w:rFonts w:ascii="Times New Roman" w:hAnsi="Times New Roman" w:cs="Times New Roman"/>
          <w:sz w:val="24"/>
          <w:szCs w:val="24"/>
        </w:rPr>
        <w:t xml:space="preserve"> is extended from the </w:t>
      </w:r>
      <w:proofErr w:type="spellStart"/>
      <w:r w:rsidRPr="001C6FDA">
        <w:rPr>
          <w:rFonts w:ascii="Times New Roman" w:hAnsi="Times New Roman" w:cs="Times New Roman"/>
          <w:sz w:val="24"/>
          <w:szCs w:val="24"/>
        </w:rPr>
        <w:t>uvm_sequence</w:t>
      </w:r>
      <w:proofErr w:type="spellEnd"/>
      <w:r w:rsidRPr="001C6FDA">
        <w:rPr>
          <w:rFonts w:ascii="Times New Roman" w:hAnsi="Times New Roman" w:cs="Times New Roman"/>
          <w:sz w:val="24"/>
          <w:szCs w:val="24"/>
        </w:rPr>
        <w:t xml:space="preserve"> which is the built-in parameterized UVM class. UVM treats the </w:t>
      </w:r>
      <w:proofErr w:type="spellStart"/>
      <w:r w:rsidRPr="001C6FDA">
        <w:rPr>
          <w:rFonts w:ascii="Times New Roman" w:hAnsi="Times New Roman" w:cs="Times New Roman"/>
          <w:sz w:val="24"/>
          <w:szCs w:val="24"/>
        </w:rPr>
        <w:t>uvm_sequence</w:t>
      </w:r>
      <w:proofErr w:type="spellEnd"/>
      <w:r w:rsidRPr="001C6FDA">
        <w:rPr>
          <w:rFonts w:ascii="Times New Roman" w:hAnsi="Times New Roman" w:cs="Times New Roman"/>
          <w:sz w:val="24"/>
          <w:szCs w:val="24"/>
        </w:rPr>
        <w:t xml:space="preserve"> as object, so the object is registered in the factory using the macro `</w:t>
      </w:r>
      <w:proofErr w:type="spellStart"/>
      <w:r w:rsidRPr="001C6FDA">
        <w:rPr>
          <w:rFonts w:ascii="Times New Roman" w:hAnsi="Times New Roman" w:cs="Times New Roman"/>
          <w:sz w:val="24"/>
          <w:szCs w:val="24"/>
        </w:rPr>
        <w:t>uvm_object_utils</w:t>
      </w:r>
      <w:proofErr w:type="spellEnd"/>
      <w:r w:rsidRPr="001C6FDA">
        <w:rPr>
          <w:rFonts w:ascii="Times New Roman" w:hAnsi="Times New Roman" w:cs="Times New Roman"/>
          <w:sz w:val="24"/>
          <w:szCs w:val="24"/>
        </w:rPr>
        <w:t xml:space="preserve">. </w:t>
      </w:r>
      <w:proofErr w:type="spellStart"/>
      <w:r w:rsidRPr="001C6FDA">
        <w:rPr>
          <w:rFonts w:ascii="Times New Roman" w:hAnsi="Times New Roman" w:cs="Times New Roman"/>
          <w:sz w:val="24"/>
          <w:szCs w:val="24"/>
        </w:rPr>
        <w:t>Basic_txn</w:t>
      </w:r>
      <w:proofErr w:type="spellEnd"/>
      <w:r w:rsidRPr="001C6FDA">
        <w:rPr>
          <w:rFonts w:ascii="Times New Roman" w:hAnsi="Times New Roman" w:cs="Times New Roman"/>
          <w:sz w:val="24"/>
          <w:szCs w:val="24"/>
        </w:rPr>
        <w:t xml:space="preserve"> of the UVC gets created using the create () function. The transaction got randomized and sent to the driver via sequencer. This operation is repeated for five times which can be automated by getting the values through the </w:t>
      </w:r>
      <w:proofErr w:type="spellStart"/>
      <w:r w:rsidRPr="001C6FDA">
        <w:rPr>
          <w:rFonts w:ascii="Times New Roman" w:hAnsi="Times New Roman" w:cs="Times New Roman"/>
          <w:sz w:val="24"/>
          <w:szCs w:val="24"/>
        </w:rPr>
        <w:t>valueplusargs</w:t>
      </w:r>
      <w:proofErr w:type="spellEnd"/>
      <w:r w:rsidRPr="001C6FDA">
        <w:rPr>
          <w:rFonts w:ascii="Times New Roman" w:hAnsi="Times New Roman" w:cs="Times New Roman"/>
          <w:sz w:val="24"/>
          <w:szCs w:val="24"/>
        </w:rPr>
        <w:t xml:space="preserve"> in </w:t>
      </w:r>
      <w:proofErr w:type="spellStart"/>
      <w:r w:rsidRPr="001C6FDA">
        <w:rPr>
          <w:rFonts w:ascii="Times New Roman" w:hAnsi="Times New Roman" w:cs="Times New Roman"/>
          <w:sz w:val="24"/>
          <w:szCs w:val="24"/>
        </w:rPr>
        <w:t>basic_test_cfg</w:t>
      </w:r>
      <w:proofErr w:type="spellEnd"/>
      <w:r w:rsidRPr="001C6FDA">
        <w:rPr>
          <w:rFonts w:ascii="Times New Roman" w:hAnsi="Times New Roman" w:cs="Times New Roman"/>
          <w:sz w:val="24"/>
          <w:szCs w:val="24"/>
        </w:rPr>
        <w:t xml:space="preserve">. </w:t>
      </w:r>
      <w:proofErr w:type="spellStart"/>
      <w:r w:rsidRPr="001C6FDA">
        <w:rPr>
          <w:rFonts w:ascii="Times New Roman" w:hAnsi="Times New Roman" w:cs="Times New Roman"/>
          <w:sz w:val="24"/>
          <w:szCs w:val="24"/>
        </w:rPr>
        <w:t>Basic_test_cfg</w:t>
      </w:r>
      <w:proofErr w:type="spellEnd"/>
      <w:r w:rsidRPr="001C6FDA">
        <w:rPr>
          <w:rFonts w:ascii="Times New Roman" w:hAnsi="Times New Roman" w:cs="Times New Roman"/>
          <w:sz w:val="24"/>
          <w:szCs w:val="24"/>
        </w:rPr>
        <w:t xml:space="preserve"> is the configuration file which configures the variables of the UVM testbench.</w:t>
      </w:r>
    </w:p>
    <w:p w14:paraId="3D5225B4" w14:textId="77777777" w:rsidR="00B72C78" w:rsidRPr="001C6FDA" w:rsidRDefault="00B72C78" w:rsidP="00B72C78">
      <w:pPr>
        <w:jc w:val="center"/>
        <w:rPr>
          <w:rFonts w:ascii="Times New Roman" w:hAnsi="Times New Roman" w:cs="Times New Roman"/>
          <w:sz w:val="24"/>
          <w:szCs w:val="24"/>
        </w:rPr>
      </w:pPr>
      <w:r w:rsidRPr="001C6FDA">
        <w:rPr>
          <w:rFonts w:ascii="Times New Roman" w:hAnsi="Times New Roman" w:cs="Times New Roman"/>
          <w:noProof/>
          <w:sz w:val="24"/>
          <w:szCs w:val="24"/>
        </w:rPr>
        <w:lastRenderedPageBreak/>
        <w:drawing>
          <wp:inline distT="0" distB="0" distL="0" distR="0" wp14:anchorId="097B1688" wp14:editId="521C0B50">
            <wp:extent cx="3485318" cy="138112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89655" cy="1382843"/>
                    </a:xfrm>
                    <a:prstGeom prst="rect">
                      <a:avLst/>
                    </a:prstGeom>
                    <a:noFill/>
                    <a:ln>
                      <a:noFill/>
                    </a:ln>
                  </pic:spPr>
                </pic:pic>
              </a:graphicData>
            </a:graphic>
          </wp:inline>
        </w:drawing>
      </w:r>
    </w:p>
    <w:p w14:paraId="137D30C0" w14:textId="77777777" w:rsidR="00B72C78" w:rsidRPr="001C6FDA" w:rsidRDefault="00B72C78" w:rsidP="00B72C78">
      <w:pPr>
        <w:jc w:val="center"/>
        <w:rPr>
          <w:rFonts w:ascii="Times New Roman" w:hAnsi="Times New Roman" w:cs="Times New Roman"/>
          <w:sz w:val="24"/>
          <w:szCs w:val="24"/>
        </w:rPr>
      </w:pPr>
      <w:r w:rsidRPr="001C6FDA">
        <w:rPr>
          <w:rFonts w:ascii="Times New Roman" w:hAnsi="Times New Roman" w:cs="Times New Roman"/>
          <w:sz w:val="24"/>
          <w:szCs w:val="24"/>
        </w:rPr>
        <w:t>Figure 1: Basic UVM Testbench Architecture</w:t>
      </w:r>
    </w:p>
    <w:p w14:paraId="44C3FEBB"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3. Basic UVC:</w:t>
      </w:r>
      <w:r w:rsidRPr="001C6FDA">
        <w:rPr>
          <w:rFonts w:ascii="Times New Roman" w:hAnsi="Times New Roman" w:cs="Times New Roman"/>
          <w:b/>
          <w:bCs/>
          <w:sz w:val="24"/>
          <w:szCs w:val="24"/>
        </w:rPr>
        <w:tab/>
      </w:r>
    </w:p>
    <w:p w14:paraId="2E1022A1"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t xml:space="preserve">The architecture for the basic UVC is shown in Figure 2. The UVC is basically an IP based on how the driver and monitor is coded. UVC has UVM components as well as UVM objects. UVC has agent configuration, agent, sequencer, driver, monitor, </w:t>
      </w:r>
      <w:proofErr w:type="spellStart"/>
      <w:r w:rsidRPr="001C6FDA">
        <w:rPr>
          <w:rFonts w:ascii="Times New Roman" w:hAnsi="Times New Roman" w:cs="Times New Roman"/>
          <w:sz w:val="24"/>
          <w:szCs w:val="24"/>
        </w:rPr>
        <w:t>sequence_item</w:t>
      </w:r>
      <w:proofErr w:type="spellEnd"/>
      <w:r w:rsidRPr="001C6FDA">
        <w:rPr>
          <w:rFonts w:ascii="Times New Roman" w:hAnsi="Times New Roman" w:cs="Times New Roman"/>
          <w:sz w:val="24"/>
          <w:szCs w:val="24"/>
        </w:rPr>
        <w:t xml:space="preserve"> and interface</w:t>
      </w:r>
      <w:r>
        <w:rPr>
          <w:rFonts w:ascii="Times New Roman" w:hAnsi="Times New Roman" w:cs="Times New Roman"/>
          <w:sz w:val="24"/>
          <w:szCs w:val="24"/>
        </w:rPr>
        <w:t xml:space="preserve"> [16</w:t>
      </w:r>
      <w:r w:rsidRPr="001C6FDA">
        <w:rPr>
          <w:rFonts w:ascii="Times New Roman" w:hAnsi="Times New Roman" w:cs="Times New Roman"/>
          <w:sz w:val="24"/>
          <w:szCs w:val="24"/>
        </w:rPr>
        <w:t xml:space="preserve">]. The detailed view of the above </w:t>
      </w:r>
      <w:proofErr w:type="gramStart"/>
      <w:r w:rsidRPr="001C6FDA">
        <w:rPr>
          <w:rFonts w:ascii="Times New Roman" w:hAnsi="Times New Roman" w:cs="Times New Roman"/>
          <w:sz w:val="24"/>
          <w:szCs w:val="24"/>
        </w:rPr>
        <w:t>are</w:t>
      </w:r>
      <w:proofErr w:type="gramEnd"/>
      <w:r w:rsidRPr="001C6FDA">
        <w:rPr>
          <w:rFonts w:ascii="Times New Roman" w:hAnsi="Times New Roman" w:cs="Times New Roman"/>
          <w:sz w:val="24"/>
          <w:szCs w:val="24"/>
        </w:rPr>
        <w:t xml:space="preserve"> explained below.</w:t>
      </w:r>
    </w:p>
    <w:p w14:paraId="3C0D3409"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Agent Config:</w:t>
      </w:r>
    </w:p>
    <w:p w14:paraId="619203ED"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 xml:space="preserve"> </w:t>
      </w:r>
      <w:r w:rsidRPr="001C6FDA">
        <w:rPr>
          <w:rFonts w:ascii="Times New Roman" w:hAnsi="Times New Roman" w:cs="Times New Roman"/>
          <w:sz w:val="24"/>
          <w:szCs w:val="24"/>
        </w:rPr>
        <w:tab/>
        <w:t xml:space="preserve">Basic agent configuration configures the specific UVC. </w:t>
      </w:r>
      <w:proofErr w:type="spellStart"/>
      <w:r w:rsidRPr="001C6FDA">
        <w:rPr>
          <w:rFonts w:ascii="Times New Roman" w:hAnsi="Times New Roman" w:cs="Times New Roman"/>
          <w:sz w:val="24"/>
          <w:szCs w:val="24"/>
        </w:rPr>
        <w:t>Basic_agent_cfg</w:t>
      </w:r>
      <w:proofErr w:type="spellEnd"/>
      <w:r w:rsidRPr="001C6FDA">
        <w:rPr>
          <w:rFonts w:ascii="Times New Roman" w:hAnsi="Times New Roman" w:cs="Times New Roman"/>
          <w:sz w:val="24"/>
          <w:szCs w:val="24"/>
        </w:rPr>
        <w:t xml:space="preserve"> is extended from the </w:t>
      </w:r>
      <w:proofErr w:type="spellStart"/>
      <w:r w:rsidRPr="001C6FDA">
        <w:rPr>
          <w:rFonts w:ascii="Times New Roman" w:hAnsi="Times New Roman" w:cs="Times New Roman"/>
          <w:sz w:val="24"/>
          <w:szCs w:val="24"/>
        </w:rPr>
        <w:t>uvm_object</w:t>
      </w:r>
      <w:proofErr w:type="spellEnd"/>
      <w:r w:rsidRPr="001C6FDA">
        <w:rPr>
          <w:rFonts w:ascii="Times New Roman" w:hAnsi="Times New Roman" w:cs="Times New Roman"/>
          <w:sz w:val="24"/>
          <w:szCs w:val="24"/>
        </w:rPr>
        <w:t xml:space="preserve"> which is the built-in UVM class, so the </w:t>
      </w:r>
      <w:proofErr w:type="spellStart"/>
      <w:r w:rsidRPr="001C6FDA">
        <w:rPr>
          <w:rFonts w:ascii="Times New Roman" w:hAnsi="Times New Roman" w:cs="Times New Roman"/>
          <w:sz w:val="24"/>
          <w:szCs w:val="24"/>
        </w:rPr>
        <w:t>basic_agent_cfg</w:t>
      </w:r>
      <w:proofErr w:type="spellEnd"/>
      <w:r w:rsidRPr="001C6FDA">
        <w:rPr>
          <w:rFonts w:ascii="Times New Roman" w:hAnsi="Times New Roman" w:cs="Times New Roman"/>
          <w:sz w:val="24"/>
          <w:szCs w:val="24"/>
        </w:rPr>
        <w:t xml:space="preserve"> is registered in the factory using the macro `</w:t>
      </w:r>
      <w:proofErr w:type="spellStart"/>
      <w:r w:rsidRPr="001C6FDA">
        <w:rPr>
          <w:rFonts w:ascii="Times New Roman" w:hAnsi="Times New Roman" w:cs="Times New Roman"/>
          <w:sz w:val="24"/>
          <w:szCs w:val="24"/>
        </w:rPr>
        <w:t>uvm_object_utils</w:t>
      </w:r>
      <w:proofErr w:type="spellEnd"/>
      <w:r w:rsidRPr="001C6FDA">
        <w:rPr>
          <w:rFonts w:ascii="Times New Roman" w:hAnsi="Times New Roman" w:cs="Times New Roman"/>
          <w:sz w:val="24"/>
          <w:szCs w:val="24"/>
        </w:rPr>
        <w:t xml:space="preserve">. In this scenario the UVC is used as CAN node by configuring the mode variable as ‘0’. </w:t>
      </w:r>
    </w:p>
    <w:p w14:paraId="39AD7FF4"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Transaction:</w:t>
      </w:r>
    </w:p>
    <w:p w14:paraId="501279D9" w14:textId="77777777" w:rsidR="00B72C78"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t xml:space="preserve">Basic </w:t>
      </w:r>
      <w:proofErr w:type="spellStart"/>
      <w:r w:rsidRPr="001C6FDA">
        <w:rPr>
          <w:rFonts w:ascii="Times New Roman" w:hAnsi="Times New Roman" w:cs="Times New Roman"/>
          <w:sz w:val="24"/>
          <w:szCs w:val="24"/>
        </w:rPr>
        <w:t>txn</w:t>
      </w:r>
      <w:proofErr w:type="spellEnd"/>
      <w:r w:rsidRPr="001C6FDA">
        <w:rPr>
          <w:rFonts w:ascii="Times New Roman" w:hAnsi="Times New Roman" w:cs="Times New Roman"/>
          <w:sz w:val="24"/>
          <w:szCs w:val="24"/>
        </w:rPr>
        <w:t xml:space="preserve"> is the transaction which extends from the </w:t>
      </w:r>
      <w:proofErr w:type="spellStart"/>
      <w:r w:rsidRPr="001C6FDA">
        <w:rPr>
          <w:rFonts w:ascii="Times New Roman" w:hAnsi="Times New Roman" w:cs="Times New Roman"/>
          <w:sz w:val="24"/>
          <w:szCs w:val="24"/>
        </w:rPr>
        <w:t>uvm_sequence_item</w:t>
      </w:r>
      <w:proofErr w:type="spellEnd"/>
      <w:r w:rsidRPr="001C6FDA">
        <w:rPr>
          <w:rFonts w:ascii="Times New Roman" w:hAnsi="Times New Roman" w:cs="Times New Roman"/>
          <w:sz w:val="24"/>
          <w:szCs w:val="24"/>
        </w:rPr>
        <w:t xml:space="preserve">. </w:t>
      </w:r>
      <w:proofErr w:type="spellStart"/>
      <w:r w:rsidRPr="001C6FDA">
        <w:rPr>
          <w:rFonts w:ascii="Times New Roman" w:hAnsi="Times New Roman" w:cs="Times New Roman"/>
          <w:sz w:val="24"/>
          <w:szCs w:val="24"/>
        </w:rPr>
        <w:t>Uvm_sequence_item</w:t>
      </w:r>
      <w:proofErr w:type="spellEnd"/>
      <w:r w:rsidRPr="001C6FDA">
        <w:rPr>
          <w:rFonts w:ascii="Times New Roman" w:hAnsi="Times New Roman" w:cs="Times New Roman"/>
          <w:sz w:val="24"/>
          <w:szCs w:val="24"/>
        </w:rPr>
        <w:t xml:space="preserve"> is child class of </w:t>
      </w:r>
      <w:proofErr w:type="spellStart"/>
      <w:r w:rsidRPr="001C6FDA">
        <w:rPr>
          <w:rFonts w:ascii="Times New Roman" w:hAnsi="Times New Roman" w:cs="Times New Roman"/>
          <w:sz w:val="24"/>
          <w:szCs w:val="24"/>
        </w:rPr>
        <w:t>uvm_object</w:t>
      </w:r>
      <w:proofErr w:type="spellEnd"/>
      <w:r w:rsidRPr="001C6FDA">
        <w:rPr>
          <w:rFonts w:ascii="Times New Roman" w:hAnsi="Times New Roman" w:cs="Times New Roman"/>
          <w:sz w:val="24"/>
          <w:szCs w:val="24"/>
        </w:rPr>
        <w:t xml:space="preserve">, so </w:t>
      </w:r>
      <w:proofErr w:type="spellStart"/>
      <w:r w:rsidRPr="001C6FDA">
        <w:rPr>
          <w:rFonts w:ascii="Times New Roman" w:hAnsi="Times New Roman" w:cs="Times New Roman"/>
          <w:sz w:val="24"/>
          <w:szCs w:val="24"/>
        </w:rPr>
        <w:t>basic_txn</w:t>
      </w:r>
      <w:proofErr w:type="spellEnd"/>
      <w:r w:rsidRPr="001C6FDA">
        <w:rPr>
          <w:rFonts w:ascii="Times New Roman" w:hAnsi="Times New Roman" w:cs="Times New Roman"/>
          <w:sz w:val="24"/>
          <w:szCs w:val="24"/>
        </w:rPr>
        <w:t xml:space="preserve"> is registered in factory using the macro ‘</w:t>
      </w:r>
      <w:proofErr w:type="spellStart"/>
      <w:r w:rsidRPr="001C6FDA">
        <w:rPr>
          <w:rFonts w:ascii="Times New Roman" w:hAnsi="Times New Roman" w:cs="Times New Roman"/>
          <w:sz w:val="24"/>
          <w:szCs w:val="24"/>
        </w:rPr>
        <w:t>uvm_object_utils</w:t>
      </w:r>
      <w:proofErr w:type="spellEnd"/>
      <w:r w:rsidRPr="001C6FDA">
        <w:rPr>
          <w:rFonts w:ascii="Times New Roman" w:hAnsi="Times New Roman" w:cs="Times New Roman"/>
          <w:sz w:val="24"/>
          <w:szCs w:val="24"/>
        </w:rPr>
        <w:t xml:space="preserve">. Here the fields of specific IP frame or the variables are randomized or packed based on the requirements. All the CAN frame fields are randomized using the rand keyword in system Verilog. The variables are </w:t>
      </w:r>
      <w:proofErr w:type="spellStart"/>
      <w:r w:rsidRPr="001C6FDA">
        <w:rPr>
          <w:rFonts w:ascii="Times New Roman" w:hAnsi="Times New Roman" w:cs="Times New Roman"/>
          <w:sz w:val="24"/>
          <w:szCs w:val="24"/>
        </w:rPr>
        <w:t>sof</w:t>
      </w:r>
      <w:proofErr w:type="spellEnd"/>
      <w:r w:rsidRPr="001C6FDA">
        <w:rPr>
          <w:rFonts w:ascii="Times New Roman" w:hAnsi="Times New Roman" w:cs="Times New Roman"/>
          <w:sz w:val="24"/>
          <w:szCs w:val="24"/>
        </w:rPr>
        <w:t xml:space="preserve">-start of frame, </w:t>
      </w:r>
      <w:proofErr w:type="spellStart"/>
      <w:r w:rsidRPr="001C6FDA">
        <w:rPr>
          <w:rFonts w:ascii="Times New Roman" w:hAnsi="Times New Roman" w:cs="Times New Roman"/>
          <w:sz w:val="24"/>
          <w:szCs w:val="24"/>
        </w:rPr>
        <w:t>b_id</w:t>
      </w:r>
      <w:proofErr w:type="spellEnd"/>
      <w:r w:rsidRPr="001C6FDA">
        <w:rPr>
          <w:rFonts w:ascii="Times New Roman" w:hAnsi="Times New Roman" w:cs="Times New Roman"/>
          <w:sz w:val="24"/>
          <w:szCs w:val="24"/>
        </w:rPr>
        <w:t xml:space="preserve">-base identifier, </w:t>
      </w:r>
      <w:proofErr w:type="spellStart"/>
      <w:r w:rsidRPr="001C6FDA">
        <w:rPr>
          <w:rFonts w:ascii="Times New Roman" w:hAnsi="Times New Roman" w:cs="Times New Roman"/>
          <w:sz w:val="24"/>
          <w:szCs w:val="24"/>
        </w:rPr>
        <w:t>e_id</w:t>
      </w:r>
      <w:proofErr w:type="spellEnd"/>
      <w:r w:rsidRPr="001C6FDA">
        <w:rPr>
          <w:rFonts w:ascii="Times New Roman" w:hAnsi="Times New Roman" w:cs="Times New Roman"/>
          <w:sz w:val="24"/>
          <w:szCs w:val="24"/>
        </w:rPr>
        <w:t xml:space="preserve">-extended identifier, </w:t>
      </w:r>
      <w:proofErr w:type="spellStart"/>
      <w:r w:rsidRPr="001C6FDA">
        <w:rPr>
          <w:rFonts w:ascii="Times New Roman" w:hAnsi="Times New Roman" w:cs="Times New Roman"/>
          <w:sz w:val="24"/>
          <w:szCs w:val="24"/>
        </w:rPr>
        <w:t>rtr</w:t>
      </w:r>
      <w:proofErr w:type="spellEnd"/>
      <w:r w:rsidRPr="001C6FDA">
        <w:rPr>
          <w:rFonts w:ascii="Times New Roman" w:hAnsi="Times New Roman" w:cs="Times New Roman"/>
          <w:sz w:val="24"/>
          <w:szCs w:val="24"/>
        </w:rPr>
        <w:t xml:space="preserve">-remote transmission request, ide-identifier extension, </w:t>
      </w:r>
      <w:proofErr w:type="spellStart"/>
      <w:r w:rsidRPr="001C6FDA">
        <w:rPr>
          <w:rFonts w:ascii="Times New Roman" w:hAnsi="Times New Roman" w:cs="Times New Roman"/>
          <w:sz w:val="24"/>
          <w:szCs w:val="24"/>
        </w:rPr>
        <w:t>rsvd</w:t>
      </w:r>
      <w:proofErr w:type="spellEnd"/>
      <w:r w:rsidRPr="001C6FDA">
        <w:rPr>
          <w:rFonts w:ascii="Times New Roman" w:hAnsi="Times New Roman" w:cs="Times New Roman"/>
          <w:sz w:val="24"/>
          <w:szCs w:val="24"/>
        </w:rPr>
        <w:t xml:space="preserve">-reserved, </w:t>
      </w:r>
      <w:proofErr w:type="spellStart"/>
      <w:r w:rsidRPr="001C6FDA">
        <w:rPr>
          <w:rFonts w:ascii="Times New Roman" w:hAnsi="Times New Roman" w:cs="Times New Roman"/>
          <w:sz w:val="24"/>
          <w:szCs w:val="24"/>
        </w:rPr>
        <w:t>dlc</w:t>
      </w:r>
      <w:proofErr w:type="spellEnd"/>
      <w:r w:rsidRPr="001C6FDA">
        <w:rPr>
          <w:rFonts w:ascii="Times New Roman" w:hAnsi="Times New Roman" w:cs="Times New Roman"/>
          <w:sz w:val="24"/>
          <w:szCs w:val="24"/>
        </w:rPr>
        <w:t xml:space="preserve">-data length code, data, </w:t>
      </w:r>
      <w:proofErr w:type="spellStart"/>
      <w:r w:rsidRPr="001C6FDA">
        <w:rPr>
          <w:rFonts w:ascii="Times New Roman" w:hAnsi="Times New Roman" w:cs="Times New Roman"/>
          <w:sz w:val="24"/>
          <w:szCs w:val="24"/>
        </w:rPr>
        <w:t>crc</w:t>
      </w:r>
      <w:proofErr w:type="spellEnd"/>
      <w:r w:rsidRPr="001C6FDA">
        <w:rPr>
          <w:rFonts w:ascii="Times New Roman" w:hAnsi="Times New Roman" w:cs="Times New Roman"/>
          <w:sz w:val="24"/>
          <w:szCs w:val="24"/>
        </w:rPr>
        <w:t xml:space="preserve">-cyclic redundancy check, </w:t>
      </w:r>
      <w:proofErr w:type="spellStart"/>
      <w:r w:rsidRPr="001C6FDA">
        <w:rPr>
          <w:rFonts w:ascii="Times New Roman" w:hAnsi="Times New Roman" w:cs="Times New Roman"/>
          <w:sz w:val="24"/>
          <w:szCs w:val="24"/>
        </w:rPr>
        <w:t>crc_delimiter</w:t>
      </w:r>
      <w:proofErr w:type="spellEnd"/>
      <w:r w:rsidRPr="001C6FDA">
        <w:rPr>
          <w:rFonts w:ascii="Times New Roman" w:hAnsi="Times New Roman" w:cs="Times New Roman"/>
          <w:sz w:val="24"/>
          <w:szCs w:val="24"/>
        </w:rPr>
        <w:t xml:space="preserve">, ack-acknowledgment, </w:t>
      </w:r>
      <w:proofErr w:type="spellStart"/>
      <w:r w:rsidRPr="001C6FDA">
        <w:rPr>
          <w:rFonts w:ascii="Times New Roman" w:hAnsi="Times New Roman" w:cs="Times New Roman"/>
          <w:sz w:val="24"/>
          <w:szCs w:val="24"/>
        </w:rPr>
        <w:t>ack_delimiter</w:t>
      </w:r>
      <w:proofErr w:type="spellEnd"/>
      <w:r w:rsidRPr="001C6FDA">
        <w:rPr>
          <w:rFonts w:ascii="Times New Roman" w:hAnsi="Times New Roman" w:cs="Times New Roman"/>
          <w:sz w:val="24"/>
          <w:szCs w:val="24"/>
        </w:rPr>
        <w:t xml:space="preserve">, </w:t>
      </w:r>
      <w:proofErr w:type="spellStart"/>
      <w:r w:rsidRPr="001C6FDA">
        <w:rPr>
          <w:rFonts w:ascii="Times New Roman" w:hAnsi="Times New Roman" w:cs="Times New Roman"/>
          <w:sz w:val="24"/>
          <w:szCs w:val="24"/>
        </w:rPr>
        <w:t>eof</w:t>
      </w:r>
      <w:proofErr w:type="spellEnd"/>
      <w:r w:rsidRPr="001C6FDA">
        <w:rPr>
          <w:rFonts w:ascii="Times New Roman" w:hAnsi="Times New Roman" w:cs="Times New Roman"/>
          <w:sz w:val="24"/>
          <w:szCs w:val="24"/>
        </w:rPr>
        <w:t xml:space="preserve">-end of frame and </w:t>
      </w:r>
      <w:proofErr w:type="spellStart"/>
      <w:r w:rsidRPr="001C6FDA">
        <w:rPr>
          <w:rFonts w:ascii="Times New Roman" w:hAnsi="Times New Roman" w:cs="Times New Roman"/>
          <w:sz w:val="24"/>
          <w:szCs w:val="24"/>
        </w:rPr>
        <w:t>inter_frame_gap</w:t>
      </w:r>
      <w:proofErr w:type="spellEnd"/>
      <w:r w:rsidRPr="001C6FDA">
        <w:rPr>
          <w:rFonts w:ascii="Times New Roman" w:hAnsi="Times New Roman" w:cs="Times New Roman"/>
          <w:sz w:val="24"/>
          <w:szCs w:val="24"/>
        </w:rPr>
        <w:t xml:space="preserve">. Constraints are used in the sequence item to handle randomization properly. Say sop of the CAN protocol is always ‘0’, then we can use the constraints as “constraint </w:t>
      </w:r>
      <w:proofErr w:type="spellStart"/>
      <w:r w:rsidRPr="001C6FDA">
        <w:rPr>
          <w:rFonts w:ascii="Times New Roman" w:hAnsi="Times New Roman" w:cs="Times New Roman"/>
          <w:sz w:val="24"/>
          <w:szCs w:val="24"/>
        </w:rPr>
        <w:t>c_sof</w:t>
      </w:r>
      <w:proofErr w:type="spellEnd"/>
      <w:r w:rsidRPr="001C6FDA">
        <w:rPr>
          <w:rFonts w:ascii="Times New Roman" w:hAnsi="Times New Roman" w:cs="Times New Roman"/>
          <w:sz w:val="24"/>
          <w:szCs w:val="24"/>
        </w:rPr>
        <w:t xml:space="preserve"> {</w:t>
      </w:r>
      <w:proofErr w:type="spellStart"/>
      <w:r w:rsidRPr="001C6FDA">
        <w:rPr>
          <w:rFonts w:ascii="Times New Roman" w:hAnsi="Times New Roman" w:cs="Times New Roman"/>
          <w:sz w:val="24"/>
          <w:szCs w:val="24"/>
        </w:rPr>
        <w:t>sof</w:t>
      </w:r>
      <w:proofErr w:type="spellEnd"/>
      <w:r w:rsidRPr="001C6FDA">
        <w:rPr>
          <w:rFonts w:ascii="Times New Roman" w:hAnsi="Times New Roman" w:cs="Times New Roman"/>
          <w:sz w:val="24"/>
          <w:szCs w:val="24"/>
        </w:rPr>
        <w:t xml:space="preserve"> == 1'b0;}” similarly all the sequence items may or may not use the constraints based on the protocol specification. Pack/Unpack build-in UVM functions can be used to pack the variable into frames and vice-versa. All the constraints, pack functions and unpack functions coded are not explained here, because that is not the intention of the paper.</w:t>
      </w:r>
    </w:p>
    <w:p w14:paraId="6FD95B3C"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Interface:</w:t>
      </w:r>
    </w:p>
    <w:p w14:paraId="008E1219"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t xml:space="preserve">Interface is the bunch of signals. The single bit data signal used in the interface. Normally interface may have clocking blocks and </w:t>
      </w:r>
      <w:proofErr w:type="spellStart"/>
      <w:r w:rsidRPr="001C6FDA">
        <w:rPr>
          <w:rFonts w:ascii="Times New Roman" w:hAnsi="Times New Roman" w:cs="Times New Roman"/>
          <w:sz w:val="24"/>
          <w:szCs w:val="24"/>
        </w:rPr>
        <w:t>modports</w:t>
      </w:r>
      <w:proofErr w:type="spellEnd"/>
      <w:r w:rsidRPr="001C6FDA">
        <w:rPr>
          <w:rFonts w:ascii="Times New Roman" w:hAnsi="Times New Roman" w:cs="Times New Roman"/>
          <w:sz w:val="24"/>
          <w:szCs w:val="24"/>
        </w:rPr>
        <w:t>. This UVC supports only serial interface protocol.</w:t>
      </w:r>
      <w:r>
        <w:rPr>
          <w:rFonts w:ascii="Times New Roman" w:hAnsi="Times New Roman" w:cs="Times New Roman"/>
          <w:sz w:val="24"/>
          <w:szCs w:val="24"/>
        </w:rPr>
        <w:t xml:space="preserve"> Interface has virtual and physical interfaces to separate the dynamic and static worlds in a testbench. Objects created in the testbench environments are dynamic world and the module and DUT are considered as static world.</w:t>
      </w:r>
    </w:p>
    <w:p w14:paraId="655901F3"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Driver:</w:t>
      </w:r>
    </w:p>
    <w:p w14:paraId="22ACC250"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lastRenderedPageBreak/>
        <w:tab/>
        <w:t xml:space="preserve">Basic driver class extends from </w:t>
      </w:r>
      <w:proofErr w:type="spellStart"/>
      <w:r w:rsidRPr="001C6FDA">
        <w:rPr>
          <w:rFonts w:ascii="Times New Roman" w:hAnsi="Times New Roman" w:cs="Times New Roman"/>
          <w:sz w:val="24"/>
          <w:szCs w:val="24"/>
        </w:rPr>
        <w:t>uvm_driver</w:t>
      </w:r>
      <w:proofErr w:type="spellEnd"/>
      <w:r w:rsidRPr="001C6FDA">
        <w:rPr>
          <w:rFonts w:ascii="Times New Roman" w:hAnsi="Times New Roman" w:cs="Times New Roman"/>
          <w:sz w:val="24"/>
          <w:szCs w:val="24"/>
        </w:rPr>
        <w:t xml:space="preserve">. </w:t>
      </w:r>
      <w:proofErr w:type="spellStart"/>
      <w:r w:rsidRPr="001C6FDA">
        <w:rPr>
          <w:rFonts w:ascii="Times New Roman" w:hAnsi="Times New Roman" w:cs="Times New Roman"/>
          <w:sz w:val="24"/>
          <w:szCs w:val="24"/>
        </w:rPr>
        <w:t>Uvm_driver</w:t>
      </w:r>
      <w:proofErr w:type="spellEnd"/>
      <w:r w:rsidRPr="001C6FDA">
        <w:rPr>
          <w:rFonts w:ascii="Times New Roman" w:hAnsi="Times New Roman" w:cs="Times New Roman"/>
          <w:sz w:val="24"/>
          <w:szCs w:val="24"/>
        </w:rPr>
        <w:t xml:space="preserve"> is a component, so the same is registered in factory through the UVM macro `</w:t>
      </w:r>
      <w:proofErr w:type="spellStart"/>
      <w:r w:rsidRPr="001C6FDA">
        <w:rPr>
          <w:rFonts w:ascii="Times New Roman" w:hAnsi="Times New Roman" w:cs="Times New Roman"/>
          <w:sz w:val="24"/>
          <w:szCs w:val="24"/>
        </w:rPr>
        <w:t>uvm_component_utils</w:t>
      </w:r>
      <w:proofErr w:type="spellEnd"/>
      <w:r w:rsidRPr="001C6FDA">
        <w:rPr>
          <w:rFonts w:ascii="Times New Roman" w:hAnsi="Times New Roman" w:cs="Times New Roman"/>
          <w:sz w:val="24"/>
          <w:szCs w:val="24"/>
        </w:rPr>
        <w:t xml:space="preserve">. Basically, the transaction variables are get converted into signals in driver. Agent </w:t>
      </w:r>
      <w:proofErr w:type="spellStart"/>
      <w:r w:rsidRPr="001C6FDA">
        <w:rPr>
          <w:rFonts w:ascii="Times New Roman" w:hAnsi="Times New Roman" w:cs="Times New Roman"/>
          <w:sz w:val="24"/>
          <w:szCs w:val="24"/>
        </w:rPr>
        <w:t>cfg</w:t>
      </w:r>
      <w:proofErr w:type="spellEnd"/>
      <w:r w:rsidRPr="001C6FDA">
        <w:rPr>
          <w:rFonts w:ascii="Times New Roman" w:hAnsi="Times New Roman" w:cs="Times New Roman"/>
          <w:sz w:val="24"/>
          <w:szCs w:val="24"/>
        </w:rPr>
        <w:t xml:space="preserve"> and the basic interface are got from the configuration database in build phase via the </w:t>
      </w:r>
      <w:proofErr w:type="spellStart"/>
      <w:r w:rsidRPr="001C6FDA">
        <w:rPr>
          <w:rFonts w:ascii="Times New Roman" w:hAnsi="Times New Roman" w:cs="Times New Roman"/>
          <w:sz w:val="24"/>
          <w:szCs w:val="24"/>
        </w:rPr>
        <w:t>uvm_config_db</w:t>
      </w:r>
      <w:proofErr w:type="spellEnd"/>
      <w:r w:rsidRPr="001C6FDA">
        <w:rPr>
          <w:rFonts w:ascii="Times New Roman" w:hAnsi="Times New Roman" w:cs="Times New Roman"/>
          <w:sz w:val="24"/>
          <w:szCs w:val="24"/>
        </w:rPr>
        <w:t xml:space="preserve"> method. After reset the sequence item is put from the sequencer in the run phase. Once the randomize values are get from the sequencer then the variables are packed and formed as frame in driver. The frame is split into serial data and get transferred for every clock. The </w:t>
      </w:r>
      <w:proofErr w:type="spellStart"/>
      <w:r w:rsidRPr="001C6FDA">
        <w:rPr>
          <w:rFonts w:ascii="Times New Roman" w:hAnsi="Times New Roman" w:cs="Times New Roman"/>
          <w:sz w:val="24"/>
          <w:szCs w:val="24"/>
        </w:rPr>
        <w:t>inter_frame_gap</w:t>
      </w:r>
      <w:proofErr w:type="spellEnd"/>
      <w:r w:rsidRPr="001C6FDA">
        <w:rPr>
          <w:rFonts w:ascii="Times New Roman" w:hAnsi="Times New Roman" w:cs="Times New Roman"/>
          <w:sz w:val="24"/>
          <w:szCs w:val="24"/>
        </w:rPr>
        <w:t xml:space="preserve"> i.e. the idle cycles are transferred after sending the entire frame serially.</w:t>
      </w:r>
    </w:p>
    <w:p w14:paraId="58A73FBE"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Monitor:</w:t>
      </w:r>
    </w:p>
    <w:p w14:paraId="23453D35"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t xml:space="preserve">Basic Monitor class extends from </w:t>
      </w:r>
      <w:proofErr w:type="spellStart"/>
      <w:r w:rsidRPr="001C6FDA">
        <w:rPr>
          <w:rFonts w:ascii="Times New Roman" w:hAnsi="Times New Roman" w:cs="Times New Roman"/>
          <w:sz w:val="24"/>
          <w:szCs w:val="24"/>
        </w:rPr>
        <w:t>uvm_monitor</w:t>
      </w:r>
      <w:proofErr w:type="spellEnd"/>
      <w:r w:rsidRPr="001C6FDA">
        <w:rPr>
          <w:rFonts w:ascii="Times New Roman" w:hAnsi="Times New Roman" w:cs="Times New Roman"/>
          <w:sz w:val="24"/>
          <w:szCs w:val="24"/>
        </w:rPr>
        <w:t xml:space="preserve">. </w:t>
      </w:r>
      <w:proofErr w:type="spellStart"/>
      <w:r w:rsidRPr="001C6FDA">
        <w:rPr>
          <w:rFonts w:ascii="Times New Roman" w:hAnsi="Times New Roman" w:cs="Times New Roman"/>
          <w:sz w:val="24"/>
          <w:szCs w:val="24"/>
        </w:rPr>
        <w:t>uvm_monitor</w:t>
      </w:r>
      <w:proofErr w:type="spellEnd"/>
      <w:r w:rsidRPr="001C6FDA">
        <w:rPr>
          <w:rFonts w:ascii="Times New Roman" w:hAnsi="Times New Roman" w:cs="Times New Roman"/>
          <w:sz w:val="24"/>
          <w:szCs w:val="24"/>
        </w:rPr>
        <w:t xml:space="preserve"> is a component, so the same is registered in factory through the UVM macro `</w:t>
      </w:r>
      <w:proofErr w:type="spellStart"/>
      <w:r w:rsidRPr="001C6FDA">
        <w:rPr>
          <w:rFonts w:ascii="Times New Roman" w:hAnsi="Times New Roman" w:cs="Times New Roman"/>
          <w:sz w:val="24"/>
          <w:szCs w:val="24"/>
        </w:rPr>
        <w:t>uvm_component_utils</w:t>
      </w:r>
      <w:proofErr w:type="spellEnd"/>
      <w:r w:rsidRPr="001C6FDA">
        <w:rPr>
          <w:rFonts w:ascii="Times New Roman" w:hAnsi="Times New Roman" w:cs="Times New Roman"/>
          <w:sz w:val="24"/>
          <w:szCs w:val="24"/>
        </w:rPr>
        <w:t xml:space="preserve">. Basically, the signals from interface gets converted into transaction variables in monitor. Agent </w:t>
      </w:r>
      <w:proofErr w:type="spellStart"/>
      <w:r w:rsidRPr="001C6FDA">
        <w:rPr>
          <w:rFonts w:ascii="Times New Roman" w:hAnsi="Times New Roman" w:cs="Times New Roman"/>
          <w:sz w:val="24"/>
          <w:szCs w:val="24"/>
        </w:rPr>
        <w:t>cfg</w:t>
      </w:r>
      <w:proofErr w:type="spellEnd"/>
      <w:r w:rsidRPr="001C6FDA">
        <w:rPr>
          <w:rFonts w:ascii="Times New Roman" w:hAnsi="Times New Roman" w:cs="Times New Roman"/>
          <w:sz w:val="24"/>
          <w:szCs w:val="24"/>
        </w:rPr>
        <w:t xml:space="preserve"> and the basic interface gets from the configuration database in build phase via the </w:t>
      </w:r>
      <w:proofErr w:type="spellStart"/>
      <w:r w:rsidRPr="001C6FDA">
        <w:rPr>
          <w:rFonts w:ascii="Times New Roman" w:hAnsi="Times New Roman" w:cs="Times New Roman"/>
          <w:sz w:val="24"/>
          <w:szCs w:val="24"/>
        </w:rPr>
        <w:t>uvm_config_db</w:t>
      </w:r>
      <w:proofErr w:type="spellEnd"/>
      <w:r w:rsidRPr="001C6FDA">
        <w:rPr>
          <w:rFonts w:ascii="Times New Roman" w:hAnsi="Times New Roman" w:cs="Times New Roman"/>
          <w:sz w:val="24"/>
          <w:szCs w:val="24"/>
        </w:rPr>
        <w:t xml:space="preserve"> method. After reset the monitor monitors signals and gets collected in the run phase. The collected data are packed to form the frame in monitor. The frame gets unpacked and assigned it to the specific sequence items in transactions. Finally, the transactions may transfer to the scoreboard for data checking or for coverage via the analysis port.</w:t>
      </w:r>
    </w:p>
    <w:p w14:paraId="3249E449" w14:textId="77777777" w:rsidR="00B72C78" w:rsidRPr="001C6FDA" w:rsidRDefault="00B72C78" w:rsidP="00B72C78">
      <w:pPr>
        <w:jc w:val="both"/>
        <w:rPr>
          <w:rFonts w:ascii="Times New Roman" w:hAnsi="Times New Roman" w:cs="Times New Roman"/>
          <w:b/>
          <w:bCs/>
          <w:sz w:val="24"/>
          <w:szCs w:val="24"/>
        </w:rPr>
      </w:pPr>
      <w:r w:rsidRPr="001C6FDA">
        <w:rPr>
          <w:rFonts w:ascii="Times New Roman" w:hAnsi="Times New Roman" w:cs="Times New Roman"/>
          <w:b/>
          <w:bCs/>
          <w:sz w:val="24"/>
          <w:szCs w:val="24"/>
        </w:rPr>
        <w:t>Basic Agent:</w:t>
      </w:r>
    </w:p>
    <w:p w14:paraId="57C789AD"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ab/>
        <w:t xml:space="preserve">Basic agent class extends from </w:t>
      </w:r>
      <w:proofErr w:type="spellStart"/>
      <w:r w:rsidRPr="001C6FDA">
        <w:rPr>
          <w:rFonts w:ascii="Times New Roman" w:hAnsi="Times New Roman" w:cs="Times New Roman"/>
          <w:sz w:val="24"/>
          <w:szCs w:val="24"/>
        </w:rPr>
        <w:t>uvm_agent</w:t>
      </w:r>
      <w:proofErr w:type="spellEnd"/>
      <w:r w:rsidRPr="001C6FDA">
        <w:rPr>
          <w:rFonts w:ascii="Times New Roman" w:hAnsi="Times New Roman" w:cs="Times New Roman"/>
          <w:sz w:val="24"/>
          <w:szCs w:val="24"/>
        </w:rPr>
        <w:t xml:space="preserve">. </w:t>
      </w:r>
      <w:proofErr w:type="spellStart"/>
      <w:r w:rsidRPr="001C6FDA">
        <w:rPr>
          <w:rFonts w:ascii="Times New Roman" w:hAnsi="Times New Roman" w:cs="Times New Roman"/>
          <w:sz w:val="24"/>
          <w:szCs w:val="24"/>
        </w:rPr>
        <w:t>uvm_agent</w:t>
      </w:r>
      <w:proofErr w:type="spellEnd"/>
      <w:r w:rsidRPr="001C6FDA">
        <w:rPr>
          <w:rFonts w:ascii="Times New Roman" w:hAnsi="Times New Roman" w:cs="Times New Roman"/>
          <w:sz w:val="24"/>
          <w:szCs w:val="24"/>
        </w:rPr>
        <w:t xml:space="preserve"> is a component, so the same is registered in factory through the UVM macro `</w:t>
      </w:r>
      <w:proofErr w:type="spellStart"/>
      <w:r w:rsidRPr="001C6FDA">
        <w:rPr>
          <w:rFonts w:ascii="Times New Roman" w:hAnsi="Times New Roman" w:cs="Times New Roman"/>
          <w:sz w:val="24"/>
          <w:szCs w:val="24"/>
        </w:rPr>
        <w:t>uvm_component_utils</w:t>
      </w:r>
      <w:proofErr w:type="spellEnd"/>
      <w:r w:rsidRPr="001C6FDA">
        <w:rPr>
          <w:rFonts w:ascii="Times New Roman" w:hAnsi="Times New Roman" w:cs="Times New Roman"/>
          <w:sz w:val="24"/>
          <w:szCs w:val="24"/>
        </w:rPr>
        <w:t xml:space="preserve">. Agent creates the UVC architecture. The sequencer, driver and monitor get created in the agent through the create function of UVM in build phase. The connection between the sequencer and driver through </w:t>
      </w:r>
      <w:proofErr w:type="spellStart"/>
      <w:r w:rsidRPr="001C6FDA">
        <w:rPr>
          <w:rFonts w:ascii="Times New Roman" w:hAnsi="Times New Roman" w:cs="Times New Roman"/>
          <w:sz w:val="24"/>
          <w:szCs w:val="24"/>
        </w:rPr>
        <w:t>sequence_item_port</w:t>
      </w:r>
      <w:proofErr w:type="spellEnd"/>
      <w:r w:rsidRPr="001C6FDA">
        <w:rPr>
          <w:rFonts w:ascii="Times New Roman" w:hAnsi="Times New Roman" w:cs="Times New Roman"/>
          <w:sz w:val="24"/>
          <w:szCs w:val="24"/>
        </w:rPr>
        <w:t xml:space="preserve"> and the connection between the monitor and scoreboard/coverage collector via analysis port are done in the connect phase.</w:t>
      </w:r>
    </w:p>
    <w:p w14:paraId="1CF9A4CA" w14:textId="77777777" w:rsidR="00B72C78" w:rsidRPr="001C6FDA" w:rsidRDefault="00B72C78" w:rsidP="00B72C78">
      <w:pPr>
        <w:jc w:val="center"/>
        <w:rPr>
          <w:rFonts w:ascii="Times New Roman" w:hAnsi="Times New Roman" w:cs="Times New Roman"/>
          <w:sz w:val="24"/>
          <w:szCs w:val="24"/>
        </w:rPr>
      </w:pPr>
      <w:r w:rsidRPr="001C6FDA">
        <w:rPr>
          <w:rFonts w:ascii="Times New Roman" w:hAnsi="Times New Roman" w:cs="Times New Roman"/>
          <w:noProof/>
          <w:sz w:val="24"/>
          <w:szCs w:val="24"/>
        </w:rPr>
        <w:drawing>
          <wp:inline distT="0" distB="0" distL="0" distR="0" wp14:anchorId="18EAE6D7" wp14:editId="06A6735E">
            <wp:extent cx="5943600" cy="2762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762250"/>
                    </a:xfrm>
                    <a:prstGeom prst="rect">
                      <a:avLst/>
                    </a:prstGeom>
                    <a:noFill/>
                    <a:ln>
                      <a:noFill/>
                    </a:ln>
                  </pic:spPr>
                </pic:pic>
              </a:graphicData>
            </a:graphic>
          </wp:inline>
        </w:drawing>
      </w:r>
      <w:r w:rsidRPr="001C6FDA">
        <w:rPr>
          <w:rFonts w:ascii="Times New Roman" w:hAnsi="Times New Roman" w:cs="Times New Roman"/>
          <w:sz w:val="24"/>
          <w:szCs w:val="24"/>
        </w:rPr>
        <w:t>Figure 2: Basic UVC Architecture</w:t>
      </w:r>
    </w:p>
    <w:p w14:paraId="3033A549"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The testbench is compiled and simulated using the QUESTA simulator. The results of this basic UVC used as CAN in Figure 3,4 and 5.</w:t>
      </w:r>
    </w:p>
    <w:p w14:paraId="4858BB6F"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The fragments of log file which shows the CAN frame:</w:t>
      </w:r>
    </w:p>
    <w:p w14:paraId="0F1B69F8" w14:textId="77777777" w:rsidR="00B72C78" w:rsidRPr="001C6FDA" w:rsidRDefault="00B72C78" w:rsidP="00B72C78">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AA48589" wp14:editId="54A3AEF0">
            <wp:extent cx="5934903" cy="2400635"/>
            <wp:effectExtent l="0" t="0" r="8890" b="0"/>
            <wp:docPr id="1584669337"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669337" name="Picture 1584669337"/>
                    <pic:cNvPicPr/>
                  </pic:nvPicPr>
                  <pic:blipFill>
                    <a:blip r:embed="rId6">
                      <a:extLst>
                        <a:ext uri="{28A0092B-C50C-407E-A947-70E740481C1C}">
                          <a14:useLocalDpi xmlns:a14="http://schemas.microsoft.com/office/drawing/2010/main" val="0"/>
                        </a:ext>
                      </a:extLst>
                    </a:blip>
                    <a:stretch>
                      <a:fillRect/>
                    </a:stretch>
                  </pic:blipFill>
                  <pic:spPr>
                    <a:xfrm>
                      <a:off x="0" y="0"/>
                      <a:ext cx="5934903" cy="2400635"/>
                    </a:xfrm>
                    <a:prstGeom prst="rect">
                      <a:avLst/>
                    </a:prstGeom>
                  </pic:spPr>
                </pic:pic>
              </a:graphicData>
            </a:graphic>
          </wp:inline>
        </w:drawing>
      </w:r>
    </w:p>
    <w:p w14:paraId="29BCFE00" w14:textId="77777777" w:rsidR="00B72C78" w:rsidRPr="001C6FDA" w:rsidRDefault="00B72C78" w:rsidP="00B72C78">
      <w:pPr>
        <w:jc w:val="center"/>
        <w:rPr>
          <w:rFonts w:ascii="Times New Roman" w:hAnsi="Times New Roman" w:cs="Times New Roman"/>
          <w:sz w:val="24"/>
          <w:szCs w:val="24"/>
        </w:rPr>
      </w:pPr>
      <w:r w:rsidRPr="001C6FDA">
        <w:rPr>
          <w:rFonts w:ascii="Times New Roman" w:hAnsi="Times New Roman" w:cs="Times New Roman"/>
          <w:sz w:val="24"/>
          <w:szCs w:val="24"/>
        </w:rPr>
        <w:t>Figure 3: CAN transaction from Monitor</w:t>
      </w:r>
    </w:p>
    <w:p w14:paraId="52691499" w14:textId="77777777" w:rsidR="00B72C78" w:rsidRPr="001C6FDA" w:rsidRDefault="00B72C78" w:rsidP="00B72C78">
      <w:pPr>
        <w:rPr>
          <w:rFonts w:ascii="Times New Roman" w:hAnsi="Times New Roman" w:cs="Times New Roman"/>
          <w:sz w:val="24"/>
          <w:szCs w:val="24"/>
        </w:rPr>
      </w:pPr>
      <w:r w:rsidRPr="001C6FDA">
        <w:rPr>
          <w:rFonts w:ascii="Times New Roman" w:hAnsi="Times New Roman" w:cs="Times New Roman"/>
          <w:sz w:val="24"/>
          <w:szCs w:val="24"/>
        </w:rPr>
        <w:t xml:space="preserve">CAN frame format is captured in Figure 3. The transactions which are transmitted from the CAN bus is sampled in the monitor and logged the same in the simulation log file. CAN frame fields monitored are SOF, base or extended identifier, header and footer part. Finally, the completion of the CAN frame is identified by receiving the 7 sequential 1’s.  </w:t>
      </w:r>
    </w:p>
    <w:p w14:paraId="2448202E" w14:textId="77777777" w:rsidR="00B72C78" w:rsidRPr="001C6FDA" w:rsidRDefault="00B72C78" w:rsidP="00B72C78">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7B02AF" wp14:editId="5822B0B7">
            <wp:extent cx="5915851" cy="2343477"/>
            <wp:effectExtent l="0" t="0" r="8890" b="0"/>
            <wp:docPr id="204502617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26175" name="Picture 2045026175"/>
                    <pic:cNvPicPr/>
                  </pic:nvPicPr>
                  <pic:blipFill>
                    <a:blip r:embed="rId7">
                      <a:extLst>
                        <a:ext uri="{28A0092B-C50C-407E-A947-70E740481C1C}">
                          <a14:useLocalDpi xmlns:a14="http://schemas.microsoft.com/office/drawing/2010/main" val="0"/>
                        </a:ext>
                      </a:extLst>
                    </a:blip>
                    <a:stretch>
                      <a:fillRect/>
                    </a:stretch>
                  </pic:blipFill>
                  <pic:spPr>
                    <a:xfrm>
                      <a:off x="0" y="0"/>
                      <a:ext cx="5915851" cy="2343477"/>
                    </a:xfrm>
                    <a:prstGeom prst="rect">
                      <a:avLst/>
                    </a:prstGeom>
                  </pic:spPr>
                </pic:pic>
              </a:graphicData>
            </a:graphic>
          </wp:inline>
        </w:drawing>
      </w:r>
    </w:p>
    <w:p w14:paraId="7E073C14" w14:textId="77777777" w:rsidR="00B72C78" w:rsidRPr="001C6FDA" w:rsidRDefault="00B72C78" w:rsidP="00B72C78">
      <w:pPr>
        <w:jc w:val="center"/>
        <w:rPr>
          <w:rFonts w:ascii="Times New Roman" w:hAnsi="Times New Roman" w:cs="Times New Roman"/>
          <w:sz w:val="24"/>
          <w:szCs w:val="24"/>
        </w:rPr>
      </w:pPr>
      <w:r w:rsidRPr="001C6FDA">
        <w:rPr>
          <w:rFonts w:ascii="Times New Roman" w:hAnsi="Times New Roman" w:cs="Times New Roman"/>
          <w:sz w:val="24"/>
          <w:szCs w:val="24"/>
        </w:rPr>
        <w:t>Figure 4: CAN transaction from Driver</w:t>
      </w:r>
    </w:p>
    <w:p w14:paraId="7698D462"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 xml:space="preserve">CAN frame format transmitted in the CAN bus is shown in Figure 4. The transactions are already explained for Figure 3, but there is one main difference between the driver and monitor transactions. Even though the extended base identified is generated randomly in the driver, CAN DUT does not transmit the same in the CAN bus. So, CAN monitor samples zero for the </w:t>
      </w:r>
      <w:proofErr w:type="spellStart"/>
      <w:r w:rsidRPr="001C6FDA">
        <w:rPr>
          <w:rFonts w:ascii="Times New Roman" w:hAnsi="Times New Roman" w:cs="Times New Roman"/>
          <w:sz w:val="24"/>
          <w:szCs w:val="24"/>
        </w:rPr>
        <w:t>e_id</w:t>
      </w:r>
      <w:proofErr w:type="spellEnd"/>
      <w:r w:rsidRPr="001C6FDA">
        <w:rPr>
          <w:rFonts w:ascii="Times New Roman" w:hAnsi="Times New Roman" w:cs="Times New Roman"/>
          <w:sz w:val="24"/>
          <w:szCs w:val="24"/>
        </w:rPr>
        <w:t xml:space="preserve"> frame field.  </w:t>
      </w:r>
    </w:p>
    <w:p w14:paraId="60189D06" w14:textId="77777777" w:rsidR="00B72C78" w:rsidRPr="001C6FDA" w:rsidRDefault="00B72C78" w:rsidP="00B72C78">
      <w:pPr>
        <w:rPr>
          <w:rFonts w:ascii="Times New Roman" w:hAnsi="Times New Roman" w:cs="Times New Roman"/>
          <w:sz w:val="24"/>
          <w:szCs w:val="24"/>
        </w:rPr>
      </w:pPr>
    </w:p>
    <w:p w14:paraId="2B4CDEE6"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sz w:val="24"/>
          <w:szCs w:val="24"/>
        </w:rPr>
        <w:t>Wave for the basic UVC used as CAN protocol:</w:t>
      </w:r>
    </w:p>
    <w:p w14:paraId="3F0FF0BA" w14:textId="77777777" w:rsidR="00B72C78" w:rsidRPr="001C6FDA" w:rsidRDefault="00B72C78" w:rsidP="00B72C78">
      <w:pPr>
        <w:jc w:val="both"/>
        <w:rPr>
          <w:rFonts w:ascii="Times New Roman" w:hAnsi="Times New Roman" w:cs="Times New Roman"/>
          <w:sz w:val="24"/>
          <w:szCs w:val="24"/>
        </w:rPr>
      </w:pPr>
      <w:r w:rsidRPr="001C6FDA">
        <w:rPr>
          <w:rFonts w:ascii="Times New Roman" w:hAnsi="Times New Roman" w:cs="Times New Roman"/>
          <w:noProof/>
          <w:sz w:val="24"/>
          <w:szCs w:val="24"/>
        </w:rPr>
        <w:drawing>
          <wp:inline distT="0" distB="0" distL="0" distR="0" wp14:anchorId="45E23EB6" wp14:editId="138CAAFB">
            <wp:extent cx="5943600" cy="378460"/>
            <wp:effectExtent l="0" t="0" r="0" b="2540"/>
            <wp:docPr id="5" name="Picture 5" descr="A picture containing object, indoor,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8460"/>
                    </a:xfrm>
                    <a:prstGeom prst="rect">
                      <a:avLst/>
                    </a:prstGeom>
                  </pic:spPr>
                </pic:pic>
              </a:graphicData>
            </a:graphic>
          </wp:inline>
        </w:drawing>
      </w:r>
    </w:p>
    <w:p w14:paraId="6192DADF" w14:textId="77777777" w:rsidR="00B72C78" w:rsidRPr="001C6FDA" w:rsidRDefault="00B72C78" w:rsidP="00B72C78">
      <w:pPr>
        <w:jc w:val="center"/>
        <w:rPr>
          <w:rFonts w:ascii="Times New Roman" w:hAnsi="Times New Roman" w:cs="Times New Roman"/>
          <w:sz w:val="24"/>
          <w:szCs w:val="24"/>
        </w:rPr>
      </w:pPr>
      <w:r w:rsidRPr="001C6FDA">
        <w:rPr>
          <w:rFonts w:ascii="Times New Roman" w:hAnsi="Times New Roman" w:cs="Times New Roman"/>
          <w:sz w:val="24"/>
          <w:szCs w:val="24"/>
        </w:rPr>
        <w:t>Figure 5: CAN Waveform</w:t>
      </w:r>
    </w:p>
    <w:p w14:paraId="59E38BE8" w14:textId="77777777" w:rsidR="00B72C78" w:rsidRPr="001C6FDA" w:rsidRDefault="00B72C78" w:rsidP="00B72C78">
      <w:pPr>
        <w:rPr>
          <w:rFonts w:ascii="Times New Roman" w:hAnsi="Times New Roman" w:cs="Times New Roman"/>
          <w:sz w:val="24"/>
          <w:szCs w:val="24"/>
        </w:rPr>
      </w:pPr>
      <w:r w:rsidRPr="001C6FDA">
        <w:rPr>
          <w:rFonts w:ascii="Times New Roman" w:hAnsi="Times New Roman" w:cs="Times New Roman"/>
          <w:sz w:val="24"/>
          <w:szCs w:val="24"/>
        </w:rPr>
        <w:lastRenderedPageBreak/>
        <w:t>Figure 5 shows the clock, reset and data values sent over the CAN bus. All the frame fields are transmitted serially in the CAN bus.</w:t>
      </w:r>
    </w:p>
    <w:p w14:paraId="427DF05F" w14:textId="77777777" w:rsidR="00E94AE7" w:rsidRDefault="00E94AE7"/>
    <w:sectPr w:rsidR="00E94A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AE7"/>
    <w:rsid w:val="00754056"/>
    <w:rsid w:val="00B72C78"/>
    <w:rsid w:val="00E94A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BDEF9"/>
  <w15:chartTrackingRefBased/>
  <w15:docId w15:val="{77EC6DD2-778E-4CDB-8BE4-3B3ABFF26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C78"/>
    <w:pPr>
      <w:spacing w:line="259" w:lineRule="auto"/>
    </w:pPr>
    <w:rPr>
      <w:kern w:val="0"/>
      <w:sz w:val="22"/>
      <w:szCs w:val="22"/>
      <w:lang w:val="en-US"/>
      <w14:ligatures w14:val="none"/>
    </w:rPr>
  </w:style>
  <w:style w:type="paragraph" w:styleId="Heading1">
    <w:name w:val="heading 1"/>
    <w:basedOn w:val="Normal"/>
    <w:next w:val="Normal"/>
    <w:link w:val="Heading1Char"/>
    <w:uiPriority w:val="9"/>
    <w:qFormat/>
    <w:rsid w:val="00E94AE7"/>
    <w:pPr>
      <w:keepNext/>
      <w:keepLines/>
      <w:spacing w:before="360" w:after="80" w:line="278" w:lineRule="auto"/>
      <w:outlineLvl w:val="0"/>
    </w:pPr>
    <w:rPr>
      <w:rFonts w:asciiTheme="majorHAnsi" w:eastAsiaTheme="majorEastAsia" w:hAnsiTheme="majorHAnsi" w:cstheme="majorBidi"/>
      <w:color w:val="2F5496" w:themeColor="accent1" w:themeShade="BF"/>
      <w:kern w:val="2"/>
      <w:sz w:val="40"/>
      <w:szCs w:val="40"/>
      <w:lang w:val="en-IN"/>
      <w14:ligatures w14:val="standardContextual"/>
    </w:rPr>
  </w:style>
  <w:style w:type="paragraph" w:styleId="Heading2">
    <w:name w:val="heading 2"/>
    <w:basedOn w:val="Normal"/>
    <w:next w:val="Normal"/>
    <w:link w:val="Heading2Char"/>
    <w:uiPriority w:val="9"/>
    <w:semiHidden/>
    <w:unhideWhenUsed/>
    <w:qFormat/>
    <w:rsid w:val="00E94AE7"/>
    <w:pPr>
      <w:keepNext/>
      <w:keepLines/>
      <w:spacing w:before="160" w:after="80" w:line="278" w:lineRule="auto"/>
      <w:outlineLvl w:val="1"/>
    </w:pPr>
    <w:rPr>
      <w:rFonts w:asciiTheme="majorHAnsi" w:eastAsiaTheme="majorEastAsia" w:hAnsiTheme="majorHAnsi" w:cstheme="majorBidi"/>
      <w:color w:val="2F5496"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E94AE7"/>
    <w:pPr>
      <w:keepNext/>
      <w:keepLines/>
      <w:spacing w:before="160" w:after="80" w:line="278" w:lineRule="auto"/>
      <w:outlineLvl w:val="2"/>
    </w:pPr>
    <w:rPr>
      <w:rFonts w:eastAsiaTheme="majorEastAsia" w:cstheme="majorBidi"/>
      <w:color w:val="2F5496"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E94AE7"/>
    <w:pPr>
      <w:keepNext/>
      <w:keepLines/>
      <w:spacing w:before="80" w:after="40" w:line="278" w:lineRule="auto"/>
      <w:outlineLvl w:val="3"/>
    </w:pPr>
    <w:rPr>
      <w:rFonts w:eastAsiaTheme="majorEastAsia" w:cstheme="majorBidi"/>
      <w:i/>
      <w:iCs/>
      <w:color w:val="2F5496" w:themeColor="accent1" w:themeShade="BF"/>
      <w:kern w:val="2"/>
      <w:sz w:val="24"/>
      <w:szCs w:val="24"/>
      <w:lang w:val="en-IN"/>
      <w14:ligatures w14:val="standardContextual"/>
    </w:rPr>
  </w:style>
  <w:style w:type="paragraph" w:styleId="Heading5">
    <w:name w:val="heading 5"/>
    <w:basedOn w:val="Normal"/>
    <w:next w:val="Normal"/>
    <w:link w:val="Heading5Char"/>
    <w:uiPriority w:val="9"/>
    <w:semiHidden/>
    <w:unhideWhenUsed/>
    <w:qFormat/>
    <w:rsid w:val="00E94AE7"/>
    <w:pPr>
      <w:keepNext/>
      <w:keepLines/>
      <w:spacing w:before="80" w:after="40" w:line="278" w:lineRule="auto"/>
      <w:outlineLvl w:val="4"/>
    </w:pPr>
    <w:rPr>
      <w:rFonts w:eastAsiaTheme="majorEastAsia" w:cstheme="majorBidi"/>
      <w:color w:val="2F5496" w:themeColor="accent1" w:themeShade="BF"/>
      <w:kern w:val="2"/>
      <w:sz w:val="24"/>
      <w:szCs w:val="24"/>
      <w:lang w:val="en-IN"/>
      <w14:ligatures w14:val="standardContextual"/>
    </w:rPr>
  </w:style>
  <w:style w:type="paragraph" w:styleId="Heading6">
    <w:name w:val="heading 6"/>
    <w:basedOn w:val="Normal"/>
    <w:next w:val="Normal"/>
    <w:link w:val="Heading6Char"/>
    <w:uiPriority w:val="9"/>
    <w:semiHidden/>
    <w:unhideWhenUsed/>
    <w:qFormat/>
    <w:rsid w:val="00E94AE7"/>
    <w:pPr>
      <w:keepNext/>
      <w:keepLines/>
      <w:spacing w:before="40" w:after="0" w:line="278" w:lineRule="auto"/>
      <w:outlineLvl w:val="5"/>
    </w:pPr>
    <w:rPr>
      <w:rFonts w:eastAsiaTheme="majorEastAsia" w:cstheme="majorBidi"/>
      <w:i/>
      <w:iCs/>
      <w:color w:val="595959" w:themeColor="text1" w:themeTint="A6"/>
      <w:kern w:val="2"/>
      <w:sz w:val="24"/>
      <w:szCs w:val="24"/>
      <w:lang w:val="en-IN"/>
      <w14:ligatures w14:val="standardContextual"/>
    </w:rPr>
  </w:style>
  <w:style w:type="paragraph" w:styleId="Heading7">
    <w:name w:val="heading 7"/>
    <w:basedOn w:val="Normal"/>
    <w:next w:val="Normal"/>
    <w:link w:val="Heading7Char"/>
    <w:uiPriority w:val="9"/>
    <w:semiHidden/>
    <w:unhideWhenUsed/>
    <w:qFormat/>
    <w:rsid w:val="00E94AE7"/>
    <w:pPr>
      <w:keepNext/>
      <w:keepLines/>
      <w:spacing w:before="40" w:after="0" w:line="278" w:lineRule="auto"/>
      <w:outlineLvl w:val="6"/>
    </w:pPr>
    <w:rPr>
      <w:rFonts w:eastAsiaTheme="majorEastAsia" w:cstheme="majorBidi"/>
      <w:color w:val="595959" w:themeColor="text1" w:themeTint="A6"/>
      <w:kern w:val="2"/>
      <w:sz w:val="24"/>
      <w:szCs w:val="24"/>
      <w:lang w:val="en-IN"/>
      <w14:ligatures w14:val="standardContextual"/>
    </w:rPr>
  </w:style>
  <w:style w:type="paragraph" w:styleId="Heading8">
    <w:name w:val="heading 8"/>
    <w:basedOn w:val="Normal"/>
    <w:next w:val="Normal"/>
    <w:link w:val="Heading8Char"/>
    <w:uiPriority w:val="9"/>
    <w:semiHidden/>
    <w:unhideWhenUsed/>
    <w:qFormat/>
    <w:rsid w:val="00E94AE7"/>
    <w:pPr>
      <w:keepNext/>
      <w:keepLines/>
      <w:spacing w:after="0" w:line="278" w:lineRule="auto"/>
      <w:outlineLvl w:val="7"/>
    </w:pPr>
    <w:rPr>
      <w:rFonts w:eastAsiaTheme="majorEastAsia" w:cstheme="majorBidi"/>
      <w:i/>
      <w:iCs/>
      <w:color w:val="272727" w:themeColor="text1" w:themeTint="D8"/>
      <w:kern w:val="2"/>
      <w:sz w:val="24"/>
      <w:szCs w:val="24"/>
      <w:lang w:val="en-IN"/>
      <w14:ligatures w14:val="standardContextual"/>
    </w:rPr>
  </w:style>
  <w:style w:type="paragraph" w:styleId="Heading9">
    <w:name w:val="heading 9"/>
    <w:basedOn w:val="Normal"/>
    <w:next w:val="Normal"/>
    <w:link w:val="Heading9Char"/>
    <w:uiPriority w:val="9"/>
    <w:semiHidden/>
    <w:unhideWhenUsed/>
    <w:qFormat/>
    <w:rsid w:val="00E94AE7"/>
    <w:pPr>
      <w:keepNext/>
      <w:keepLines/>
      <w:spacing w:after="0" w:line="278" w:lineRule="auto"/>
      <w:outlineLvl w:val="8"/>
    </w:pPr>
    <w:rPr>
      <w:rFonts w:eastAsiaTheme="majorEastAsia" w:cstheme="majorBidi"/>
      <w:color w:val="272727" w:themeColor="text1" w:themeTint="D8"/>
      <w:kern w:val="2"/>
      <w:sz w:val="24"/>
      <w:szCs w:val="24"/>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4AE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4AE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4AE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4AE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4AE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4A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4A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4A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4AE7"/>
    <w:rPr>
      <w:rFonts w:eastAsiaTheme="majorEastAsia" w:cstheme="majorBidi"/>
      <w:color w:val="272727" w:themeColor="text1" w:themeTint="D8"/>
    </w:rPr>
  </w:style>
  <w:style w:type="paragraph" w:styleId="Title">
    <w:name w:val="Title"/>
    <w:basedOn w:val="Normal"/>
    <w:next w:val="Normal"/>
    <w:link w:val="TitleChar"/>
    <w:uiPriority w:val="10"/>
    <w:qFormat/>
    <w:rsid w:val="00E94AE7"/>
    <w:pPr>
      <w:spacing w:after="80" w:line="240" w:lineRule="auto"/>
      <w:contextualSpacing/>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E94A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4AE7"/>
    <w:pPr>
      <w:numPr>
        <w:ilvl w:val="1"/>
      </w:numPr>
      <w:spacing w:line="278" w:lineRule="auto"/>
    </w:pPr>
    <w:rPr>
      <w:rFonts w:eastAsiaTheme="majorEastAsia"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E94A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4AE7"/>
    <w:pPr>
      <w:spacing w:before="160" w:line="278" w:lineRule="auto"/>
      <w:jc w:val="center"/>
    </w:pPr>
    <w:rPr>
      <w:i/>
      <w:iCs/>
      <w:color w:val="404040" w:themeColor="text1" w:themeTint="BF"/>
      <w:kern w:val="2"/>
      <w:sz w:val="24"/>
      <w:szCs w:val="24"/>
      <w:lang w:val="en-IN"/>
      <w14:ligatures w14:val="standardContextual"/>
    </w:rPr>
  </w:style>
  <w:style w:type="character" w:customStyle="1" w:styleId="QuoteChar">
    <w:name w:val="Quote Char"/>
    <w:basedOn w:val="DefaultParagraphFont"/>
    <w:link w:val="Quote"/>
    <w:uiPriority w:val="29"/>
    <w:rsid w:val="00E94AE7"/>
    <w:rPr>
      <w:i/>
      <w:iCs/>
      <w:color w:val="404040" w:themeColor="text1" w:themeTint="BF"/>
    </w:rPr>
  </w:style>
  <w:style w:type="paragraph" w:styleId="ListParagraph">
    <w:name w:val="List Paragraph"/>
    <w:basedOn w:val="Normal"/>
    <w:uiPriority w:val="34"/>
    <w:qFormat/>
    <w:rsid w:val="00E94AE7"/>
    <w:pPr>
      <w:spacing w:line="278" w:lineRule="auto"/>
      <w:ind w:left="720"/>
      <w:contextualSpacing/>
    </w:pPr>
    <w:rPr>
      <w:kern w:val="2"/>
      <w:sz w:val="24"/>
      <w:szCs w:val="24"/>
      <w:lang w:val="en-IN"/>
      <w14:ligatures w14:val="standardContextual"/>
    </w:rPr>
  </w:style>
  <w:style w:type="character" w:styleId="IntenseEmphasis">
    <w:name w:val="Intense Emphasis"/>
    <w:basedOn w:val="DefaultParagraphFont"/>
    <w:uiPriority w:val="21"/>
    <w:qFormat/>
    <w:rsid w:val="00E94AE7"/>
    <w:rPr>
      <w:i/>
      <w:iCs/>
      <w:color w:val="2F5496" w:themeColor="accent1" w:themeShade="BF"/>
    </w:rPr>
  </w:style>
  <w:style w:type="paragraph" w:styleId="IntenseQuote">
    <w:name w:val="Intense Quote"/>
    <w:basedOn w:val="Normal"/>
    <w:next w:val="Normal"/>
    <w:link w:val="IntenseQuoteChar"/>
    <w:uiPriority w:val="30"/>
    <w:qFormat/>
    <w:rsid w:val="00E94AE7"/>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kern w:val="2"/>
      <w:sz w:val="24"/>
      <w:szCs w:val="24"/>
      <w:lang w:val="en-IN"/>
      <w14:ligatures w14:val="standardContextual"/>
    </w:rPr>
  </w:style>
  <w:style w:type="character" w:customStyle="1" w:styleId="IntenseQuoteChar">
    <w:name w:val="Intense Quote Char"/>
    <w:basedOn w:val="DefaultParagraphFont"/>
    <w:link w:val="IntenseQuote"/>
    <w:uiPriority w:val="30"/>
    <w:rsid w:val="00E94AE7"/>
    <w:rPr>
      <w:i/>
      <w:iCs/>
      <w:color w:val="2F5496" w:themeColor="accent1" w:themeShade="BF"/>
    </w:rPr>
  </w:style>
  <w:style w:type="character" w:styleId="IntenseReference">
    <w:name w:val="Intense Reference"/>
    <w:basedOn w:val="DefaultParagraphFont"/>
    <w:uiPriority w:val="32"/>
    <w:qFormat/>
    <w:rsid w:val="00E94AE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emf"/><Relationship Id="rId10" Type="http://schemas.openxmlformats.org/officeDocument/2006/relationships/theme" Target="theme/theme1.xml"/><Relationship Id="rId4" Type="http://schemas.openxmlformats.org/officeDocument/2006/relationships/image" Target="media/image1.emf"/><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1211</Words>
  <Characters>6903</Characters>
  <Application>Microsoft Office Word</Application>
  <DocSecurity>0</DocSecurity>
  <Lines>57</Lines>
  <Paragraphs>16</Paragraphs>
  <ScaleCrop>false</ScaleCrop>
  <Company/>
  <LinksUpToDate>false</LinksUpToDate>
  <CharactersWithSpaces>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Kohila Thiru</dc:creator>
  <cp:keywords/>
  <dc:description/>
  <cp:lastModifiedBy>Kohila Thiru</cp:lastModifiedBy>
  <cp:revision>2</cp:revision>
  <dcterms:created xsi:type="dcterms:W3CDTF">2025-04-15T19:27:00Z</dcterms:created>
  <dcterms:modified xsi:type="dcterms:W3CDTF">2025-04-15T19:28:00Z</dcterms:modified>
</cp:coreProperties>
</file>