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Регламент о пропускном режиме ООО Демо-Холдинг</w:t>
      </w:r>
    </w:p>
    <w:p>
      <w:r>
        <w:rPr>
          <w:rFonts w:ascii="Times New Roman" w:hAnsi="Times New Roman"/>
          <w:sz w:val="24"/>
        </w:rPr>
        <w:t>Документ, устанавливающий порядок и условия пропуска персонала через контрольно-пропускные пункты (КПП) в холдинге ООО Демо-Холдинг.</w:t>
      </w:r>
    </w:p>
    <w:p>
      <w:pPr>
        <w:pStyle w:val="Heading1"/>
      </w:pPr>
      <w:r>
        <w:t>Общие положения</w:t>
      </w:r>
    </w:p>
    <w:p>
      <w:r>
        <w:t>В настоящий регламент включены общие положения, касающиеся порядка пропуска персонала через КПП. Регламент применяется ко всем подразделениям холдинга ООО Демо-Холдинг.</w:t>
      </w:r>
    </w:p>
    <w:p>
      <w:pPr>
        <w:pStyle w:val="Heading2"/>
      </w:pPr>
      <w:r>
        <w:t>1. Определение терминов</w:t>
      </w:r>
    </w:p>
    <w:p>
      <w:r>
        <w:t>Охрана труда: Система обеспечения безопасности жизни и здоровья работников.</w:t>
      </w:r>
    </w:p>
    <w:p>
      <w:r>
        <w:t>Регламент: документ, устанавливающий порядок выполнения бизнес-процессов.</w:t>
      </w:r>
    </w:p>
    <w:p>
      <w:pPr>
        <w:pStyle w:val="Heading2"/>
      </w:pPr>
      <w:r>
        <w:t>2. Обязанности</w:t>
      </w:r>
    </w:p>
    <w:p>
      <w:r>
        <w:t>Все подразделения холдинга ООО Демо-Холдинг обязаны соблюдать установленные в настоящий регламент правила пропуска персонала через КПП.</w:t>
      </w:r>
    </w:p>
    <w:p>
      <w:pPr>
        <w:pStyle w:val="Heading2"/>
      </w:pPr>
      <w:r>
        <w:t>3. Применение</w:t>
      </w:r>
    </w:p>
    <w:p>
      <w:r>
        <w:t>Регламент применяется ко всем подразделениям холдинга ООО Демо-Холдинг, включая все структурные единицы и подразделения.</w:t>
      </w:r>
    </w:p>
    <w:p>
      <w:pPr>
        <w:pStyle w:val="Heading1"/>
      </w:pPr>
      <w:r>
        <w:t>Порядок пропуска</w:t>
      </w:r>
    </w:p>
    <w:p>
      <w:r>
        <w:t>В настоящий раздел включены правила и процедуры для обеспечения эффективного и безопасного пропуска персонала через КПП.</w:t>
      </w:r>
    </w:p>
    <w:p>
      <w:pPr>
        <w:pStyle w:val="Heading2"/>
      </w:pPr>
      <w:r>
        <w:t>4. Порядок прохождения</w:t>
      </w:r>
    </w:p>
    <w:p>
      <w:r>
        <w:t>Персонал, планирующий пройти через КПП, должен предварительно заполнить и подать заявку на пропуск в соответствующий отдел холдинга ООО Демо-Холдинг. Заявка должна содержать информацию о персонале (имя, фамилия, должность), его функциях и целях поездки.</w:t>
      </w:r>
    </w:p>
    <w:p>
      <w:pPr>
        <w:pStyle w:val="Heading2"/>
      </w:pPr>
      <w:r>
        <w:t>5. Проверка документов</w:t>
      </w:r>
    </w:p>
    <w:p>
      <w:r>
        <w:t>Персонал должен предъявить документы для проверки: удостоверение личности, служебную карту и при необходимости – визу или другое подтверждающее допуск к работе на территории РФ.</w:t>
      </w:r>
    </w:p>
    <w:p>
      <w:pPr>
        <w:pStyle w:val="Heading2"/>
      </w:pPr>
      <w:r>
        <w:t>6. Пропуск через КПП</w:t>
      </w:r>
    </w:p>
    <w:p>
      <w:r>
        <w:t>Персонал проходит по установленному маршруту через КПП, где его проверяют сотрудники службы безопасности холдинга ООО Демо-Холдинг. Если все документы и требования квалифицированно удовлетворены, персонал получает пропуск.</w:t>
      </w:r>
    </w:p>
    <w:p>
      <w:pPr>
        <w:pStyle w:val="Heading2"/>
      </w:pPr>
      <w:r>
        <w:t>7. Ответственность за нарушение</w:t>
      </w:r>
    </w:p>
    <w:p>
      <w:r>
        <w:t>В случае нарушения установленных в настоящий регламент правил пропуска персонала через КПП, подразделение холдинга ООО Демо-Холдинг будет нести ответственность согласно внутреннему регламенту и законодательству РФ.</w:t>
      </w:r>
    </w:p>
    <w:p>
      <w:pPr>
        <w:pStyle w:val="Heading1"/>
      </w:pPr>
      <w:r>
        <w:t>Ответственность</w:t>
      </w:r>
    </w:p>
    <w:p>
      <w:r>
        <w:t>В настоящий раздел включены положения о правах и обязанностях сотрудников холдинга ООО Демо-Холдинг при пропуске через КПП.</w:t>
      </w:r>
    </w:p>
    <w:p>
      <w:pPr>
        <w:pStyle w:val="Heading2"/>
      </w:pPr>
      <w:r>
        <w:t>8. Права</w:t>
      </w:r>
    </w:p>
    <w:p>
      <w:r>
        <w:t>Персонал имеет право предъявить документы для проверки и получить пропуск на основании поданной заявки.</w:t>
      </w:r>
    </w:p>
    <w:p>
      <w:pPr>
        <w:pStyle w:val="Heading2"/>
      </w:pPr>
      <w:r>
        <w:t>9. Ограничения</w:t>
      </w:r>
    </w:p>
    <w:p>
      <w:r>
        <w:t>Персонал не может использовать пропуск без разрешения службы безопасности холдинга ООО Демо-Холдинг и в соответствии с установленными правилами.</w:t>
      </w:r>
    </w:p>
    <w:p>
      <w:pPr>
        <w:pStyle w:val="Heading2"/>
      </w:pPr>
      <w:r>
        <w:t>10. Порядок обращения</w:t>
      </w:r>
    </w:p>
    <w:p>
      <w:r>
        <w:t>В случае возникновения вопросов или проблем при пропуске через КПП, сотрудники холдинга ООО Демо-Холдинг могут обратиться в соответствующий отдел для получения консультации и решения.</w:t>
      </w:r>
    </w:p>
    <w:p>
      <w:r>
        <w:br w:type="page"/>
      </w:r>
    </w:p>
    <w:p>
      <w:pPr>
        <w:pStyle w:val="Heading1"/>
      </w:pPr>
      <w:r>
        <w:t>Термины и определения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Термин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Определение</w:t>
            </w:r>
          </w:p>
        </w:tc>
      </w:tr>
      <w:tr>
        <w:tc>
          <w:tcPr>
            <w:tcW w:type="dxa" w:w="4320"/>
          </w:tcPr>
          <w:p>
            <w:r>
              <w:t>Охрана труда</w:t>
            </w:r>
          </w:p>
        </w:tc>
        <w:tc>
          <w:tcPr>
            <w:tcW w:type="dxa" w:w="4320"/>
          </w:tcPr>
          <w:p>
            <w:r>
              <w:t>Система обеспечения безопасности жизни и здоровья работников</w:t>
            </w:r>
          </w:p>
        </w:tc>
      </w:tr>
      <w:tr>
        <w:tc>
          <w:tcPr>
            <w:tcW w:type="dxa" w:w="4320"/>
          </w:tcPr>
          <w:p>
            <w:r>
              <w:t>Подразделение</w:t>
            </w:r>
          </w:p>
        </w:tc>
        <w:tc>
          <w:tcPr>
            <w:tcW w:type="dxa" w:w="4320"/>
          </w:tcPr>
          <w:p>
            <w:r>
              <w:t>Структурная единица холдинга, выполняющая определённые функции.</w:t>
            </w:r>
          </w:p>
        </w:tc>
      </w:tr>
    </w:tbl>
    <w:p/>
    <w:p>
      <w:pPr>
        <w:pStyle w:val="Heading1"/>
      </w:pPr>
      <w:r>
        <w:t>Список сокращений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Сокращение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Полная форма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Контрольно-пропускные пункты</w:t>
            </w:r>
          </w:p>
        </w:tc>
      </w:tr>
      <w:tr>
        <w:tc>
          <w:tcPr>
            <w:tcW w:type="dxa" w:w="4320"/>
          </w:tcPr>
          <w:p>
            <w:r>
              <w:t>СБ</w:t>
            </w:r>
          </w:p>
        </w:tc>
        <w:tc>
          <w:tcPr>
            <w:tcW w:type="dxa" w:w="4320"/>
          </w:tcPr>
          <w:p>
            <w:r>
              <w:t>Служба безопасности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