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C7BB1" w14:textId="38B7C8A9" w:rsidR="00B70015" w:rsidRPr="00B70015" w:rsidRDefault="00B70015" w:rsidP="00B70015">
      <w:pPr>
        <w:spacing w:line="360" w:lineRule="auto"/>
        <w:rPr>
          <w:rFonts w:ascii="Segoe UI Black" w:hAnsi="Segoe UI Black" w:cs="Segoe UI"/>
          <w:sz w:val="28"/>
          <w:szCs w:val="28"/>
        </w:rPr>
      </w:pPr>
      <w:r w:rsidRPr="00B70015">
        <w:rPr>
          <w:rFonts w:ascii="Segoe UI Black" w:hAnsi="Segoe UI Black" w:cs="Segoe UI"/>
          <w:sz w:val="28"/>
          <w:szCs w:val="28"/>
        </w:rPr>
        <w:t>Table S01</w:t>
      </w:r>
    </w:p>
    <w:p w14:paraId="68F45FD8" w14:textId="220EFBD4" w:rsidR="00B70015" w:rsidRPr="00B70015" w:rsidRDefault="00B70015" w:rsidP="00E96327">
      <w:pPr>
        <w:pStyle w:val="Caption"/>
        <w:keepNext/>
        <w:jc w:val="both"/>
        <w:rPr>
          <w:rFonts w:ascii="Segoe UI" w:hAnsi="Segoe UI" w:cs="Segoe UI"/>
          <w:sz w:val="22"/>
          <w:szCs w:val="22"/>
        </w:rPr>
      </w:pPr>
      <w:r w:rsidRPr="00E96327">
        <w:rPr>
          <w:rFonts w:ascii="Segoe UI" w:hAnsi="Segoe UI" w:cs="Segoe UI"/>
          <w:b/>
          <w:bCs/>
          <w:sz w:val="22"/>
          <w:szCs w:val="22"/>
        </w:rPr>
        <w:t xml:space="preserve">Table S01. </w:t>
      </w:r>
      <w:r w:rsidR="00D2421C" w:rsidRPr="00E96327">
        <w:rPr>
          <w:rFonts w:ascii="Segoe UI" w:hAnsi="Segoe UI" w:cs="Segoe UI"/>
          <w:b/>
          <w:bCs/>
          <w:sz w:val="22"/>
          <w:szCs w:val="22"/>
        </w:rPr>
        <w:t xml:space="preserve">Results of sensitivity </w:t>
      </w:r>
      <w:proofErr w:type="gramStart"/>
      <w:r w:rsidR="00D2421C" w:rsidRPr="00E96327">
        <w:rPr>
          <w:rFonts w:ascii="Segoe UI" w:hAnsi="Segoe UI" w:cs="Segoe UI"/>
          <w:b/>
          <w:bCs/>
          <w:sz w:val="22"/>
          <w:szCs w:val="22"/>
        </w:rPr>
        <w:t>analyses</w:t>
      </w:r>
      <w:proofErr w:type="gramEnd"/>
      <w:r w:rsidR="00D2421C" w:rsidRPr="00E96327">
        <w:rPr>
          <w:rFonts w:ascii="Segoe UI" w:hAnsi="Segoe UI" w:cs="Segoe UI"/>
          <w:b/>
          <w:bCs/>
          <w:sz w:val="22"/>
          <w:szCs w:val="22"/>
        </w:rPr>
        <w:t xml:space="preserve"> examining the impact of excluding meta-analyses with poor methodological quality for each AMSTAR-2 criterion.</w:t>
      </w:r>
      <w:r w:rsidR="00D2421C">
        <w:rPr>
          <w:rFonts w:ascii="Segoe UI" w:hAnsi="Segoe UI" w:cs="Segoe UI"/>
          <w:sz w:val="22"/>
          <w:szCs w:val="22"/>
        </w:rPr>
        <w:t xml:space="preserve"> T</w:t>
      </w:r>
      <w:r w:rsidR="00D2421C" w:rsidRPr="00D2421C">
        <w:rPr>
          <w:rFonts w:ascii="Segoe UI" w:hAnsi="Segoe UI" w:cs="Segoe UI"/>
          <w:sz w:val="22"/>
          <w:szCs w:val="22"/>
        </w:rPr>
        <w:t>he original model includes all meta-analyses regardless of AMSTAR-2 scores.</w:t>
      </w:r>
      <w:r w:rsidR="00D2421C">
        <w:rPr>
          <w:rFonts w:ascii="Segoe UI" w:hAnsi="Segoe UI" w:cs="Segoe UI"/>
          <w:sz w:val="22"/>
          <w:szCs w:val="22"/>
        </w:rPr>
        <w:t xml:space="preserve"> </w:t>
      </w:r>
      <w:r w:rsidR="00D2421C" w:rsidRPr="00D2421C">
        <w:rPr>
          <w:rFonts w:ascii="Segoe UI" w:hAnsi="Segoe UI" w:cs="Segoe UI"/>
          <w:sz w:val="22"/>
          <w:szCs w:val="22"/>
        </w:rPr>
        <w:t>Log OR = log odds ratio; CI = confidence interval</w:t>
      </w:r>
      <w:r w:rsidR="007C5E52">
        <w:rPr>
          <w:rFonts w:ascii="Segoe UI" w:hAnsi="Segoe UI" w:cs="Segoe UI"/>
          <w:sz w:val="22"/>
          <w:szCs w:val="22"/>
        </w:rPr>
        <w:t>;</w:t>
      </w:r>
      <w:r w:rsidR="00E96327">
        <w:rPr>
          <w:rFonts w:ascii="Segoe UI" w:hAnsi="Segoe UI" w:cs="Segoe UI"/>
          <w:sz w:val="22"/>
          <w:szCs w:val="22"/>
        </w:rPr>
        <w:t xml:space="preserve"> </w:t>
      </w:r>
      <w:r w:rsidR="00D2421C" w:rsidRPr="00D2421C">
        <w:rPr>
          <w:rFonts w:ascii="Segoe UI" w:hAnsi="Segoe UI" w:cs="Segoe UI"/>
          <w:sz w:val="22"/>
          <w:szCs w:val="22"/>
        </w:rPr>
        <w:t>N Studies = number of meta-analyses included in each sensitivity analysis</w:t>
      </w:r>
      <w:r w:rsidR="00E96327">
        <w:rPr>
          <w:rFonts w:ascii="Segoe UI" w:hAnsi="Segoe UI" w:cs="Segoe UI"/>
          <w:sz w:val="22"/>
          <w:szCs w:val="22"/>
        </w:rPr>
        <w:t xml:space="preserve">; </w:t>
      </w:r>
      <w:r w:rsidR="00D2421C" w:rsidRPr="00D2421C">
        <w:rPr>
          <w:rFonts w:ascii="Segoe UI" w:hAnsi="Segoe UI" w:cs="Segoe UI"/>
          <w:sz w:val="22"/>
          <w:szCs w:val="22"/>
        </w:rPr>
        <w:t>N Excluded = number of meta-analyses excluded due to poor quality score for the specific criterion</w:t>
      </w:r>
      <w:r w:rsidR="00E96327">
        <w:rPr>
          <w:rFonts w:ascii="Segoe UI" w:hAnsi="Segoe UI" w:cs="Segoe UI"/>
          <w:sz w:val="22"/>
          <w:szCs w:val="22"/>
        </w:rPr>
        <w:t>.</w:t>
      </w:r>
    </w:p>
    <w:tbl>
      <w:tblPr>
        <w:tblW w:w="9328" w:type="dxa"/>
        <w:jc w:val="center"/>
        <w:tblLayout w:type="fixed"/>
        <w:tblLook w:val="0420" w:firstRow="1" w:lastRow="0" w:firstColumn="0" w:lastColumn="0" w:noHBand="0" w:noVBand="1"/>
      </w:tblPr>
      <w:tblGrid>
        <w:gridCol w:w="2636"/>
        <w:gridCol w:w="1425"/>
        <w:gridCol w:w="1609"/>
        <w:gridCol w:w="2465"/>
        <w:gridCol w:w="1193"/>
      </w:tblGrid>
      <w:tr w:rsidR="004A475F" w:rsidRPr="00B70015" w14:paraId="241545E6" w14:textId="77777777" w:rsidTr="00B70015">
        <w:trPr>
          <w:tblHeader/>
          <w:jc w:val="center"/>
        </w:trPr>
        <w:tc>
          <w:tcPr>
            <w:tcW w:w="9328" w:type="dxa"/>
            <w:gridSpan w:val="5"/>
            <w:tcBorders>
              <w:top w:val="single" w:sz="8" w:space="0" w:color="auto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5E5" w14:textId="77777777" w:rsidR="004A475F" w:rsidRPr="00B70015" w:rsidRDefault="007C5E52" w:rsidP="00B700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b/>
                <w:color w:val="000000"/>
              </w:rPr>
              <w:t>AMSTAR-2 Sensitivity Analysis Results</w:t>
            </w:r>
          </w:p>
        </w:tc>
      </w:tr>
      <w:tr w:rsidR="004A475F" w:rsidRPr="00B70015" w14:paraId="241545EC" w14:textId="77777777" w:rsidTr="00B70015">
        <w:trPr>
          <w:tblHeader/>
          <w:jc w:val="center"/>
        </w:trPr>
        <w:tc>
          <w:tcPr>
            <w:tcW w:w="2636" w:type="dxa"/>
            <w:tcBorders>
              <w:top w:val="single" w:sz="12" w:space="0" w:color="666666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5E7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b/>
                <w:color w:val="000000"/>
              </w:rPr>
              <w:t>AMSTAR-2 Criterion</w:t>
            </w:r>
          </w:p>
        </w:tc>
        <w:tc>
          <w:tcPr>
            <w:tcW w:w="1425" w:type="dxa"/>
            <w:tcBorders>
              <w:top w:val="single" w:sz="12" w:space="0" w:color="666666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5E8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b/>
                <w:color w:val="000000"/>
              </w:rPr>
              <w:t>N Studies</w:t>
            </w:r>
          </w:p>
        </w:tc>
        <w:tc>
          <w:tcPr>
            <w:tcW w:w="1609" w:type="dxa"/>
            <w:tcBorders>
              <w:top w:val="single" w:sz="12" w:space="0" w:color="666666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5E9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b/>
                <w:color w:val="000000"/>
              </w:rPr>
              <w:t>N Excluded</w:t>
            </w:r>
          </w:p>
        </w:tc>
        <w:tc>
          <w:tcPr>
            <w:tcW w:w="2465" w:type="dxa"/>
            <w:tcBorders>
              <w:top w:val="single" w:sz="12" w:space="0" w:color="666666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5EA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b/>
                <w:color w:val="000000"/>
              </w:rPr>
              <w:t>Log OR (95% CI)</w:t>
            </w:r>
          </w:p>
        </w:tc>
        <w:tc>
          <w:tcPr>
            <w:tcW w:w="1193" w:type="dxa"/>
            <w:tcBorders>
              <w:top w:val="single" w:sz="12" w:space="0" w:color="666666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5EB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b/>
                <w:color w:val="000000"/>
              </w:rPr>
              <w:t>P-value</w:t>
            </w:r>
          </w:p>
        </w:tc>
      </w:tr>
      <w:tr w:rsidR="004A475F" w:rsidRPr="00B70015" w14:paraId="241545F2" w14:textId="77777777" w:rsidTr="00B70015">
        <w:trPr>
          <w:jc w:val="center"/>
        </w:trPr>
        <w:tc>
          <w:tcPr>
            <w:tcW w:w="2636" w:type="dxa"/>
            <w:tcBorders>
              <w:top w:val="single" w:sz="12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5ED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Original model</w:t>
            </w:r>
          </w:p>
        </w:tc>
        <w:tc>
          <w:tcPr>
            <w:tcW w:w="1425" w:type="dxa"/>
            <w:tcBorders>
              <w:top w:val="single" w:sz="12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5EE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240</w:t>
            </w:r>
          </w:p>
        </w:tc>
        <w:tc>
          <w:tcPr>
            <w:tcW w:w="1609" w:type="dxa"/>
            <w:tcBorders>
              <w:top w:val="single" w:sz="12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5EF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</w:t>
            </w:r>
          </w:p>
        </w:tc>
        <w:tc>
          <w:tcPr>
            <w:tcW w:w="2465" w:type="dxa"/>
            <w:tcBorders>
              <w:top w:val="single" w:sz="12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5F0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0.044 (0.016, 0.072)</w:t>
            </w:r>
          </w:p>
        </w:tc>
        <w:tc>
          <w:tcPr>
            <w:tcW w:w="1193" w:type="dxa"/>
            <w:tcBorders>
              <w:top w:val="single" w:sz="12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5F1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0.002</w:t>
            </w:r>
          </w:p>
        </w:tc>
      </w:tr>
      <w:tr w:rsidR="004A475F" w:rsidRPr="00B70015" w14:paraId="241545F8" w14:textId="77777777" w:rsidTr="00B70015">
        <w:trPr>
          <w:jc w:val="center"/>
        </w:trPr>
        <w:tc>
          <w:tcPr>
            <w:tcW w:w="2636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5F3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Research questions</w:t>
            </w:r>
          </w:p>
        </w:tc>
        <w:tc>
          <w:tcPr>
            <w:tcW w:w="142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5F4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231</w:t>
            </w:r>
          </w:p>
        </w:tc>
        <w:tc>
          <w:tcPr>
            <w:tcW w:w="1609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5F5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9</w:t>
            </w:r>
          </w:p>
        </w:tc>
        <w:tc>
          <w:tcPr>
            <w:tcW w:w="246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5F6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0.031 (0.007, 0.056)</w:t>
            </w:r>
          </w:p>
        </w:tc>
        <w:tc>
          <w:tcPr>
            <w:tcW w:w="1193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5F7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0.011</w:t>
            </w:r>
          </w:p>
        </w:tc>
      </w:tr>
      <w:tr w:rsidR="004A475F" w:rsidRPr="00B70015" w14:paraId="241545FE" w14:textId="77777777" w:rsidTr="00B70015">
        <w:trPr>
          <w:jc w:val="center"/>
        </w:trPr>
        <w:tc>
          <w:tcPr>
            <w:tcW w:w="2636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5F9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Protocol established</w:t>
            </w:r>
          </w:p>
        </w:tc>
        <w:tc>
          <w:tcPr>
            <w:tcW w:w="142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5FA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98</w:t>
            </w:r>
          </w:p>
        </w:tc>
        <w:tc>
          <w:tcPr>
            <w:tcW w:w="1609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5FB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142</w:t>
            </w:r>
          </w:p>
        </w:tc>
        <w:tc>
          <w:tcPr>
            <w:tcW w:w="246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5FC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0.067 (0.029, 0.105)</w:t>
            </w:r>
          </w:p>
        </w:tc>
        <w:tc>
          <w:tcPr>
            <w:tcW w:w="1193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5FD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0.001</w:t>
            </w:r>
          </w:p>
        </w:tc>
      </w:tr>
      <w:tr w:rsidR="004A475F" w:rsidRPr="00B70015" w14:paraId="24154604" w14:textId="77777777" w:rsidTr="00B70015">
        <w:trPr>
          <w:jc w:val="center"/>
        </w:trPr>
        <w:tc>
          <w:tcPr>
            <w:tcW w:w="2636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5FF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Study designs</w:t>
            </w:r>
          </w:p>
        </w:tc>
        <w:tc>
          <w:tcPr>
            <w:tcW w:w="142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00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223</w:t>
            </w:r>
          </w:p>
        </w:tc>
        <w:tc>
          <w:tcPr>
            <w:tcW w:w="1609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01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17</w:t>
            </w:r>
          </w:p>
        </w:tc>
        <w:tc>
          <w:tcPr>
            <w:tcW w:w="246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02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0.041 (0.016, 0.066)</w:t>
            </w:r>
          </w:p>
        </w:tc>
        <w:tc>
          <w:tcPr>
            <w:tcW w:w="1193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03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0.002</w:t>
            </w:r>
          </w:p>
        </w:tc>
      </w:tr>
      <w:tr w:rsidR="004A475F" w:rsidRPr="00B70015" w14:paraId="2415460A" w14:textId="77777777" w:rsidTr="00B70015">
        <w:trPr>
          <w:jc w:val="center"/>
        </w:trPr>
        <w:tc>
          <w:tcPr>
            <w:tcW w:w="2636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05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Literature search</w:t>
            </w:r>
          </w:p>
        </w:tc>
        <w:tc>
          <w:tcPr>
            <w:tcW w:w="142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06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228</w:t>
            </w:r>
          </w:p>
        </w:tc>
        <w:tc>
          <w:tcPr>
            <w:tcW w:w="1609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07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12</w:t>
            </w:r>
          </w:p>
        </w:tc>
        <w:tc>
          <w:tcPr>
            <w:tcW w:w="246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08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0.043 (0.014, 0.072)</w:t>
            </w:r>
          </w:p>
        </w:tc>
        <w:tc>
          <w:tcPr>
            <w:tcW w:w="1193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09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0.003</w:t>
            </w:r>
          </w:p>
        </w:tc>
      </w:tr>
      <w:tr w:rsidR="004A475F" w:rsidRPr="00B70015" w14:paraId="24154610" w14:textId="77777777" w:rsidTr="00B70015">
        <w:trPr>
          <w:jc w:val="center"/>
        </w:trPr>
        <w:tc>
          <w:tcPr>
            <w:tcW w:w="2636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0B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Study selection</w:t>
            </w:r>
          </w:p>
        </w:tc>
        <w:tc>
          <w:tcPr>
            <w:tcW w:w="142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0C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183</w:t>
            </w:r>
          </w:p>
        </w:tc>
        <w:tc>
          <w:tcPr>
            <w:tcW w:w="1609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0D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57</w:t>
            </w:r>
          </w:p>
        </w:tc>
        <w:tc>
          <w:tcPr>
            <w:tcW w:w="246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0E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0.024 (-0.007, 0.055)</w:t>
            </w:r>
          </w:p>
        </w:tc>
        <w:tc>
          <w:tcPr>
            <w:tcW w:w="1193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0F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0.130</w:t>
            </w:r>
          </w:p>
        </w:tc>
      </w:tr>
      <w:tr w:rsidR="004A475F" w:rsidRPr="00B70015" w14:paraId="24154616" w14:textId="77777777" w:rsidTr="00B70015">
        <w:trPr>
          <w:jc w:val="center"/>
        </w:trPr>
        <w:tc>
          <w:tcPr>
            <w:tcW w:w="2636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11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Data extraction</w:t>
            </w:r>
          </w:p>
        </w:tc>
        <w:tc>
          <w:tcPr>
            <w:tcW w:w="142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12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226</w:t>
            </w:r>
          </w:p>
        </w:tc>
        <w:tc>
          <w:tcPr>
            <w:tcW w:w="1609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13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14</w:t>
            </w:r>
          </w:p>
        </w:tc>
        <w:tc>
          <w:tcPr>
            <w:tcW w:w="246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14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0.04 (0.012, 0.067)</w:t>
            </w:r>
          </w:p>
        </w:tc>
        <w:tc>
          <w:tcPr>
            <w:tcW w:w="1193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15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0.004</w:t>
            </w:r>
          </w:p>
        </w:tc>
      </w:tr>
      <w:tr w:rsidR="004A475F" w:rsidRPr="00B70015" w14:paraId="2415461C" w14:textId="77777777" w:rsidTr="00B70015">
        <w:trPr>
          <w:jc w:val="center"/>
        </w:trPr>
        <w:tc>
          <w:tcPr>
            <w:tcW w:w="2636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17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Excluded studies</w:t>
            </w:r>
          </w:p>
        </w:tc>
        <w:tc>
          <w:tcPr>
            <w:tcW w:w="142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18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8</w:t>
            </w:r>
          </w:p>
        </w:tc>
        <w:tc>
          <w:tcPr>
            <w:tcW w:w="1609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19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232</w:t>
            </w:r>
          </w:p>
        </w:tc>
        <w:tc>
          <w:tcPr>
            <w:tcW w:w="246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1A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0.031 (-0.117, 0.179)</w:t>
            </w:r>
          </w:p>
        </w:tc>
        <w:tc>
          <w:tcPr>
            <w:tcW w:w="1193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1B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0.632</w:t>
            </w:r>
          </w:p>
        </w:tc>
      </w:tr>
      <w:tr w:rsidR="004A475F" w:rsidRPr="00B70015" w14:paraId="24154622" w14:textId="77777777" w:rsidTr="00B70015">
        <w:trPr>
          <w:jc w:val="center"/>
        </w:trPr>
        <w:tc>
          <w:tcPr>
            <w:tcW w:w="2636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1D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Study descriptions</w:t>
            </w:r>
          </w:p>
        </w:tc>
        <w:tc>
          <w:tcPr>
            <w:tcW w:w="142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1E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240</w:t>
            </w:r>
          </w:p>
        </w:tc>
        <w:tc>
          <w:tcPr>
            <w:tcW w:w="1609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1F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</w:t>
            </w:r>
          </w:p>
        </w:tc>
        <w:tc>
          <w:tcPr>
            <w:tcW w:w="246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20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0.044 (0.016, 0.072)</w:t>
            </w:r>
          </w:p>
        </w:tc>
        <w:tc>
          <w:tcPr>
            <w:tcW w:w="1193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21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0.002</w:t>
            </w:r>
          </w:p>
        </w:tc>
      </w:tr>
      <w:tr w:rsidR="004A475F" w:rsidRPr="00B70015" w14:paraId="24154628" w14:textId="77777777" w:rsidTr="00B70015">
        <w:trPr>
          <w:jc w:val="center"/>
        </w:trPr>
        <w:tc>
          <w:tcPr>
            <w:tcW w:w="2636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23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Risk of bias</w:t>
            </w:r>
          </w:p>
        </w:tc>
        <w:tc>
          <w:tcPr>
            <w:tcW w:w="142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24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190</w:t>
            </w:r>
          </w:p>
        </w:tc>
        <w:tc>
          <w:tcPr>
            <w:tcW w:w="1609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25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50</w:t>
            </w:r>
          </w:p>
        </w:tc>
        <w:tc>
          <w:tcPr>
            <w:tcW w:w="246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26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0.029 (-0.002, 0.06)</w:t>
            </w:r>
          </w:p>
        </w:tc>
        <w:tc>
          <w:tcPr>
            <w:tcW w:w="1193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27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0.066</w:t>
            </w:r>
          </w:p>
        </w:tc>
      </w:tr>
      <w:tr w:rsidR="004A475F" w:rsidRPr="00B70015" w14:paraId="2415462E" w14:textId="77777777" w:rsidTr="00B70015">
        <w:trPr>
          <w:jc w:val="center"/>
        </w:trPr>
        <w:tc>
          <w:tcPr>
            <w:tcW w:w="2636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29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Funding sources</w:t>
            </w:r>
          </w:p>
        </w:tc>
        <w:tc>
          <w:tcPr>
            <w:tcW w:w="142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2A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</w:t>
            </w:r>
          </w:p>
        </w:tc>
        <w:tc>
          <w:tcPr>
            <w:tcW w:w="1609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2B" w14:textId="2A56AE56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NA</w:t>
            </w:r>
          </w:p>
        </w:tc>
        <w:tc>
          <w:tcPr>
            <w:tcW w:w="246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2C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NA (NA, NA)</w:t>
            </w:r>
          </w:p>
        </w:tc>
        <w:tc>
          <w:tcPr>
            <w:tcW w:w="1193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2D" w14:textId="5A6AF421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NA</w:t>
            </w:r>
          </w:p>
        </w:tc>
      </w:tr>
      <w:tr w:rsidR="004A475F" w:rsidRPr="00B70015" w14:paraId="24154634" w14:textId="77777777" w:rsidTr="00B70015">
        <w:trPr>
          <w:jc w:val="center"/>
        </w:trPr>
        <w:tc>
          <w:tcPr>
            <w:tcW w:w="2636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2F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Statistical methods</w:t>
            </w:r>
          </w:p>
        </w:tc>
        <w:tc>
          <w:tcPr>
            <w:tcW w:w="142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30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240</w:t>
            </w:r>
          </w:p>
        </w:tc>
        <w:tc>
          <w:tcPr>
            <w:tcW w:w="1609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31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</w:t>
            </w:r>
          </w:p>
        </w:tc>
        <w:tc>
          <w:tcPr>
            <w:tcW w:w="246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32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0.044 (0.016, 0.072)</w:t>
            </w:r>
          </w:p>
        </w:tc>
        <w:tc>
          <w:tcPr>
            <w:tcW w:w="1193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33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0.002</w:t>
            </w:r>
          </w:p>
        </w:tc>
      </w:tr>
      <w:tr w:rsidR="004A475F" w:rsidRPr="00B70015" w14:paraId="2415463A" w14:textId="77777777" w:rsidTr="00B70015">
        <w:trPr>
          <w:jc w:val="center"/>
        </w:trPr>
        <w:tc>
          <w:tcPr>
            <w:tcW w:w="2636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35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Risk of bias impact</w:t>
            </w:r>
          </w:p>
        </w:tc>
        <w:tc>
          <w:tcPr>
            <w:tcW w:w="142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36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149</w:t>
            </w:r>
          </w:p>
        </w:tc>
        <w:tc>
          <w:tcPr>
            <w:tcW w:w="1609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37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91</w:t>
            </w:r>
          </w:p>
        </w:tc>
        <w:tc>
          <w:tcPr>
            <w:tcW w:w="246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38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0.05 (0.013, 0.088)</w:t>
            </w:r>
          </w:p>
        </w:tc>
        <w:tc>
          <w:tcPr>
            <w:tcW w:w="1193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39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0.009</w:t>
            </w:r>
          </w:p>
        </w:tc>
      </w:tr>
      <w:tr w:rsidR="004A475F" w:rsidRPr="00B70015" w14:paraId="24154640" w14:textId="77777777" w:rsidTr="00B70015">
        <w:trPr>
          <w:jc w:val="center"/>
        </w:trPr>
        <w:tc>
          <w:tcPr>
            <w:tcW w:w="2636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3B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Risk of bias discussion</w:t>
            </w:r>
          </w:p>
        </w:tc>
        <w:tc>
          <w:tcPr>
            <w:tcW w:w="142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3C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110</w:t>
            </w:r>
          </w:p>
        </w:tc>
        <w:tc>
          <w:tcPr>
            <w:tcW w:w="1609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3D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130</w:t>
            </w:r>
          </w:p>
        </w:tc>
        <w:tc>
          <w:tcPr>
            <w:tcW w:w="246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3E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0.056 (0.011, 0.101)</w:t>
            </w:r>
          </w:p>
        </w:tc>
        <w:tc>
          <w:tcPr>
            <w:tcW w:w="1193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3F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0.014</w:t>
            </w:r>
          </w:p>
        </w:tc>
      </w:tr>
      <w:tr w:rsidR="004A475F" w:rsidRPr="00B70015" w14:paraId="24154646" w14:textId="77777777" w:rsidTr="00B70015">
        <w:trPr>
          <w:jc w:val="center"/>
        </w:trPr>
        <w:tc>
          <w:tcPr>
            <w:tcW w:w="2636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41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Heterogeneity</w:t>
            </w:r>
          </w:p>
        </w:tc>
        <w:tc>
          <w:tcPr>
            <w:tcW w:w="142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42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190</w:t>
            </w:r>
          </w:p>
        </w:tc>
        <w:tc>
          <w:tcPr>
            <w:tcW w:w="1609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43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50</w:t>
            </w:r>
          </w:p>
        </w:tc>
        <w:tc>
          <w:tcPr>
            <w:tcW w:w="246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44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0.042 (0.011, 0.073)</w:t>
            </w:r>
          </w:p>
        </w:tc>
        <w:tc>
          <w:tcPr>
            <w:tcW w:w="1193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45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0.009</w:t>
            </w:r>
          </w:p>
        </w:tc>
      </w:tr>
      <w:tr w:rsidR="004A475F" w:rsidRPr="00B70015" w14:paraId="2415464C" w14:textId="77777777" w:rsidTr="00B70015">
        <w:trPr>
          <w:jc w:val="center"/>
        </w:trPr>
        <w:tc>
          <w:tcPr>
            <w:tcW w:w="2636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47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Publication bias</w:t>
            </w:r>
          </w:p>
        </w:tc>
        <w:tc>
          <w:tcPr>
            <w:tcW w:w="142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48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203</w:t>
            </w:r>
          </w:p>
        </w:tc>
        <w:tc>
          <w:tcPr>
            <w:tcW w:w="1609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49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37</w:t>
            </w:r>
          </w:p>
        </w:tc>
        <w:tc>
          <w:tcPr>
            <w:tcW w:w="2465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4A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0.054 (0.022, 0.086)</w:t>
            </w:r>
          </w:p>
        </w:tc>
        <w:tc>
          <w:tcPr>
            <w:tcW w:w="1193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4B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0.001</w:t>
            </w:r>
          </w:p>
        </w:tc>
      </w:tr>
      <w:tr w:rsidR="004A475F" w:rsidRPr="00B70015" w14:paraId="24154652" w14:textId="77777777" w:rsidTr="00B70015">
        <w:trPr>
          <w:jc w:val="center"/>
        </w:trPr>
        <w:tc>
          <w:tcPr>
            <w:tcW w:w="2636" w:type="dxa"/>
            <w:tcBorders>
              <w:top w:val="single" w:sz="6" w:space="0" w:color="666666"/>
              <w:bottom w:val="single" w:sz="8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4D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Conflicts of interest</w:t>
            </w:r>
          </w:p>
        </w:tc>
        <w:tc>
          <w:tcPr>
            <w:tcW w:w="1425" w:type="dxa"/>
            <w:tcBorders>
              <w:top w:val="single" w:sz="6" w:space="0" w:color="666666"/>
              <w:bottom w:val="single" w:sz="8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4E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240</w:t>
            </w:r>
          </w:p>
        </w:tc>
        <w:tc>
          <w:tcPr>
            <w:tcW w:w="1609" w:type="dxa"/>
            <w:tcBorders>
              <w:top w:val="single" w:sz="6" w:space="0" w:color="666666"/>
              <w:bottom w:val="single" w:sz="8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4F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</w:t>
            </w:r>
          </w:p>
        </w:tc>
        <w:tc>
          <w:tcPr>
            <w:tcW w:w="2465" w:type="dxa"/>
            <w:tcBorders>
              <w:top w:val="single" w:sz="6" w:space="0" w:color="666666"/>
              <w:bottom w:val="single" w:sz="8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50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0.044 (0.016, 0.072)</w:t>
            </w:r>
          </w:p>
        </w:tc>
        <w:tc>
          <w:tcPr>
            <w:tcW w:w="1193" w:type="dxa"/>
            <w:tcBorders>
              <w:top w:val="single" w:sz="6" w:space="0" w:color="666666"/>
              <w:bottom w:val="single" w:sz="8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4651" w14:textId="77777777" w:rsidR="004A475F" w:rsidRPr="00B70015" w:rsidRDefault="007C5E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Segoe UI" w:hAnsi="Segoe UI" w:cs="Segoe UI"/>
              </w:rPr>
            </w:pPr>
            <w:r w:rsidRPr="00B70015">
              <w:rPr>
                <w:rFonts w:ascii="Segoe UI" w:eastAsia="Arial" w:hAnsi="Segoe UI" w:cs="Segoe UI"/>
                <w:color w:val="000000"/>
              </w:rPr>
              <w:t>0.002</w:t>
            </w:r>
          </w:p>
        </w:tc>
      </w:tr>
    </w:tbl>
    <w:p w14:paraId="6E34D529" w14:textId="77777777" w:rsidR="00B70015" w:rsidRPr="00B70015" w:rsidRDefault="00B70015">
      <w:pPr>
        <w:rPr>
          <w:rFonts w:ascii="Segoe UI" w:hAnsi="Segoe UI" w:cs="Segoe UI"/>
        </w:rPr>
      </w:pPr>
    </w:p>
    <w:p w14:paraId="22DDDA9B" w14:textId="77777777" w:rsidR="00B70015" w:rsidRPr="00B70015" w:rsidRDefault="00B70015">
      <w:pPr>
        <w:rPr>
          <w:rFonts w:ascii="Segoe UI Black" w:hAnsi="Segoe UI Black" w:cs="Segoe UI"/>
          <w:sz w:val="28"/>
          <w:szCs w:val="28"/>
        </w:rPr>
      </w:pPr>
    </w:p>
    <w:sectPr w:rsidR="00B70015" w:rsidRPr="00B70015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41417074">
    <w:abstractNumId w:val="1"/>
  </w:num>
  <w:num w:numId="2" w16cid:durableId="643239542">
    <w:abstractNumId w:val="2"/>
  </w:num>
  <w:num w:numId="3" w16cid:durableId="292296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75F"/>
    <w:rsid w:val="004A475F"/>
    <w:rsid w:val="007C5E52"/>
    <w:rsid w:val="00B70015"/>
    <w:rsid w:val="00C76182"/>
    <w:rsid w:val="00D2421C"/>
    <w:rsid w:val="00E9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1545E5"/>
  <w15:docId w15:val="{23A89E80-1930-4D81-8C24-6EF4908F1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Caption">
    <w:name w:val="caption"/>
    <w:basedOn w:val="Normal"/>
    <w:next w:val="Normal"/>
    <w:uiPriority w:val="35"/>
    <w:unhideWhenUsed/>
    <w:qFormat/>
    <w:rsid w:val="00B70015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225</Words>
  <Characters>1224</Characters>
  <Application>Microsoft Office Word</Application>
  <DocSecurity>0</DocSecurity>
  <Lines>153</Lines>
  <Paragraphs>144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Lorenzo Ricolfi</cp:lastModifiedBy>
  <cp:revision>13</cp:revision>
  <dcterms:created xsi:type="dcterms:W3CDTF">2017-02-28T11:18:00Z</dcterms:created>
  <dcterms:modified xsi:type="dcterms:W3CDTF">2025-06-18T04:11:00Z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a4e78fd7-23b4-47c0-a938-4452e8a98058</vt:lpwstr>
  </property>
</Properties>
</file>