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FD4A3" w14:textId="77777777" w:rsidR="00A1118B" w:rsidRDefault="00000000">
      <w:r>
        <w:rPr>
          <w:b/>
          <w:bCs/>
          <w:color w:val="1F3A5F"/>
          <w:sz w:val="40"/>
          <w:szCs w:val="40"/>
        </w:rPr>
        <w:t>ADVANCE PAYMENT REQUEST</w:t>
      </w:r>
    </w:p>
    <w:p w14:paraId="697D64D4" w14:textId="77777777" w:rsidR="00A1118B" w:rsidRDefault="00000000">
      <w:pPr>
        <w:pBdr>
          <w:bottom w:val="single" w:sz="8" w:space="6" w:color="1F3A5F"/>
        </w:pBdr>
        <w:spacing w:after="240"/>
      </w:pPr>
      <w:r>
        <w:rPr>
          <w:sz w:val="26"/>
          <w:szCs w:val="26"/>
        </w:rPr>
        <w:t>Stone Quarry Management System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A1118B" w14:paraId="299ED285" w14:textId="77777777">
        <w:trPr>
          <w:tblHeader/>
        </w:trPr>
        <w:tc>
          <w:tcPr>
            <w:tcW w:w="260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0A91FD59" w14:textId="77777777" w:rsidR="00A1118B" w:rsidRDefault="00000000">
            <w:r>
              <w:rPr>
                <w:b/>
                <w:bCs/>
                <w:color w:val="FFFFFF"/>
                <w:sz w:val="20"/>
                <w:szCs w:val="20"/>
              </w:rPr>
              <w:t>Detail</w:t>
            </w:r>
          </w:p>
        </w:tc>
        <w:tc>
          <w:tcPr>
            <w:tcW w:w="6426"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1DB0FB21" w14:textId="77777777" w:rsidR="00A1118B" w:rsidRDefault="00000000">
            <w:r>
              <w:rPr>
                <w:b/>
                <w:bCs/>
                <w:color w:val="FFFFFF"/>
                <w:sz w:val="20"/>
                <w:szCs w:val="20"/>
              </w:rPr>
              <w:t>Information</w:t>
            </w:r>
          </w:p>
        </w:tc>
      </w:tr>
      <w:tr w:rsidR="00A1118B" w14:paraId="189934A8" w14:textId="77777777">
        <w:tc>
          <w:tcPr>
            <w:tcW w:w="2600"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4CFEEE44" w14:textId="77777777" w:rsidR="00A1118B" w:rsidRDefault="00000000">
            <w:r>
              <w:rPr>
                <w:b/>
                <w:bCs/>
                <w:sz w:val="20"/>
                <w:szCs w:val="20"/>
              </w:rPr>
              <w:t>Client</w:t>
            </w:r>
          </w:p>
        </w:tc>
        <w:tc>
          <w:tcPr>
            <w:tcW w:w="6426"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6B077826" w14:textId="77777777" w:rsidR="00A1118B" w:rsidRDefault="00000000">
            <w:r>
              <w:rPr>
                <w:sz w:val="20"/>
                <w:szCs w:val="20"/>
              </w:rPr>
              <w:t>Stone Quarry POS and Attendance System</w:t>
            </w:r>
          </w:p>
        </w:tc>
      </w:tr>
      <w:tr w:rsidR="00A1118B" w14:paraId="5B3AC7A1" w14:textId="77777777">
        <w:tc>
          <w:tcPr>
            <w:tcW w:w="2600"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4885C568" w14:textId="77777777" w:rsidR="00A1118B" w:rsidRDefault="00000000">
            <w:r>
              <w:rPr>
                <w:b/>
                <w:bCs/>
                <w:sz w:val="20"/>
                <w:szCs w:val="20"/>
              </w:rPr>
              <w:t>Prepared by</w:t>
            </w:r>
          </w:p>
        </w:tc>
        <w:tc>
          <w:tcPr>
            <w:tcW w:w="6426"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4EF2FF59" w14:textId="77777777" w:rsidR="00A1118B" w:rsidRDefault="00000000">
            <w:r>
              <w:rPr>
                <w:sz w:val="20"/>
                <w:szCs w:val="20"/>
              </w:rPr>
              <w:t>Chamuthu Pabasara</w:t>
            </w:r>
          </w:p>
        </w:tc>
      </w:tr>
      <w:tr w:rsidR="00A1118B" w14:paraId="34A97C4F" w14:textId="77777777">
        <w:tc>
          <w:tcPr>
            <w:tcW w:w="2600"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79096492" w14:textId="77777777" w:rsidR="00A1118B" w:rsidRDefault="00000000">
            <w:r>
              <w:rPr>
                <w:b/>
                <w:bCs/>
                <w:sz w:val="20"/>
                <w:szCs w:val="20"/>
              </w:rPr>
              <w:t>Date</w:t>
            </w:r>
          </w:p>
        </w:tc>
        <w:tc>
          <w:tcPr>
            <w:tcW w:w="6426"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78642341" w14:textId="77777777" w:rsidR="00A1118B" w:rsidRDefault="00000000">
            <w:r>
              <w:rPr>
                <w:sz w:val="20"/>
                <w:szCs w:val="20"/>
              </w:rPr>
              <w:t>08.10.2026</w:t>
            </w:r>
          </w:p>
        </w:tc>
      </w:tr>
      <w:tr w:rsidR="00A1118B" w14:paraId="0D1889DA" w14:textId="77777777">
        <w:tc>
          <w:tcPr>
            <w:tcW w:w="2600"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6512BABD" w14:textId="77777777" w:rsidR="00A1118B" w:rsidRDefault="00000000">
            <w:r>
              <w:rPr>
                <w:b/>
                <w:bCs/>
                <w:sz w:val="20"/>
                <w:szCs w:val="20"/>
              </w:rPr>
              <w:t>Reference</w:t>
            </w:r>
          </w:p>
        </w:tc>
        <w:tc>
          <w:tcPr>
            <w:tcW w:w="6426"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1A92CEE9" w14:textId="77777777" w:rsidR="00A1118B" w:rsidRDefault="00000000">
            <w:r>
              <w:rPr>
                <w:sz w:val="20"/>
                <w:szCs w:val="20"/>
              </w:rPr>
              <w:t>Project Proposal dated 05.10.2026, Package A: Subscription</w:t>
            </w:r>
          </w:p>
        </w:tc>
      </w:tr>
      <w:tr w:rsidR="00A1118B" w14:paraId="185F9303" w14:textId="77777777">
        <w:tc>
          <w:tcPr>
            <w:tcW w:w="2600"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016D356F" w14:textId="77777777" w:rsidR="00A1118B" w:rsidRDefault="00000000">
            <w:r>
              <w:rPr>
                <w:b/>
                <w:bCs/>
                <w:sz w:val="20"/>
                <w:szCs w:val="20"/>
              </w:rPr>
              <w:t>Payment due</w:t>
            </w:r>
          </w:p>
        </w:tc>
        <w:tc>
          <w:tcPr>
            <w:tcW w:w="6426"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55A79081" w14:textId="77777777" w:rsidR="00A1118B" w:rsidRDefault="00000000">
            <w:r>
              <w:rPr>
                <w:sz w:val="20"/>
                <w:szCs w:val="20"/>
              </w:rPr>
              <w:t>Before work begins</w:t>
            </w:r>
          </w:p>
        </w:tc>
      </w:tr>
      <w:tr w:rsidR="00A1118B" w14:paraId="2F418557" w14:textId="77777777">
        <w:tc>
          <w:tcPr>
            <w:tcW w:w="2600"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2597997B" w14:textId="77777777" w:rsidR="00A1118B" w:rsidRDefault="00000000">
            <w:r>
              <w:rPr>
                <w:b/>
                <w:bCs/>
                <w:sz w:val="20"/>
                <w:szCs w:val="20"/>
              </w:rPr>
              <w:t>LKR amounts valid for</w:t>
            </w:r>
          </w:p>
        </w:tc>
        <w:tc>
          <w:tcPr>
            <w:tcW w:w="6426"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43E7D0C9" w14:textId="77777777" w:rsidR="00A1118B" w:rsidRDefault="00000000">
            <w:r>
              <w:rPr>
                <w:sz w:val="20"/>
                <w:szCs w:val="20"/>
              </w:rPr>
              <w:t>7 days from the date above (because of exchange rate changes)</w:t>
            </w:r>
          </w:p>
        </w:tc>
      </w:tr>
    </w:tbl>
    <w:p w14:paraId="7FA517AB" w14:textId="77777777" w:rsidR="00A1118B" w:rsidRDefault="00000000">
      <w:pPr>
        <w:pStyle w:val="Heading1"/>
      </w:pPr>
      <w:r>
        <w:t>1. Summary</w:t>
      </w:r>
    </w:p>
    <w:p w14:paraId="7B89FCBE" w14:textId="77777777" w:rsidR="00A1118B" w:rsidRDefault="00000000">
      <w:pPr>
        <w:spacing w:after="120"/>
      </w:pPr>
      <w:r>
        <w:t>This document requests the advance payment needed to start the project. The advance has two parts:</w:t>
      </w:r>
    </w:p>
    <w:p w14:paraId="77B20E84" w14:textId="77777777" w:rsidR="00A1118B" w:rsidRDefault="00000000">
      <w:pPr>
        <w:pStyle w:val="ListParagraph"/>
        <w:numPr>
          <w:ilvl w:val="0"/>
          <w:numId w:val="2"/>
        </w:numPr>
        <w:spacing w:after="60"/>
      </w:pPr>
      <w:r>
        <w:t>The starting payment for Package A, which covers the first 3 months of development and maintenance. These 3 months are counted from the system demo handover date.</w:t>
      </w:r>
    </w:p>
    <w:p w14:paraId="04E3C3C9" w14:textId="77777777" w:rsidR="00A1118B" w:rsidRDefault="00000000">
      <w:pPr>
        <w:pStyle w:val="ListParagraph"/>
        <w:numPr>
          <w:ilvl w:val="0"/>
          <w:numId w:val="2"/>
        </w:numPr>
        <w:spacing w:after="60"/>
      </w:pPr>
      <w:r>
        <w:t>The first-year server and domain cost, which must be paid before the system can go online.</w:t>
      </w:r>
    </w:p>
    <w:p w14:paraId="30DAA3CD" w14:textId="77777777" w:rsidR="00A1118B" w:rsidRDefault="00A1118B">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6"/>
        <w:gridCol w:w="3400"/>
      </w:tblGrid>
      <w:tr w:rsidR="00A1118B" w14:paraId="4BE2F3AC" w14:textId="77777777">
        <w:trPr>
          <w:tblHeader/>
        </w:trPr>
        <w:tc>
          <w:tcPr>
            <w:tcW w:w="5626"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4ECAC8A3" w14:textId="77777777" w:rsidR="00A1118B" w:rsidRDefault="00000000">
            <w:r>
              <w:rPr>
                <w:b/>
                <w:bCs/>
                <w:color w:val="FFFFFF"/>
                <w:sz w:val="20"/>
                <w:szCs w:val="20"/>
              </w:rPr>
              <w:t>Item</w:t>
            </w:r>
          </w:p>
        </w:tc>
        <w:tc>
          <w:tcPr>
            <w:tcW w:w="340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547FF4E6" w14:textId="77777777" w:rsidR="00A1118B" w:rsidRDefault="00000000">
            <w:pPr>
              <w:jc w:val="right"/>
            </w:pPr>
            <w:r>
              <w:rPr>
                <w:b/>
                <w:bCs/>
                <w:color w:val="FFFFFF"/>
                <w:sz w:val="20"/>
                <w:szCs w:val="20"/>
              </w:rPr>
              <w:t>Amount (LKR)</w:t>
            </w:r>
          </w:p>
        </w:tc>
      </w:tr>
      <w:tr w:rsidR="00A1118B" w14:paraId="53B6B9E9" w14:textId="77777777">
        <w:tc>
          <w:tcPr>
            <w:tcW w:w="56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5CAAD856" w14:textId="77777777" w:rsidR="00A1118B" w:rsidRDefault="00000000">
            <w:r>
              <w:rPr>
                <w:b/>
                <w:bCs/>
                <w:sz w:val="20"/>
                <w:szCs w:val="20"/>
              </w:rPr>
              <w:t>Package A starting payment (first 3 months)</w:t>
            </w:r>
          </w:p>
        </w:tc>
        <w:tc>
          <w:tcPr>
            <w:tcW w:w="34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213A46B1" w14:textId="77777777" w:rsidR="00A1118B" w:rsidRDefault="00000000">
            <w:pPr>
              <w:jc w:val="right"/>
            </w:pPr>
            <w:r>
              <w:rPr>
                <w:sz w:val="20"/>
                <w:szCs w:val="20"/>
              </w:rPr>
              <w:t>LKR 30,000</w:t>
            </w:r>
          </w:p>
        </w:tc>
      </w:tr>
      <w:tr w:rsidR="00A1118B" w14:paraId="66FACB8E" w14:textId="77777777">
        <w:tc>
          <w:tcPr>
            <w:tcW w:w="56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2406EFAC" w14:textId="77777777" w:rsidR="00A1118B" w:rsidRDefault="00000000">
            <w:r>
              <w:rPr>
                <w:b/>
                <w:bCs/>
                <w:sz w:val="20"/>
                <w:szCs w:val="20"/>
              </w:rPr>
              <w:t>Server and domain, first year (rounded, see section 2)</w:t>
            </w:r>
          </w:p>
        </w:tc>
        <w:tc>
          <w:tcPr>
            <w:tcW w:w="34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39254CA9" w14:textId="77777777" w:rsidR="00A1118B" w:rsidRDefault="00000000">
            <w:pPr>
              <w:jc w:val="right"/>
            </w:pPr>
            <w:r>
              <w:rPr>
                <w:sz w:val="20"/>
                <w:szCs w:val="20"/>
              </w:rPr>
              <w:t>LKR 35,000</w:t>
            </w:r>
          </w:p>
        </w:tc>
      </w:tr>
      <w:tr w:rsidR="00A1118B" w14:paraId="58FBC00E" w14:textId="77777777">
        <w:tc>
          <w:tcPr>
            <w:tcW w:w="5626" w:type="dxa"/>
            <w:tcBorders>
              <w:top w:val="single" w:sz="4" w:space="0" w:color="BFC8D6"/>
              <w:left w:val="single" w:sz="4" w:space="0" w:color="BFC8D6"/>
              <w:bottom w:val="single" w:sz="4" w:space="0" w:color="BFC8D6"/>
              <w:right w:val="single" w:sz="4" w:space="0" w:color="BFC8D6"/>
            </w:tcBorders>
            <w:shd w:val="clear" w:color="auto" w:fill="E3EAF3"/>
            <w:tcMar>
              <w:top w:w="80" w:type="dxa"/>
              <w:left w:w="120" w:type="dxa"/>
              <w:bottom w:w="80" w:type="dxa"/>
              <w:right w:w="120" w:type="dxa"/>
            </w:tcMar>
          </w:tcPr>
          <w:p w14:paraId="3E5FF076" w14:textId="77777777" w:rsidR="00A1118B" w:rsidRDefault="00000000">
            <w:r>
              <w:rPr>
                <w:b/>
                <w:bCs/>
                <w:sz w:val="20"/>
                <w:szCs w:val="20"/>
              </w:rPr>
              <w:t>Total advance payment</w:t>
            </w:r>
          </w:p>
        </w:tc>
        <w:tc>
          <w:tcPr>
            <w:tcW w:w="3400" w:type="dxa"/>
            <w:tcBorders>
              <w:top w:val="single" w:sz="4" w:space="0" w:color="BFC8D6"/>
              <w:left w:val="single" w:sz="4" w:space="0" w:color="BFC8D6"/>
              <w:bottom w:val="single" w:sz="4" w:space="0" w:color="BFC8D6"/>
              <w:right w:val="single" w:sz="4" w:space="0" w:color="BFC8D6"/>
            </w:tcBorders>
            <w:shd w:val="clear" w:color="auto" w:fill="E3EAF3"/>
            <w:tcMar>
              <w:top w:w="80" w:type="dxa"/>
              <w:left w:w="120" w:type="dxa"/>
              <w:bottom w:w="80" w:type="dxa"/>
              <w:right w:w="120" w:type="dxa"/>
            </w:tcMar>
          </w:tcPr>
          <w:p w14:paraId="0198AB99" w14:textId="77777777" w:rsidR="00A1118B" w:rsidRDefault="00000000">
            <w:pPr>
              <w:jc w:val="right"/>
            </w:pPr>
            <w:r>
              <w:rPr>
                <w:b/>
                <w:bCs/>
                <w:sz w:val="20"/>
                <w:szCs w:val="20"/>
              </w:rPr>
              <w:t>LKR 65,000</w:t>
            </w:r>
          </w:p>
        </w:tc>
      </w:tr>
    </w:tbl>
    <w:p w14:paraId="4D03D11F" w14:textId="77777777" w:rsidR="00A1118B" w:rsidRDefault="00000000">
      <w:pPr>
        <w:pStyle w:val="Heading1"/>
      </w:pPr>
      <w:r>
        <w:t>2. Server and Domain Cost (First Year)</w:t>
      </w:r>
    </w:p>
    <w:p w14:paraId="267A771E" w14:textId="77777777" w:rsidR="00A1118B" w:rsidRDefault="00000000">
      <w:pPr>
        <w:spacing w:after="120"/>
      </w:pPr>
      <w:r>
        <w:t>The server (VPS) and the .com domain are bought from Namecheap. Namecheap bills in US Dollars (USD), so the LKR amount depends on the exchange rate on the day of payment.</w:t>
      </w:r>
    </w:p>
    <w:p w14:paraId="4338801B" w14:textId="77777777" w:rsidR="00A1118B" w:rsidRDefault="00000000">
      <w:pPr>
        <w:pStyle w:val="Heading2"/>
      </w:pPr>
      <w:r>
        <w:t>2.1 Cost breakdown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26"/>
        <w:gridCol w:w="1600"/>
        <w:gridCol w:w="1750"/>
        <w:gridCol w:w="1750"/>
      </w:tblGrid>
      <w:tr w:rsidR="00A1118B" w14:paraId="740ECD3A" w14:textId="77777777">
        <w:trPr>
          <w:tblHeader/>
        </w:trPr>
        <w:tc>
          <w:tcPr>
            <w:tcW w:w="3926"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69976D37" w14:textId="77777777" w:rsidR="00A1118B" w:rsidRDefault="00000000">
            <w:r>
              <w:rPr>
                <w:b/>
                <w:bCs/>
                <w:color w:val="FFFFFF"/>
                <w:sz w:val="20"/>
                <w:szCs w:val="20"/>
              </w:rPr>
              <w:t>Item</w:t>
            </w:r>
          </w:p>
        </w:tc>
        <w:tc>
          <w:tcPr>
            <w:tcW w:w="160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7145B5E9" w14:textId="77777777" w:rsidR="00A1118B" w:rsidRDefault="00000000">
            <w:pPr>
              <w:jc w:val="center"/>
            </w:pPr>
            <w:r>
              <w:rPr>
                <w:b/>
                <w:bCs/>
                <w:color w:val="FFFFFF"/>
                <w:sz w:val="20"/>
                <w:szCs w:val="20"/>
              </w:rPr>
              <w:t>Period</w:t>
            </w:r>
          </w:p>
        </w:tc>
        <w:tc>
          <w:tcPr>
            <w:tcW w:w="175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1A60B12B" w14:textId="77777777" w:rsidR="00A1118B" w:rsidRDefault="00000000">
            <w:pPr>
              <w:jc w:val="right"/>
            </w:pPr>
            <w:r>
              <w:rPr>
                <w:b/>
                <w:bCs/>
                <w:color w:val="FFFFFF"/>
                <w:sz w:val="20"/>
                <w:szCs w:val="20"/>
              </w:rPr>
              <w:t>USD</w:t>
            </w:r>
          </w:p>
        </w:tc>
        <w:tc>
          <w:tcPr>
            <w:tcW w:w="175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0A798C7A" w14:textId="77777777" w:rsidR="00A1118B" w:rsidRDefault="00000000">
            <w:pPr>
              <w:jc w:val="right"/>
            </w:pPr>
            <w:r>
              <w:rPr>
                <w:b/>
                <w:bCs/>
                <w:color w:val="FFFFFF"/>
                <w:sz w:val="20"/>
                <w:szCs w:val="20"/>
              </w:rPr>
              <w:t>LKR*</w:t>
            </w:r>
          </w:p>
        </w:tc>
      </w:tr>
      <w:tr w:rsidR="00A1118B" w14:paraId="3F7B6D26" w14:textId="77777777">
        <w:tc>
          <w:tcPr>
            <w:tcW w:w="39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76E43103" w14:textId="77777777" w:rsidR="00A1118B" w:rsidRDefault="00000000">
            <w:r>
              <w:rPr>
                <w:b/>
                <w:bCs/>
                <w:sz w:val="20"/>
                <w:szCs w:val="20"/>
              </w:rPr>
              <w:t>VPS server (Pulsar: 2 CPU, 2 GB RAM, 40 GB SSD, Ubuntu)</w:t>
            </w:r>
          </w:p>
        </w:tc>
        <w:tc>
          <w:tcPr>
            <w:tcW w:w="16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2B39458A" w14:textId="77777777" w:rsidR="00A1118B" w:rsidRDefault="00000000">
            <w:pPr>
              <w:jc w:val="center"/>
            </w:pPr>
            <w:r>
              <w:rPr>
                <w:sz w:val="20"/>
                <w:szCs w:val="20"/>
              </w:rPr>
              <w:t>1 year</w:t>
            </w:r>
          </w:p>
        </w:tc>
        <w:tc>
          <w:tcPr>
            <w:tcW w:w="175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4F2D85F0" w14:textId="77777777" w:rsidR="00A1118B" w:rsidRDefault="00000000">
            <w:pPr>
              <w:jc w:val="right"/>
            </w:pPr>
            <w:r>
              <w:rPr>
                <w:sz w:val="20"/>
                <w:szCs w:val="20"/>
              </w:rPr>
              <w:t>USD 82.56</w:t>
            </w:r>
          </w:p>
        </w:tc>
        <w:tc>
          <w:tcPr>
            <w:tcW w:w="175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20783AFB" w14:textId="77777777" w:rsidR="00A1118B" w:rsidRDefault="00000000">
            <w:pPr>
              <w:jc w:val="right"/>
            </w:pPr>
            <w:r>
              <w:rPr>
                <w:sz w:val="20"/>
                <w:szCs w:val="20"/>
              </w:rPr>
              <w:t>LKR 31,000</w:t>
            </w:r>
          </w:p>
        </w:tc>
      </w:tr>
      <w:tr w:rsidR="00A1118B" w14:paraId="3D1E4820" w14:textId="77777777">
        <w:tc>
          <w:tcPr>
            <w:tcW w:w="39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7D172CF5" w14:textId="77777777" w:rsidR="00A1118B" w:rsidRDefault="00000000">
            <w:r>
              <w:rPr>
                <w:b/>
                <w:bCs/>
                <w:sz w:val="20"/>
                <w:szCs w:val="20"/>
              </w:rPr>
              <w:t>Domain name (.com), including ICANN fee</w:t>
            </w:r>
          </w:p>
        </w:tc>
        <w:tc>
          <w:tcPr>
            <w:tcW w:w="16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7D24B141" w14:textId="77777777" w:rsidR="00A1118B" w:rsidRDefault="00000000">
            <w:pPr>
              <w:jc w:val="center"/>
            </w:pPr>
            <w:r>
              <w:rPr>
                <w:sz w:val="20"/>
                <w:szCs w:val="20"/>
              </w:rPr>
              <w:t>1 year</w:t>
            </w:r>
          </w:p>
        </w:tc>
        <w:tc>
          <w:tcPr>
            <w:tcW w:w="175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03B10D5E" w14:textId="77777777" w:rsidR="00A1118B" w:rsidRDefault="00000000">
            <w:pPr>
              <w:jc w:val="right"/>
            </w:pPr>
            <w:r>
              <w:rPr>
                <w:sz w:val="20"/>
                <w:szCs w:val="20"/>
              </w:rPr>
              <w:t>USD 11.18</w:t>
            </w:r>
          </w:p>
        </w:tc>
        <w:tc>
          <w:tcPr>
            <w:tcW w:w="175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3A5A8147" w14:textId="77777777" w:rsidR="00A1118B" w:rsidRDefault="00000000">
            <w:pPr>
              <w:jc w:val="right"/>
            </w:pPr>
            <w:r>
              <w:rPr>
                <w:sz w:val="20"/>
                <w:szCs w:val="20"/>
              </w:rPr>
              <w:t>LKR 4,000</w:t>
            </w:r>
          </w:p>
        </w:tc>
      </w:tr>
      <w:tr w:rsidR="00A1118B" w14:paraId="1E764718" w14:textId="77777777">
        <w:tc>
          <w:tcPr>
            <w:tcW w:w="3926" w:type="dxa"/>
            <w:tcBorders>
              <w:top w:val="single" w:sz="4" w:space="0" w:color="BFC8D6"/>
              <w:left w:val="single" w:sz="4" w:space="0" w:color="BFC8D6"/>
              <w:bottom w:val="single" w:sz="4" w:space="0" w:color="BFC8D6"/>
              <w:right w:val="single" w:sz="4" w:space="0" w:color="BFC8D6"/>
            </w:tcBorders>
            <w:shd w:val="clear" w:color="auto" w:fill="E3EAF3"/>
            <w:tcMar>
              <w:top w:w="80" w:type="dxa"/>
              <w:left w:w="120" w:type="dxa"/>
              <w:bottom w:w="80" w:type="dxa"/>
              <w:right w:w="120" w:type="dxa"/>
            </w:tcMar>
          </w:tcPr>
          <w:p w14:paraId="4DC1CA77" w14:textId="77777777" w:rsidR="00A1118B" w:rsidRDefault="00000000">
            <w:r>
              <w:rPr>
                <w:b/>
                <w:bCs/>
                <w:sz w:val="20"/>
                <w:szCs w:val="20"/>
              </w:rPr>
              <w:t>Total (first year)</w:t>
            </w:r>
          </w:p>
        </w:tc>
        <w:tc>
          <w:tcPr>
            <w:tcW w:w="1600" w:type="dxa"/>
            <w:tcBorders>
              <w:top w:val="single" w:sz="4" w:space="0" w:color="BFC8D6"/>
              <w:left w:val="single" w:sz="4" w:space="0" w:color="BFC8D6"/>
              <w:bottom w:val="single" w:sz="4" w:space="0" w:color="BFC8D6"/>
              <w:right w:val="single" w:sz="4" w:space="0" w:color="BFC8D6"/>
            </w:tcBorders>
            <w:shd w:val="clear" w:color="auto" w:fill="E3EAF3"/>
            <w:tcMar>
              <w:top w:w="80" w:type="dxa"/>
              <w:left w:w="120" w:type="dxa"/>
              <w:bottom w:w="80" w:type="dxa"/>
              <w:right w:w="120" w:type="dxa"/>
            </w:tcMar>
          </w:tcPr>
          <w:p w14:paraId="1E812514" w14:textId="77777777" w:rsidR="00A1118B" w:rsidRDefault="00A1118B">
            <w:pPr>
              <w:jc w:val="center"/>
            </w:pPr>
          </w:p>
        </w:tc>
        <w:tc>
          <w:tcPr>
            <w:tcW w:w="1750" w:type="dxa"/>
            <w:tcBorders>
              <w:top w:val="single" w:sz="4" w:space="0" w:color="BFC8D6"/>
              <w:left w:val="single" w:sz="4" w:space="0" w:color="BFC8D6"/>
              <w:bottom w:val="single" w:sz="4" w:space="0" w:color="BFC8D6"/>
              <w:right w:val="single" w:sz="4" w:space="0" w:color="BFC8D6"/>
            </w:tcBorders>
            <w:shd w:val="clear" w:color="auto" w:fill="E3EAF3"/>
            <w:tcMar>
              <w:top w:w="80" w:type="dxa"/>
              <w:left w:w="120" w:type="dxa"/>
              <w:bottom w:w="80" w:type="dxa"/>
              <w:right w:w="120" w:type="dxa"/>
            </w:tcMar>
          </w:tcPr>
          <w:p w14:paraId="5B782EAE" w14:textId="77777777" w:rsidR="00A1118B" w:rsidRDefault="00000000">
            <w:pPr>
              <w:jc w:val="right"/>
            </w:pPr>
            <w:r>
              <w:rPr>
                <w:b/>
                <w:bCs/>
                <w:sz w:val="20"/>
                <w:szCs w:val="20"/>
              </w:rPr>
              <w:t>USD 93.74</w:t>
            </w:r>
          </w:p>
        </w:tc>
        <w:tc>
          <w:tcPr>
            <w:tcW w:w="1750" w:type="dxa"/>
            <w:tcBorders>
              <w:top w:val="single" w:sz="4" w:space="0" w:color="BFC8D6"/>
              <w:left w:val="single" w:sz="4" w:space="0" w:color="BFC8D6"/>
              <w:bottom w:val="single" w:sz="4" w:space="0" w:color="BFC8D6"/>
              <w:right w:val="single" w:sz="4" w:space="0" w:color="BFC8D6"/>
            </w:tcBorders>
            <w:shd w:val="clear" w:color="auto" w:fill="E3EAF3"/>
            <w:tcMar>
              <w:top w:w="80" w:type="dxa"/>
              <w:left w:w="120" w:type="dxa"/>
              <w:bottom w:w="80" w:type="dxa"/>
              <w:right w:w="120" w:type="dxa"/>
            </w:tcMar>
          </w:tcPr>
          <w:p w14:paraId="2CA3AED1" w14:textId="77777777" w:rsidR="00A1118B" w:rsidRDefault="00000000">
            <w:pPr>
              <w:jc w:val="right"/>
            </w:pPr>
            <w:r>
              <w:rPr>
                <w:b/>
                <w:bCs/>
                <w:sz w:val="20"/>
                <w:szCs w:val="20"/>
              </w:rPr>
              <w:t>LKR 35,000</w:t>
            </w:r>
          </w:p>
        </w:tc>
      </w:tr>
    </w:tbl>
    <w:p w14:paraId="3A921BEA" w14:textId="77777777" w:rsidR="00A1118B" w:rsidRDefault="00000000">
      <w:pPr>
        <w:spacing w:before="80" w:after="120"/>
      </w:pPr>
      <w:r>
        <w:rPr>
          <w:i/>
          <w:iCs/>
          <w:sz w:val="20"/>
          <w:szCs w:val="20"/>
        </w:rPr>
        <w:t>* LKR amounts are rounded up to allow for exchange rate changes. Rate on 8 October 2026: USD 1 = LKR 331.12.</w:t>
      </w:r>
    </w:p>
    <w:p w14:paraId="1245C2B1" w14:textId="77777777" w:rsidR="00A1118B" w:rsidRDefault="00000000">
      <w:pPr>
        <w:pStyle w:val="Heading2"/>
      </w:pPr>
      <w:r>
        <w:lastRenderedPageBreak/>
        <w:t>2.2 Included free of charge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6"/>
        <w:gridCol w:w="2000"/>
        <w:gridCol w:w="2000"/>
      </w:tblGrid>
      <w:tr w:rsidR="00A1118B" w14:paraId="26CA9D67" w14:textId="77777777">
        <w:trPr>
          <w:tblHeader/>
        </w:trPr>
        <w:tc>
          <w:tcPr>
            <w:tcW w:w="5026"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194ABC3F" w14:textId="77777777" w:rsidR="00A1118B" w:rsidRDefault="00000000">
            <w:r>
              <w:rPr>
                <w:b/>
                <w:bCs/>
                <w:color w:val="FFFFFF"/>
                <w:sz w:val="20"/>
                <w:szCs w:val="20"/>
              </w:rPr>
              <w:t>Item</w:t>
            </w:r>
          </w:p>
        </w:tc>
        <w:tc>
          <w:tcPr>
            <w:tcW w:w="200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63247C59" w14:textId="77777777" w:rsidR="00A1118B" w:rsidRDefault="00000000">
            <w:pPr>
              <w:jc w:val="center"/>
            </w:pPr>
            <w:r>
              <w:rPr>
                <w:b/>
                <w:bCs/>
                <w:color w:val="FFFFFF"/>
                <w:sz w:val="20"/>
                <w:szCs w:val="20"/>
              </w:rPr>
              <w:t>First year</w:t>
            </w:r>
          </w:p>
        </w:tc>
        <w:tc>
          <w:tcPr>
            <w:tcW w:w="200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09C35CC5" w14:textId="77777777" w:rsidR="00A1118B" w:rsidRDefault="00000000">
            <w:pPr>
              <w:jc w:val="center"/>
            </w:pPr>
            <w:r>
              <w:rPr>
                <w:b/>
                <w:bCs/>
                <w:color w:val="FFFFFF"/>
                <w:sz w:val="20"/>
                <w:szCs w:val="20"/>
              </w:rPr>
              <w:t>Second year</w:t>
            </w:r>
          </w:p>
        </w:tc>
      </w:tr>
      <w:tr w:rsidR="00A1118B" w14:paraId="5EF6AA0A" w14:textId="77777777">
        <w:tc>
          <w:tcPr>
            <w:tcW w:w="50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460535DC" w14:textId="77777777" w:rsidR="00A1118B" w:rsidRDefault="00000000">
            <w:r>
              <w:rPr>
                <w:b/>
                <w:bCs/>
                <w:sz w:val="20"/>
                <w:szCs w:val="20"/>
              </w:rPr>
              <w:t>SSL certificate (secure https connection)</w:t>
            </w:r>
          </w:p>
        </w:tc>
        <w:tc>
          <w:tcPr>
            <w:tcW w:w="20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50F010AA" w14:textId="77777777" w:rsidR="00A1118B" w:rsidRDefault="00000000">
            <w:pPr>
              <w:jc w:val="center"/>
            </w:pPr>
            <w:r>
              <w:rPr>
                <w:sz w:val="20"/>
                <w:szCs w:val="20"/>
              </w:rPr>
              <w:t>Free</w:t>
            </w:r>
          </w:p>
        </w:tc>
        <w:tc>
          <w:tcPr>
            <w:tcW w:w="20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24BC1823" w14:textId="77777777" w:rsidR="00A1118B" w:rsidRDefault="00000000">
            <w:pPr>
              <w:jc w:val="center"/>
            </w:pPr>
            <w:r>
              <w:rPr>
                <w:sz w:val="20"/>
                <w:szCs w:val="20"/>
              </w:rPr>
              <w:t>Free</w:t>
            </w:r>
          </w:p>
        </w:tc>
      </w:tr>
      <w:tr w:rsidR="00A1118B" w14:paraId="4F8D48F7" w14:textId="77777777">
        <w:tc>
          <w:tcPr>
            <w:tcW w:w="50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37E62BBB" w14:textId="77777777" w:rsidR="00A1118B" w:rsidRDefault="00000000">
            <w:r>
              <w:rPr>
                <w:b/>
                <w:bCs/>
                <w:sz w:val="20"/>
                <w:szCs w:val="20"/>
              </w:rPr>
              <w:t>Domain privacy (hides owner contact details)</w:t>
            </w:r>
          </w:p>
        </w:tc>
        <w:tc>
          <w:tcPr>
            <w:tcW w:w="20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14288691" w14:textId="77777777" w:rsidR="00A1118B" w:rsidRDefault="00000000">
            <w:pPr>
              <w:jc w:val="center"/>
            </w:pPr>
            <w:r>
              <w:rPr>
                <w:sz w:val="20"/>
                <w:szCs w:val="20"/>
              </w:rPr>
              <w:t>Free</w:t>
            </w:r>
          </w:p>
        </w:tc>
        <w:tc>
          <w:tcPr>
            <w:tcW w:w="20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71BF3626" w14:textId="77777777" w:rsidR="00A1118B" w:rsidRDefault="00000000">
            <w:pPr>
              <w:jc w:val="center"/>
            </w:pPr>
            <w:r>
              <w:rPr>
                <w:sz w:val="20"/>
                <w:szCs w:val="20"/>
              </w:rPr>
              <w:t>Free</w:t>
            </w:r>
          </w:p>
        </w:tc>
      </w:tr>
      <w:tr w:rsidR="00A1118B" w14:paraId="3360A9D9" w14:textId="77777777">
        <w:tc>
          <w:tcPr>
            <w:tcW w:w="50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7A34FAA0" w14:textId="77777777" w:rsidR="00A1118B" w:rsidRDefault="00000000">
            <w:r>
              <w:rPr>
                <w:b/>
                <w:bCs/>
                <w:sz w:val="20"/>
                <w:szCs w:val="20"/>
              </w:rPr>
              <w:t>Daily automatic database backups</w:t>
            </w:r>
          </w:p>
        </w:tc>
        <w:tc>
          <w:tcPr>
            <w:tcW w:w="20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5D7FD697" w14:textId="77777777" w:rsidR="00A1118B" w:rsidRDefault="00000000">
            <w:pPr>
              <w:jc w:val="center"/>
            </w:pPr>
            <w:r>
              <w:rPr>
                <w:sz w:val="20"/>
                <w:szCs w:val="20"/>
              </w:rPr>
              <w:t>Free</w:t>
            </w:r>
          </w:p>
        </w:tc>
        <w:tc>
          <w:tcPr>
            <w:tcW w:w="20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0C585279" w14:textId="77777777" w:rsidR="00A1118B" w:rsidRDefault="00000000">
            <w:pPr>
              <w:jc w:val="center"/>
            </w:pPr>
            <w:r>
              <w:rPr>
                <w:sz w:val="20"/>
                <w:szCs w:val="20"/>
              </w:rPr>
              <w:t>Free</w:t>
            </w:r>
          </w:p>
        </w:tc>
      </w:tr>
      <w:tr w:rsidR="00A1118B" w14:paraId="1911119D" w14:textId="77777777">
        <w:tc>
          <w:tcPr>
            <w:tcW w:w="50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1E60C506" w14:textId="77777777" w:rsidR="00A1118B" w:rsidRDefault="00000000">
            <w:r>
              <w:rPr>
                <w:b/>
                <w:bCs/>
                <w:sz w:val="20"/>
                <w:szCs w:val="20"/>
              </w:rPr>
              <w:t>System email sending (free email service plan)</w:t>
            </w:r>
          </w:p>
        </w:tc>
        <w:tc>
          <w:tcPr>
            <w:tcW w:w="20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01732CD5" w14:textId="77777777" w:rsidR="00A1118B" w:rsidRDefault="00000000">
            <w:pPr>
              <w:jc w:val="center"/>
            </w:pPr>
            <w:r>
              <w:rPr>
                <w:sz w:val="20"/>
                <w:szCs w:val="20"/>
              </w:rPr>
              <w:t>Free</w:t>
            </w:r>
          </w:p>
        </w:tc>
        <w:tc>
          <w:tcPr>
            <w:tcW w:w="20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3A8B9CF4" w14:textId="77777777" w:rsidR="00A1118B" w:rsidRDefault="00000000">
            <w:pPr>
              <w:jc w:val="center"/>
            </w:pPr>
            <w:r>
              <w:rPr>
                <w:sz w:val="20"/>
                <w:szCs w:val="20"/>
              </w:rPr>
              <w:t>Free</w:t>
            </w:r>
          </w:p>
        </w:tc>
      </w:tr>
      <w:tr w:rsidR="00A1118B" w14:paraId="55F86627" w14:textId="77777777">
        <w:tc>
          <w:tcPr>
            <w:tcW w:w="50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3EDD723A" w14:textId="77777777" w:rsidR="00A1118B" w:rsidRDefault="00000000">
            <w:r>
              <w:rPr>
                <w:b/>
                <w:bCs/>
                <w:sz w:val="20"/>
                <w:szCs w:val="20"/>
              </w:rPr>
              <w:t>Server setup and system installation</w:t>
            </w:r>
          </w:p>
        </w:tc>
        <w:tc>
          <w:tcPr>
            <w:tcW w:w="20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5073EBC4" w14:textId="77777777" w:rsidR="00A1118B" w:rsidRDefault="00000000">
            <w:pPr>
              <w:jc w:val="center"/>
            </w:pPr>
            <w:r>
              <w:rPr>
                <w:sz w:val="20"/>
                <w:szCs w:val="20"/>
              </w:rPr>
              <w:t>Free</w:t>
            </w:r>
          </w:p>
        </w:tc>
        <w:tc>
          <w:tcPr>
            <w:tcW w:w="20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0A28B019" w14:textId="77777777" w:rsidR="00A1118B" w:rsidRDefault="00000000">
            <w:pPr>
              <w:jc w:val="center"/>
            </w:pPr>
            <w:r>
              <w:rPr>
                <w:sz w:val="20"/>
                <w:szCs w:val="20"/>
              </w:rPr>
              <w:t>Not needed</w:t>
            </w:r>
          </w:p>
        </w:tc>
      </w:tr>
    </w:tbl>
    <w:p w14:paraId="3573D36A" w14:textId="77777777" w:rsidR="00A1118B" w:rsidRDefault="00000000">
      <w:pPr>
        <w:pStyle w:val="Heading2"/>
      </w:pPr>
      <w:r>
        <w:t>2.3 Second year renewal (estimate)</w:t>
      </w:r>
    </w:p>
    <w:p w14:paraId="37825CE7" w14:textId="77777777" w:rsidR="00A1118B" w:rsidRDefault="00000000">
      <w:pPr>
        <w:spacing w:after="120"/>
      </w:pPr>
      <w:r>
        <w:t>The server and domain must be renewed every year. Namecheap's first-year price is a discounted price, so the renewal price is higher.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26"/>
        <w:gridCol w:w="1600"/>
        <w:gridCol w:w="1750"/>
        <w:gridCol w:w="1750"/>
      </w:tblGrid>
      <w:tr w:rsidR="00A1118B" w14:paraId="4F309030" w14:textId="77777777">
        <w:trPr>
          <w:tblHeader/>
        </w:trPr>
        <w:tc>
          <w:tcPr>
            <w:tcW w:w="3926"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1F32EA21" w14:textId="77777777" w:rsidR="00A1118B" w:rsidRDefault="00000000">
            <w:r>
              <w:rPr>
                <w:b/>
                <w:bCs/>
                <w:color w:val="FFFFFF"/>
                <w:sz w:val="20"/>
                <w:szCs w:val="20"/>
              </w:rPr>
              <w:t>Item</w:t>
            </w:r>
          </w:p>
        </w:tc>
        <w:tc>
          <w:tcPr>
            <w:tcW w:w="160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7F4CB027" w14:textId="77777777" w:rsidR="00A1118B" w:rsidRDefault="00000000">
            <w:pPr>
              <w:jc w:val="center"/>
            </w:pPr>
            <w:r>
              <w:rPr>
                <w:b/>
                <w:bCs/>
                <w:color w:val="FFFFFF"/>
                <w:sz w:val="20"/>
                <w:szCs w:val="20"/>
              </w:rPr>
              <w:t>Period</w:t>
            </w:r>
          </w:p>
        </w:tc>
        <w:tc>
          <w:tcPr>
            <w:tcW w:w="175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3C0EC2E7" w14:textId="77777777" w:rsidR="00A1118B" w:rsidRDefault="00000000">
            <w:pPr>
              <w:jc w:val="right"/>
            </w:pPr>
            <w:r>
              <w:rPr>
                <w:b/>
                <w:bCs/>
                <w:color w:val="FFFFFF"/>
                <w:sz w:val="20"/>
                <w:szCs w:val="20"/>
              </w:rPr>
              <w:t>USD</w:t>
            </w:r>
          </w:p>
        </w:tc>
        <w:tc>
          <w:tcPr>
            <w:tcW w:w="175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1D57DFC7" w14:textId="77777777" w:rsidR="00A1118B" w:rsidRDefault="00000000">
            <w:pPr>
              <w:jc w:val="right"/>
            </w:pPr>
            <w:r>
              <w:rPr>
                <w:b/>
                <w:bCs/>
                <w:color w:val="FFFFFF"/>
                <w:sz w:val="20"/>
                <w:szCs w:val="20"/>
              </w:rPr>
              <w:t>LKR (estimate)*</w:t>
            </w:r>
          </w:p>
        </w:tc>
      </w:tr>
      <w:tr w:rsidR="00A1118B" w14:paraId="4C2D1F1F" w14:textId="77777777">
        <w:tc>
          <w:tcPr>
            <w:tcW w:w="39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15185270" w14:textId="77777777" w:rsidR="00A1118B" w:rsidRDefault="00000000">
            <w:r>
              <w:rPr>
                <w:b/>
                <w:bCs/>
                <w:sz w:val="20"/>
                <w:szCs w:val="20"/>
              </w:rPr>
              <w:t>VPS server renewal</w:t>
            </w:r>
          </w:p>
        </w:tc>
        <w:tc>
          <w:tcPr>
            <w:tcW w:w="16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611F53B9" w14:textId="77777777" w:rsidR="00A1118B" w:rsidRDefault="00000000">
            <w:pPr>
              <w:jc w:val="center"/>
            </w:pPr>
            <w:r>
              <w:rPr>
                <w:sz w:val="20"/>
                <w:szCs w:val="20"/>
              </w:rPr>
              <w:t>1 year</w:t>
            </w:r>
          </w:p>
        </w:tc>
        <w:tc>
          <w:tcPr>
            <w:tcW w:w="175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09DBD386" w14:textId="77777777" w:rsidR="00A1118B" w:rsidRDefault="00000000">
            <w:pPr>
              <w:jc w:val="right"/>
            </w:pPr>
            <w:r>
              <w:rPr>
                <w:sz w:val="20"/>
                <w:szCs w:val="20"/>
              </w:rPr>
              <w:t>USD 106.56</w:t>
            </w:r>
          </w:p>
        </w:tc>
        <w:tc>
          <w:tcPr>
            <w:tcW w:w="175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514E840F" w14:textId="77777777" w:rsidR="00A1118B" w:rsidRDefault="00000000">
            <w:pPr>
              <w:jc w:val="right"/>
            </w:pPr>
            <w:r>
              <w:rPr>
                <w:sz w:val="20"/>
                <w:szCs w:val="20"/>
              </w:rPr>
              <w:t>LKR 35,284</w:t>
            </w:r>
          </w:p>
        </w:tc>
      </w:tr>
      <w:tr w:rsidR="00A1118B" w14:paraId="08783824" w14:textId="77777777">
        <w:tc>
          <w:tcPr>
            <w:tcW w:w="39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7A0FC2C6" w14:textId="77777777" w:rsidR="00A1118B" w:rsidRDefault="00000000">
            <w:r>
              <w:rPr>
                <w:b/>
                <w:bCs/>
                <w:sz w:val="20"/>
                <w:szCs w:val="20"/>
              </w:rPr>
              <w:t>Domain renewal, including ICANN fee</w:t>
            </w:r>
          </w:p>
        </w:tc>
        <w:tc>
          <w:tcPr>
            <w:tcW w:w="16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49B00FF4" w14:textId="77777777" w:rsidR="00A1118B" w:rsidRDefault="00000000">
            <w:pPr>
              <w:jc w:val="center"/>
            </w:pPr>
            <w:r>
              <w:rPr>
                <w:sz w:val="20"/>
                <w:szCs w:val="20"/>
              </w:rPr>
              <w:t>1 year</w:t>
            </w:r>
          </w:p>
        </w:tc>
        <w:tc>
          <w:tcPr>
            <w:tcW w:w="175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0260DE62" w14:textId="77777777" w:rsidR="00A1118B" w:rsidRDefault="00000000">
            <w:pPr>
              <w:jc w:val="right"/>
            </w:pPr>
            <w:r>
              <w:rPr>
                <w:sz w:val="20"/>
                <w:szCs w:val="20"/>
              </w:rPr>
              <w:t>USD 15.18</w:t>
            </w:r>
          </w:p>
        </w:tc>
        <w:tc>
          <w:tcPr>
            <w:tcW w:w="175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594007CD" w14:textId="77777777" w:rsidR="00A1118B" w:rsidRDefault="00000000">
            <w:pPr>
              <w:jc w:val="right"/>
            </w:pPr>
            <w:r>
              <w:rPr>
                <w:sz w:val="20"/>
                <w:szCs w:val="20"/>
              </w:rPr>
              <w:t>LKR 5,026</w:t>
            </w:r>
          </w:p>
        </w:tc>
      </w:tr>
      <w:tr w:rsidR="00A1118B" w14:paraId="5859AEDA" w14:textId="77777777">
        <w:tc>
          <w:tcPr>
            <w:tcW w:w="3926" w:type="dxa"/>
            <w:tcBorders>
              <w:top w:val="single" w:sz="4" w:space="0" w:color="BFC8D6"/>
              <w:left w:val="single" w:sz="4" w:space="0" w:color="BFC8D6"/>
              <w:bottom w:val="single" w:sz="4" w:space="0" w:color="BFC8D6"/>
              <w:right w:val="single" w:sz="4" w:space="0" w:color="BFC8D6"/>
            </w:tcBorders>
            <w:shd w:val="clear" w:color="auto" w:fill="E3EAF3"/>
            <w:tcMar>
              <w:top w:w="80" w:type="dxa"/>
              <w:left w:w="120" w:type="dxa"/>
              <w:bottom w:w="80" w:type="dxa"/>
              <w:right w:w="120" w:type="dxa"/>
            </w:tcMar>
          </w:tcPr>
          <w:p w14:paraId="070E8071" w14:textId="77777777" w:rsidR="00A1118B" w:rsidRDefault="00000000">
            <w:r>
              <w:rPr>
                <w:b/>
                <w:bCs/>
                <w:sz w:val="20"/>
                <w:szCs w:val="20"/>
              </w:rPr>
              <w:t>Estimated renewal total</w:t>
            </w:r>
          </w:p>
        </w:tc>
        <w:tc>
          <w:tcPr>
            <w:tcW w:w="1600" w:type="dxa"/>
            <w:tcBorders>
              <w:top w:val="single" w:sz="4" w:space="0" w:color="BFC8D6"/>
              <w:left w:val="single" w:sz="4" w:space="0" w:color="BFC8D6"/>
              <w:bottom w:val="single" w:sz="4" w:space="0" w:color="BFC8D6"/>
              <w:right w:val="single" w:sz="4" w:space="0" w:color="BFC8D6"/>
            </w:tcBorders>
            <w:shd w:val="clear" w:color="auto" w:fill="E3EAF3"/>
            <w:tcMar>
              <w:top w:w="80" w:type="dxa"/>
              <w:left w:w="120" w:type="dxa"/>
              <w:bottom w:w="80" w:type="dxa"/>
              <w:right w:w="120" w:type="dxa"/>
            </w:tcMar>
          </w:tcPr>
          <w:p w14:paraId="52622DD7" w14:textId="77777777" w:rsidR="00A1118B" w:rsidRDefault="00A1118B">
            <w:pPr>
              <w:jc w:val="center"/>
            </w:pPr>
          </w:p>
        </w:tc>
        <w:tc>
          <w:tcPr>
            <w:tcW w:w="1750" w:type="dxa"/>
            <w:tcBorders>
              <w:top w:val="single" w:sz="4" w:space="0" w:color="BFC8D6"/>
              <w:left w:val="single" w:sz="4" w:space="0" w:color="BFC8D6"/>
              <w:bottom w:val="single" w:sz="4" w:space="0" w:color="BFC8D6"/>
              <w:right w:val="single" w:sz="4" w:space="0" w:color="BFC8D6"/>
            </w:tcBorders>
            <w:shd w:val="clear" w:color="auto" w:fill="E3EAF3"/>
            <w:tcMar>
              <w:top w:w="80" w:type="dxa"/>
              <w:left w:w="120" w:type="dxa"/>
              <w:bottom w:w="80" w:type="dxa"/>
              <w:right w:w="120" w:type="dxa"/>
            </w:tcMar>
          </w:tcPr>
          <w:p w14:paraId="1B857330" w14:textId="77777777" w:rsidR="00A1118B" w:rsidRDefault="00000000">
            <w:pPr>
              <w:jc w:val="right"/>
            </w:pPr>
            <w:r>
              <w:rPr>
                <w:b/>
                <w:bCs/>
                <w:sz w:val="20"/>
                <w:szCs w:val="20"/>
              </w:rPr>
              <w:t>USD 122</w:t>
            </w:r>
          </w:p>
        </w:tc>
        <w:tc>
          <w:tcPr>
            <w:tcW w:w="1750" w:type="dxa"/>
            <w:tcBorders>
              <w:top w:val="single" w:sz="4" w:space="0" w:color="BFC8D6"/>
              <w:left w:val="single" w:sz="4" w:space="0" w:color="BFC8D6"/>
              <w:bottom w:val="single" w:sz="4" w:space="0" w:color="BFC8D6"/>
              <w:right w:val="single" w:sz="4" w:space="0" w:color="BFC8D6"/>
            </w:tcBorders>
            <w:shd w:val="clear" w:color="auto" w:fill="E3EAF3"/>
            <w:tcMar>
              <w:top w:w="80" w:type="dxa"/>
              <w:left w:w="120" w:type="dxa"/>
              <w:bottom w:w="80" w:type="dxa"/>
              <w:right w:w="120" w:type="dxa"/>
            </w:tcMar>
          </w:tcPr>
          <w:p w14:paraId="69A0C95C" w14:textId="77777777" w:rsidR="00A1118B" w:rsidRDefault="00000000">
            <w:pPr>
              <w:jc w:val="right"/>
            </w:pPr>
            <w:r>
              <w:rPr>
                <w:b/>
                <w:bCs/>
                <w:sz w:val="20"/>
                <w:szCs w:val="20"/>
              </w:rPr>
              <w:t>About LKR 41,000</w:t>
            </w:r>
          </w:p>
        </w:tc>
      </w:tr>
    </w:tbl>
    <w:p w14:paraId="0395D8A3" w14:textId="77777777" w:rsidR="00A1118B" w:rsidRDefault="00000000">
      <w:pPr>
        <w:spacing w:before="80" w:after="120"/>
      </w:pPr>
      <w:r>
        <w:rPr>
          <w:i/>
          <w:iCs/>
          <w:sz w:val="20"/>
          <w:szCs w:val="20"/>
        </w:rPr>
        <w:t>* Calculated at today's rate. The final LKR amount will be based on the exchange rate on the renewal date (October 2027).</w:t>
      </w:r>
    </w:p>
    <w:p w14:paraId="26A486DC" w14:textId="77777777" w:rsidR="00A1118B" w:rsidRDefault="00000000">
      <w:pPr>
        <w:pStyle w:val="Heading1"/>
      </w:pPr>
      <w:r>
        <w:t>3. Exchange Rate Notice</w:t>
      </w:r>
    </w:p>
    <w:p w14:paraId="10D66EC1" w14:textId="77777777" w:rsidR="00A1118B" w:rsidRDefault="00000000">
      <w:pPr>
        <w:pStyle w:val="ListParagraph"/>
        <w:numPr>
          <w:ilvl w:val="0"/>
          <w:numId w:val="2"/>
        </w:numPr>
        <w:spacing w:after="60"/>
      </w:pPr>
      <w:r>
        <w:t>The server and domain are charged in USD. The LKR price changes when the exchange rate changes.</w:t>
      </w:r>
    </w:p>
    <w:p w14:paraId="0D63AADF" w14:textId="77777777" w:rsidR="00A1118B" w:rsidRDefault="00000000">
      <w:pPr>
        <w:pStyle w:val="ListParagraph"/>
        <w:numPr>
          <w:ilvl w:val="0"/>
          <w:numId w:val="2"/>
        </w:numPr>
        <w:spacing w:after="60"/>
      </w:pPr>
      <w:r>
        <w:t>The rate has moved recently. In mid-September 2026 it was about LKR 320 per USD, and on 8 October 2026 it was LKR 331.12 per USD.</w:t>
      </w:r>
    </w:p>
    <w:p w14:paraId="439EEECD" w14:textId="77777777" w:rsidR="00A1118B" w:rsidRDefault="00000000">
      <w:pPr>
        <w:pStyle w:val="ListParagraph"/>
        <w:numPr>
          <w:ilvl w:val="0"/>
          <w:numId w:val="2"/>
        </w:numPr>
        <w:spacing w:after="60"/>
      </w:pPr>
      <w:r>
        <w:t>The first-year LKR amount has been rounded up to LKR 35,000. This buffer covers rate increases up to about LKR 373 per USD.</w:t>
      </w:r>
    </w:p>
    <w:p w14:paraId="433BF462" w14:textId="77777777" w:rsidR="00A1118B" w:rsidRDefault="00000000">
      <w:pPr>
        <w:pStyle w:val="ListParagraph"/>
        <w:numPr>
          <w:ilvl w:val="0"/>
          <w:numId w:val="2"/>
        </w:numPr>
        <w:spacing w:after="60"/>
      </w:pPr>
      <w:r>
        <w:t>If the rate goes above that before payment is made, the difference will be added to the next payment. Any unused part of the buffer will be deducted from the next payment.</w:t>
      </w:r>
    </w:p>
    <w:p w14:paraId="6E1B1922" w14:textId="77777777" w:rsidR="00A1118B" w:rsidRDefault="00000000">
      <w:pPr>
        <w:pStyle w:val="ListParagraph"/>
        <w:numPr>
          <w:ilvl w:val="0"/>
          <w:numId w:val="2"/>
        </w:numPr>
        <w:spacing w:after="60"/>
      </w:pPr>
      <w:r>
        <w:t>The original Namecheap invoice (in USD) can be shared with the client on request.</w:t>
      </w:r>
    </w:p>
    <w:p w14:paraId="20A01CC6" w14:textId="77777777" w:rsidR="00A1118B" w:rsidRDefault="00000000">
      <w:pPr>
        <w:pStyle w:val="Heading1"/>
      </w:pPr>
      <w:r>
        <w:t>4. Payments After the Advance</w:t>
      </w:r>
    </w:p>
    <w:p>
      <w:pPr>
        <w:spacing w:after="120"/>
      </w:pPr>
      <w:r>
        <w:rPr>
          <w:b/>
        </w:rPr>
        <w:t xml:space="preserve">Subscription start date: </w:t>
      </w:r>
      <w:r>
        <w:t>The subscription starts on the day the working system (demo) is handed over to the client. The starting payment covers the first 3 months from that date. The monthly fee of LKR 10,000 is due from the 4th month after the handover date.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26"/>
        <w:gridCol w:w="2700"/>
        <w:gridCol w:w="2700"/>
      </w:tblGrid>
      <w:tr w:rsidR="00A1118B" w14:paraId="34BD7F40" w14:textId="77777777">
        <w:trPr>
          <w:tblHeader/>
        </w:trPr>
        <w:tc>
          <w:tcPr>
            <w:tcW w:w="3626"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397C8F4D" w14:textId="77777777" w:rsidR="00A1118B" w:rsidRDefault="00000000">
            <w:r>
              <w:rPr>
                <w:b/>
                <w:bCs/>
                <w:color w:val="FFFFFF"/>
                <w:sz w:val="20"/>
                <w:szCs w:val="20"/>
              </w:rPr>
              <w:t>Payment</w:t>
            </w:r>
          </w:p>
        </w:tc>
        <w:tc>
          <w:tcPr>
            <w:tcW w:w="270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7A925FBA" w14:textId="77777777" w:rsidR="00A1118B" w:rsidRDefault="00000000">
            <w:r>
              <w:rPr>
                <w:b/>
                <w:bCs/>
                <w:color w:val="FFFFFF"/>
                <w:sz w:val="20"/>
                <w:szCs w:val="20"/>
              </w:rPr>
              <w:t>Amount</w:t>
            </w:r>
          </w:p>
        </w:tc>
        <w:tc>
          <w:tcPr>
            <w:tcW w:w="270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5C6F4BD8" w14:textId="77777777" w:rsidR="00A1118B" w:rsidRDefault="00000000">
            <w:r>
              <w:rPr>
                <w:b/>
                <w:bCs/>
                <w:color w:val="FFFFFF"/>
                <w:sz w:val="20"/>
                <w:szCs w:val="20"/>
              </w:rPr>
              <w:t>When</w:t>
            </w:r>
          </w:p>
        </w:tc>
      </w:tr>
      <w:tr w:rsidR="00A1118B" w14:paraId="21FCAC4F" w14:textId="77777777">
        <w:tc>
          <w:tcPr>
            <w:tcW w:w="36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64C795A9" w14:textId="77777777" w:rsidR="00A1118B" w:rsidRDefault="00000000">
            <w:r>
              <w:rPr>
                <w:b/>
                <w:bCs/>
                <w:sz w:val="20"/>
                <w:szCs w:val="20"/>
              </w:rPr>
              <w:t>Monthly subscription (Package A)</w:t>
            </w:r>
          </w:p>
        </w:tc>
        <w:tc>
          <w:tcPr>
            <w:tcW w:w="27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57C5654F" w14:textId="77777777" w:rsidR="00A1118B" w:rsidRDefault="00000000">
            <w:r>
              <w:rPr>
                <w:sz w:val="20"/>
                <w:szCs w:val="20"/>
              </w:rPr>
              <w:t>LKR 10,000 per month</w:t>
            </w:r>
          </w:p>
        </w:tc>
        <w:tc>
          <w:tcPr>
            <w:tcW w:w="27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4ACC7DA3" w14:textId="77777777" w:rsidR="00A1118B" w:rsidRDefault="00000000">
            <w:r>
              <w:rPr>
                <w:sz w:val="20"/>
                <w:szCs w:val="20"/>
              </w:rPr>
              <w:t>From the 4th month after the demo handover date, paid in advance</w:t>
            </w:r>
          </w:p>
        </w:tc>
      </w:tr>
      <w:tr w:rsidR="00A1118B" w14:paraId="17CE7B8D" w14:textId="77777777">
        <w:tc>
          <w:tcPr>
            <w:tcW w:w="36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756B2139" w14:textId="77777777" w:rsidR="00A1118B" w:rsidRDefault="00000000">
            <w:r>
              <w:rPr>
                <w:b/>
                <w:bCs/>
                <w:sz w:val="20"/>
                <w:szCs w:val="20"/>
              </w:rPr>
              <w:t>Server and domain renewal</w:t>
            </w:r>
          </w:p>
        </w:tc>
        <w:tc>
          <w:tcPr>
            <w:tcW w:w="27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29E66F56" w14:textId="77777777" w:rsidR="00A1118B" w:rsidRDefault="00000000">
            <w:r>
              <w:rPr>
                <w:sz w:val="20"/>
                <w:szCs w:val="20"/>
              </w:rPr>
              <w:t>About USD 122 (about LKR 41,000)</w:t>
            </w:r>
          </w:p>
        </w:tc>
        <w:tc>
          <w:tcPr>
            <w:tcW w:w="27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0849F1D0" w14:textId="77777777" w:rsidR="00A1118B" w:rsidRDefault="00000000">
            <w:r>
              <w:rPr>
                <w:sz w:val="20"/>
                <w:szCs w:val="20"/>
              </w:rPr>
              <w:t>Once a year, from October 2027</w:t>
            </w:r>
          </w:p>
        </w:tc>
      </w:tr>
      <w:tr w:rsidR="00A1118B" w14:paraId="6FA0AE3E" w14:textId="77777777">
        <w:tc>
          <w:tcPr>
            <w:tcW w:w="3626"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67669288" w14:textId="77777777" w:rsidR="00A1118B" w:rsidRDefault="00000000">
            <w:r>
              <w:rPr>
                <w:b/>
                <w:bCs/>
                <w:sz w:val="20"/>
                <w:szCs w:val="20"/>
              </w:rPr>
              <w:t>Fingerprint devices (hardware)</w:t>
            </w:r>
          </w:p>
        </w:tc>
        <w:tc>
          <w:tcPr>
            <w:tcW w:w="27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65106217" w14:textId="77777777" w:rsidR="00A1118B" w:rsidRDefault="00000000">
            <w:r>
              <w:rPr>
                <w:sz w:val="20"/>
                <w:szCs w:val="20"/>
              </w:rPr>
              <w:t>Bought directly by the client</w:t>
            </w:r>
          </w:p>
        </w:tc>
        <w:tc>
          <w:tcPr>
            <w:tcW w:w="2700"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409001C5" w14:textId="77777777" w:rsidR="00A1118B" w:rsidRDefault="00000000">
            <w:r>
              <w:rPr>
                <w:sz w:val="20"/>
                <w:szCs w:val="20"/>
              </w:rPr>
              <w:t>Before attendance setup</w:t>
            </w:r>
          </w:p>
        </w:tc>
      </w:tr>
    </w:tbl>
    <w:p w14:paraId="02496BE6" w14:textId="77777777" w:rsidR="00A1118B" w:rsidRDefault="00000000">
      <w:pPr>
        <w:pStyle w:val="Heading1"/>
      </w:pPr>
      <w:r>
        <w:lastRenderedPageBreak/>
        <w:t>5. Payment Details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426"/>
      </w:tblGrid>
      <w:tr w:rsidR="00A1118B" w14:paraId="78E377C1" w14:textId="77777777">
        <w:trPr>
          <w:tblHeader/>
        </w:trPr>
        <w:tc>
          <w:tcPr>
            <w:tcW w:w="2600"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55BD1545" w14:textId="77777777" w:rsidR="00A1118B" w:rsidRDefault="00000000">
            <w:r>
              <w:rPr>
                <w:b/>
                <w:bCs/>
                <w:color w:val="FFFFFF"/>
                <w:sz w:val="20"/>
                <w:szCs w:val="20"/>
              </w:rPr>
              <w:t>Detail</w:t>
            </w:r>
          </w:p>
        </w:tc>
        <w:tc>
          <w:tcPr>
            <w:tcW w:w="6426"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51E5D32E" w14:textId="77777777" w:rsidR="00A1118B" w:rsidRDefault="00000000">
            <w:r>
              <w:rPr>
                <w:b/>
                <w:bCs/>
                <w:color w:val="FFFFFF"/>
                <w:sz w:val="20"/>
                <w:szCs w:val="20"/>
              </w:rPr>
              <w:t>Information</w:t>
            </w:r>
          </w:p>
        </w:tc>
      </w:tr>
      <w:tr w:rsidR="00A1118B" w14:paraId="4A9E607F" w14:textId="77777777">
        <w:tc>
          <w:tcPr>
            <w:tcW w:w="2600"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49762478" w14:textId="77777777" w:rsidR="00A1118B" w:rsidRDefault="00000000">
            <w:r>
              <w:rPr>
                <w:b/>
                <w:bCs/>
                <w:sz w:val="20"/>
                <w:szCs w:val="20"/>
              </w:rPr>
              <w:t>Account name</w:t>
            </w:r>
          </w:p>
        </w:tc>
        <w:tc>
          <w:tcPr>
            <w:tcW w:w="6426"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5461E516" w14:textId="77777777" w:rsidR="00A1118B" w:rsidRDefault="00000000">
            <w:r>
              <w:rPr>
                <w:sz w:val="20"/>
                <w:szCs w:val="20"/>
              </w:rPr>
              <w:t>D.P. Chamuthu Pabasara</w:t>
            </w:r>
          </w:p>
        </w:tc>
      </w:tr>
      <w:tr w:rsidR="00A1118B" w14:paraId="361EBFEB" w14:textId="77777777">
        <w:tc>
          <w:tcPr>
            <w:tcW w:w="2600"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38E8CA5E" w14:textId="77777777" w:rsidR="00A1118B" w:rsidRDefault="00000000">
            <w:r>
              <w:rPr>
                <w:b/>
                <w:bCs/>
                <w:sz w:val="20"/>
                <w:szCs w:val="20"/>
              </w:rPr>
              <w:t>Bank and branch</w:t>
            </w:r>
          </w:p>
        </w:tc>
        <w:tc>
          <w:tcPr>
            <w:tcW w:w="6426"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55A85702" w14:textId="77777777" w:rsidR="00A1118B" w:rsidRDefault="00000000">
            <w:r>
              <w:rPr>
                <w:sz w:val="20"/>
                <w:szCs w:val="20"/>
              </w:rPr>
              <w:t>People's Bank, Kirinda branch</w:t>
            </w:r>
          </w:p>
        </w:tc>
      </w:tr>
      <w:tr w:rsidR="00A1118B" w14:paraId="79F466F8" w14:textId="77777777">
        <w:tc>
          <w:tcPr>
            <w:tcW w:w="2600"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54B56C31" w14:textId="77777777" w:rsidR="00A1118B" w:rsidRDefault="00000000">
            <w:r>
              <w:rPr>
                <w:b/>
                <w:bCs/>
                <w:sz w:val="20"/>
                <w:szCs w:val="20"/>
              </w:rPr>
              <w:t>Account number</w:t>
            </w:r>
          </w:p>
        </w:tc>
        <w:tc>
          <w:tcPr>
            <w:tcW w:w="6426"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4F047B20" w14:textId="77777777" w:rsidR="00A1118B" w:rsidRDefault="00000000">
            <w:r>
              <w:rPr>
                <w:sz w:val="20"/>
                <w:szCs w:val="20"/>
              </w:rPr>
              <w:t>130200260030168</w:t>
            </w:r>
          </w:p>
        </w:tc>
      </w:tr>
      <w:tr w:rsidR="00A1118B" w14:paraId="7AA91BE0" w14:textId="77777777">
        <w:tc>
          <w:tcPr>
            <w:tcW w:w="2600" w:type="dxa"/>
            <w:tcBorders>
              <w:top w:val="single" w:sz="4" w:space="0" w:color="BFC8D6"/>
              <w:left w:val="single" w:sz="4" w:space="0" w:color="BFC8D6"/>
              <w:bottom w:val="single" w:sz="4" w:space="0" w:color="BFC8D6"/>
              <w:right w:val="single" w:sz="4" w:space="0" w:color="BFC8D6"/>
            </w:tcBorders>
            <w:shd w:val="clear" w:color="auto" w:fill="F2F5F9"/>
            <w:tcMar>
              <w:top w:w="80" w:type="dxa"/>
              <w:left w:w="120" w:type="dxa"/>
              <w:bottom w:w="80" w:type="dxa"/>
              <w:right w:w="120" w:type="dxa"/>
            </w:tcMar>
          </w:tcPr>
          <w:p w14:paraId="301F2AF6" w14:textId="77777777" w:rsidR="00A1118B" w:rsidRDefault="00000000">
            <w:r>
              <w:rPr>
                <w:b/>
                <w:bCs/>
                <w:sz w:val="20"/>
                <w:szCs w:val="20"/>
              </w:rPr>
              <w:t>Payment reference</w:t>
            </w:r>
          </w:p>
        </w:tc>
        <w:tc>
          <w:tcPr>
            <w:tcW w:w="6426"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36BFE461" w14:textId="77777777" w:rsidR="00A1118B" w:rsidRDefault="00000000">
            <w:r>
              <w:rPr>
                <w:sz w:val="20"/>
                <w:szCs w:val="20"/>
              </w:rPr>
              <w:t>Stone Quarry System Advance</w:t>
            </w:r>
          </w:p>
        </w:tc>
      </w:tr>
    </w:tbl>
    <w:p w14:paraId="449F5AE2" w14:textId="77777777" w:rsidR="00A1118B" w:rsidRDefault="00000000">
      <w:pPr>
        <w:spacing w:before="160" w:after="120"/>
      </w:pPr>
      <w:r>
        <w:t>Please share the payment slip after the transfer. Work will begin once the advance payment is received.</w:t>
      </w:r>
    </w:p>
    <w:p w14:paraId="306E6958" w14:textId="77777777" w:rsidR="00A1118B" w:rsidRDefault="00000000">
      <w:pPr>
        <w:pStyle w:val="Heading1"/>
      </w:pPr>
      <w:r>
        <w:t>6. Confirmation</w:t>
      </w:r>
    </w:p>
    <w:p w14:paraId="16CC1543" w14:textId="1E6271F8" w:rsidR="00A1118B" w:rsidRDefault="00000000">
      <w:pPr>
        <w:spacing w:after="120"/>
      </w:pPr>
      <w:r>
        <w:t>By signing below, the client confirms the advance payment described in this document.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13"/>
      </w:tblGrid>
      <w:tr w:rsidR="00A1118B" w14:paraId="30B20880" w14:textId="77777777">
        <w:tc>
          <w:tcPr>
            <w:tcW w:w="4513"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2E5858F9" w14:textId="77777777" w:rsidR="00A1118B" w:rsidRDefault="00000000">
            <w:r>
              <w:rPr>
                <w:b/>
                <w:bCs/>
                <w:color w:val="FFFFFF"/>
                <w:sz w:val="20"/>
                <w:szCs w:val="20"/>
              </w:rPr>
              <w:t>Client</w:t>
            </w:r>
          </w:p>
        </w:tc>
        <w:tc>
          <w:tcPr>
            <w:tcW w:w="4513" w:type="dxa"/>
            <w:tcBorders>
              <w:top w:val="single" w:sz="4" w:space="0" w:color="BFC8D6"/>
              <w:left w:val="single" w:sz="4" w:space="0" w:color="BFC8D6"/>
              <w:bottom w:val="single" w:sz="4" w:space="0" w:color="BFC8D6"/>
              <w:right w:val="single" w:sz="4" w:space="0" w:color="BFC8D6"/>
            </w:tcBorders>
            <w:shd w:val="clear" w:color="auto" w:fill="1F3A5F"/>
            <w:tcMar>
              <w:top w:w="80" w:type="dxa"/>
              <w:left w:w="120" w:type="dxa"/>
              <w:bottom w:w="80" w:type="dxa"/>
              <w:right w:w="120" w:type="dxa"/>
            </w:tcMar>
          </w:tcPr>
          <w:p w14:paraId="0E5A13B0" w14:textId="77777777" w:rsidR="00A1118B" w:rsidRDefault="00000000">
            <w:r>
              <w:rPr>
                <w:b/>
                <w:bCs/>
                <w:color w:val="FFFFFF"/>
                <w:sz w:val="20"/>
                <w:szCs w:val="20"/>
              </w:rPr>
              <w:t>Service Provider</w:t>
            </w:r>
          </w:p>
        </w:tc>
      </w:tr>
      <w:tr w:rsidR="00A1118B" w14:paraId="1EB2D5CB" w14:textId="77777777">
        <w:trPr>
          <w:trHeight w:val="560"/>
        </w:trPr>
        <w:tc>
          <w:tcPr>
            <w:tcW w:w="4513"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38FCEDDE" w14:textId="77777777" w:rsidR="00A1118B" w:rsidRDefault="00000000">
            <w:r>
              <w:rPr>
                <w:b/>
                <w:bCs/>
                <w:sz w:val="20"/>
                <w:szCs w:val="20"/>
              </w:rPr>
              <w:t>Name:</w:t>
            </w:r>
          </w:p>
        </w:tc>
        <w:tc>
          <w:tcPr>
            <w:tcW w:w="4513"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5A3E2F8B" w14:textId="560AF68E" w:rsidR="00A1118B" w:rsidRDefault="00000000">
            <w:r>
              <w:rPr>
                <w:b/>
                <w:bCs/>
                <w:sz w:val="20"/>
                <w:szCs w:val="20"/>
              </w:rPr>
              <w:t xml:space="preserve">Name: Chamuthu Pabasara</w:t>
            </w:r>
          </w:p>
        </w:tc>
      </w:tr>
      <w:tr w:rsidR="00A1118B" w14:paraId="7CF9B9A2" w14:textId="77777777">
        <w:trPr>
          <w:trHeight w:val="560"/>
        </w:trPr>
        <w:tc>
          <w:tcPr>
            <w:tcW w:w="4513"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4DC08E9C" w14:textId="77777777" w:rsidR="00A1118B" w:rsidRDefault="00000000">
            <w:r>
              <w:rPr>
                <w:b/>
                <w:bCs/>
                <w:sz w:val="20"/>
                <w:szCs w:val="20"/>
              </w:rPr>
              <w:t>Signature:</w:t>
            </w:r>
          </w:p>
        </w:tc>
        <w:tc>
          <w:tcPr>
            <w:tcW w:w="4513"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6F2BC38C" w14:textId="3529054B" w:rsidR="00A1118B" w:rsidRDefault="0059412C">
            <w:r>
              <w:rPr>
                <w:noProof/>
              </w:rPr>
              <w:drawing>
                <wp:anchor distT="0" distB="0" distL="114300" distR="114300" simplePos="0" relativeHeight="251658240" behindDoc="0" locked="0" layoutInCell="1" allowOverlap="1" wp14:anchorId="4C8A1A9C" wp14:editId="4B2BF603">
                  <wp:simplePos x="0" y="0"/>
                  <wp:positionH relativeFrom="column">
                    <wp:posOffset>575310</wp:posOffset>
                  </wp:positionH>
                  <wp:positionV relativeFrom="paragraph">
                    <wp:posOffset>-386715</wp:posOffset>
                  </wp:positionV>
                  <wp:extent cx="1401445" cy="1005144"/>
                  <wp:effectExtent l="0" t="0" r="0" b="0"/>
                  <wp:wrapNone/>
                  <wp:docPr id="1001285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15672" cy="1015348"/>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0"/>
                <w:szCs w:val="20"/>
              </w:rPr>
              <w:t xml:space="preserve">Signature: </w:t>
            </w:r>
          </w:p>
        </w:tc>
      </w:tr>
      <w:tr w:rsidR="00A1118B" w14:paraId="1175FD93" w14:textId="77777777">
        <w:trPr>
          <w:trHeight w:val="560"/>
        </w:trPr>
        <w:tc>
          <w:tcPr>
            <w:tcW w:w="4513"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13536BB9" w14:textId="77777777" w:rsidR="00A1118B" w:rsidRDefault="00000000">
            <w:r>
              <w:rPr>
                <w:b/>
                <w:bCs/>
                <w:sz w:val="20"/>
                <w:szCs w:val="20"/>
              </w:rPr>
              <w:t>Date:</w:t>
            </w:r>
          </w:p>
        </w:tc>
        <w:tc>
          <w:tcPr>
            <w:tcW w:w="4513" w:type="dxa"/>
            <w:tcBorders>
              <w:top w:val="single" w:sz="4" w:space="0" w:color="BFC8D6"/>
              <w:left w:val="single" w:sz="4" w:space="0" w:color="BFC8D6"/>
              <w:bottom w:val="single" w:sz="4" w:space="0" w:color="BFC8D6"/>
              <w:right w:val="single" w:sz="4" w:space="0" w:color="BFC8D6"/>
            </w:tcBorders>
            <w:tcMar>
              <w:top w:w="80" w:type="dxa"/>
              <w:left w:w="120" w:type="dxa"/>
              <w:bottom w:w="80" w:type="dxa"/>
              <w:right w:w="120" w:type="dxa"/>
            </w:tcMar>
          </w:tcPr>
          <w:p w14:paraId="02585308" w14:textId="42A83CA9" w:rsidR="00A1118B" w:rsidRDefault="00000000">
            <w:r>
              <w:rPr>
                <w:b/>
                <w:bCs/>
                <w:sz w:val="20"/>
                <w:szCs w:val="20"/>
              </w:rPr>
              <w:t xml:space="preserve">Date: 2026.10.08</w:t>
            </w:r>
          </w:p>
        </w:tc>
      </w:tr>
    </w:tbl>
    <w:p w14:paraId="768DB58F" w14:textId="705B5651" w:rsidR="00396E5B" w:rsidRDefault="00396E5B"/>
    <w:sectPr w:rsidR="00396E5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6145E0"/>
    <w:multiLevelType w:val="hybridMultilevel"/>
    <w:tmpl w:val="A6CA348A"/>
    <w:lvl w:ilvl="0" w:tplc="F4DEA872">
      <w:start w:val="1"/>
      <w:numFmt w:val="bullet"/>
      <w:lvlText w:val="•"/>
      <w:lvlJc w:val="left"/>
      <w:pPr>
        <w:ind w:left="720" w:hanging="360"/>
      </w:pPr>
    </w:lvl>
    <w:lvl w:ilvl="1" w:tplc="A274DF2A">
      <w:numFmt w:val="decimal"/>
      <w:lvlText w:val=""/>
      <w:lvlJc w:val="left"/>
    </w:lvl>
    <w:lvl w:ilvl="2" w:tplc="F40AD838">
      <w:numFmt w:val="decimal"/>
      <w:lvlText w:val=""/>
      <w:lvlJc w:val="left"/>
    </w:lvl>
    <w:lvl w:ilvl="3" w:tplc="6BCCDFE4">
      <w:numFmt w:val="decimal"/>
      <w:lvlText w:val=""/>
      <w:lvlJc w:val="left"/>
    </w:lvl>
    <w:lvl w:ilvl="4" w:tplc="E0F01010">
      <w:numFmt w:val="decimal"/>
      <w:lvlText w:val=""/>
      <w:lvlJc w:val="left"/>
    </w:lvl>
    <w:lvl w:ilvl="5" w:tplc="9D6E3304">
      <w:numFmt w:val="decimal"/>
      <w:lvlText w:val=""/>
      <w:lvlJc w:val="left"/>
    </w:lvl>
    <w:lvl w:ilvl="6" w:tplc="813691FC">
      <w:numFmt w:val="decimal"/>
      <w:lvlText w:val=""/>
      <w:lvlJc w:val="left"/>
    </w:lvl>
    <w:lvl w:ilvl="7" w:tplc="FB70BD92">
      <w:numFmt w:val="decimal"/>
      <w:lvlText w:val=""/>
      <w:lvlJc w:val="left"/>
    </w:lvl>
    <w:lvl w:ilvl="8" w:tplc="3ED01B26">
      <w:numFmt w:val="decimal"/>
      <w:lvlText w:val=""/>
      <w:lvlJc w:val="left"/>
    </w:lvl>
  </w:abstractNum>
  <w:abstractNum w:abstractNumId="1" w15:restartNumberingAfterBreak="0">
    <w:nsid w:val="7BD74C06"/>
    <w:multiLevelType w:val="hybridMultilevel"/>
    <w:tmpl w:val="8CDAFBB4"/>
    <w:lvl w:ilvl="0" w:tplc="C700D844" w:tentative="1">
      <w:start w:val="1"/>
      <w:numFmt w:val="bullet"/>
      <w:lvlText w:val="●"/>
      <w:lvlJc w:val="left"/>
      <w:pPr>
        <w:ind w:left="720" w:hanging="360"/>
      </w:pPr>
    </w:lvl>
    <w:lvl w:ilvl="1" w:tplc="3FB2D934" w:tentative="1">
      <w:start w:val="1"/>
      <w:numFmt w:val="bullet"/>
      <w:lvlText w:val="○"/>
      <w:lvlJc w:val="left"/>
      <w:pPr>
        <w:ind w:left="1440" w:hanging="360"/>
      </w:pPr>
    </w:lvl>
    <w:lvl w:ilvl="2" w:tplc="5CC0A59C" w:tentative="1">
      <w:start w:val="1"/>
      <w:numFmt w:val="bullet"/>
      <w:lvlText w:val="■"/>
      <w:lvlJc w:val="left"/>
      <w:pPr>
        <w:ind w:left="2160" w:hanging="360"/>
      </w:pPr>
    </w:lvl>
    <w:lvl w:ilvl="3" w:tplc="BA16863E" w:tentative="1">
      <w:start w:val="1"/>
      <w:numFmt w:val="bullet"/>
      <w:lvlText w:val="●"/>
      <w:lvlJc w:val="left"/>
      <w:pPr>
        <w:ind w:left="2880" w:hanging="360"/>
      </w:pPr>
    </w:lvl>
    <w:lvl w:ilvl="4" w:tplc="8F4CC026" w:tentative="1">
      <w:start w:val="1"/>
      <w:numFmt w:val="bullet"/>
      <w:lvlText w:val="○"/>
      <w:lvlJc w:val="left"/>
      <w:pPr>
        <w:ind w:left="3600" w:hanging="360"/>
      </w:pPr>
    </w:lvl>
    <w:lvl w:ilvl="5" w:tplc="10980B0C" w:tentative="1">
      <w:start w:val="1"/>
      <w:numFmt w:val="bullet"/>
      <w:lvlText w:val="■"/>
      <w:lvlJc w:val="left"/>
      <w:pPr>
        <w:ind w:left="4320" w:hanging="360"/>
      </w:pPr>
    </w:lvl>
    <w:lvl w:ilvl="6" w:tplc="4F18D0A2" w:tentative="1">
      <w:start w:val="1"/>
      <w:numFmt w:val="bullet"/>
      <w:lvlText w:val="●"/>
      <w:lvlJc w:val="left"/>
      <w:pPr>
        <w:ind w:left="5040" w:hanging="360"/>
      </w:pPr>
    </w:lvl>
    <w:lvl w:ilvl="7" w:tplc="7FFA2ACC" w:tentative="1">
      <w:start w:val="1"/>
      <w:numFmt w:val="bullet"/>
      <w:lvlText w:val="●"/>
      <w:lvlJc w:val="left"/>
      <w:pPr>
        <w:ind w:left="5760" w:hanging="360"/>
      </w:pPr>
    </w:lvl>
    <w:lvl w:ilvl="8" w:tplc="262CE572" w:tentative="1">
      <w:start w:val="1"/>
      <w:numFmt w:val="bullet"/>
      <w:lvlText w:val="●"/>
      <w:lvlJc w:val="left"/>
      <w:pPr>
        <w:ind w:left="6480" w:hanging="360"/>
      </w:pPr>
    </w:lvl>
  </w:abstractNum>
  <w:num w:numId="1" w16cid:durableId="987131190">
    <w:abstractNumId w:val="1"/>
    <w:lvlOverride w:ilvl="0">
      <w:startOverride w:val="1"/>
    </w:lvlOverride>
  </w:num>
  <w:num w:numId="2" w16cid:durableId="499078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8B"/>
    <w:rsid w:val="00396E5B"/>
    <w:rsid w:val="0059412C"/>
    <w:rsid w:val="00A1118B"/>
    <w:rsid w:val="00EF0F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97C39C"/>
  <w15:docId w15:val="{BD93A635-1EE9-48D7-AFC8-6B36B88BC4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20" w:after="140"/>
      <w:outlineLvl w:val="0"/>
    </w:pPr>
    <w:rPr>
      <w:b/>
      <w:bCs/>
      <w:color w:val="1F3A5F"/>
      <w:sz w:val="30"/>
      <w:szCs w:val="30"/>
    </w:rPr>
  </w:style>
  <w:style w:type="paragraph" w:styleId="Heading2">
    <w:name w:val="heading 2"/>
    <w:basedOn w:val="Normal"/>
    <w:next w:val="Normal"/>
    <w:uiPriority w:val="9"/>
    <w:unhideWhenUsed/>
    <w:qFormat/>
    <w:pPr>
      <w:keepNext/>
      <w:keepLines/>
      <w:spacing w:before="200" w:after="100"/>
      <w:outlineLvl w:val="1"/>
    </w:pPr>
    <w:rPr>
      <w:b/>
      <w:bCs/>
      <w:color w:val="2E5C8A"/>
      <w:sz w:val="24"/>
      <w:szCs w:val="24"/>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546</Words>
  <Characters>3115</Characters>
  <Application>Microsoft Office Word</Application>
  <DocSecurity>0</DocSecurity>
  <Lines>25</Lines>
  <Paragraphs>7</Paragraphs>
  <ScaleCrop>false</ScaleCrop>
  <Company/>
  <LinksUpToDate>false</LinksUpToDate>
  <CharactersWithSpaces>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Thisara Ariyawansha</cp:lastModifiedBy>
  <cp:revision>2</cp:revision>
  <dcterms:created xsi:type="dcterms:W3CDTF">2026-10-08T14:22:00Z</dcterms:created>
  <dcterms:modified xsi:type="dcterms:W3CDTF">2026-10-08T14:33:00Z</dcterms:modified>
</cp:coreProperties>
</file>