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3A5F"/>
          <w:sz w:val="40"/>
          <w:szCs w:val="40"/>
        </w:rPr>
        <w:t xml:space="preserve">PAYMENT RECEIPT</w:t>
      </w:r>
    </w:p>
    <w:p>
      <w:pPr>
        <w:pBdr>
          <w:bottom w:val="single" w:color="1F3A5F" w:sz="8" w:space="6"/>
        </w:pBdr>
        <w:spacing w:after="240"/>
      </w:pPr>
      <w:r>
        <w:rPr>
          <w:sz w:val="26"/>
          <w:szCs w:val="26"/>
        </w:rPr>
        <w:t xml:space="preserve">Stone Quarry Management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Receipt No</w:t>
            </w:r>
          </w:p>
        </w:tc>
        <w:tc>
          <w:tcPr>
            <w:tcW w:type="dxa" w:w="6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SQ-ADV-001</w:t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received</w:t>
            </w:r>
          </w:p>
        </w:tc>
        <w:tc>
          <w:tcPr>
            <w:tcW w:type="dxa" w:w="6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Received from</w:t>
            </w:r>
          </w:p>
        </w:tc>
        <w:tc>
          <w:tcPr>
            <w:tcW w:type="dxa" w:w="6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Issued by</w:t>
            </w:r>
          </w:p>
        </w:tc>
        <w:tc>
          <w:tcPr>
            <w:tcW w:type="dxa" w:w="6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Chamuthu Pabasara</w:t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Reference</w:t>
            </w:r>
          </w:p>
        </w:tc>
        <w:tc>
          <w:tcPr>
            <w:tcW w:type="dxa" w:w="6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Advance Payment Request dated 08.10.2026 (Package A: Subscription)</w:t>
            </w:r>
          </w:p>
        </w:tc>
      </w:tr>
    </w:tbl>
    <w:p>
      <w:pPr>
        <w:pStyle w:val="Heading1"/>
      </w:pPr>
      <w:r>
        <w:t xml:space="preserve">1. Amount Received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6"/>
        <w:gridCol w:w="3400"/>
      </w:tblGrid>
      <w:tr>
        <w:trPr>
          <w:tblHeader/>
        </w:trPr>
        <w:tc>
          <w:tcPr>
            <w:tcW w:type="dxa" w:w="5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(LKR)</w:t>
            </w:r>
          </w:p>
        </w:tc>
      </w:tr>
      <w:tr>
        <w:tc>
          <w:tcPr>
            <w:tcW w:type="dxa" w:w="5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Package A starting payment (first 3 months of development and maintenance)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LKR 30,000</w:t>
            </w:r>
          </w:p>
        </w:tc>
      </w:tr>
      <w:tr>
        <w:tc>
          <w:tcPr>
            <w:tcW w:type="dxa" w:w="5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Server (VPS) and domain, first year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LKR 35,000</w:t>
            </w:r>
          </w:p>
        </w:tc>
      </w:tr>
      <w:tr>
        <w:tc>
          <w:tcPr>
            <w:tcW w:type="dxa" w:w="5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3E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received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3E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LKR 65,000</w:t>
            </w:r>
          </w:p>
        </w:tc>
      </w:tr>
    </w:tbl>
    <w:p>
      <w:pPr>
        <w:spacing w:after="120" w:before="160"/>
      </w:pPr>
      <w:r>
        <w:rPr>
          <w:b/>
          <w:bCs/>
          <w:sz w:val="22"/>
          <w:szCs w:val="22"/>
        </w:rPr>
        <w:t xml:space="preserve">Amount in words: </w:t>
      </w:r>
      <w:r>
        <w:rPr>
          <w:sz w:val="22"/>
          <w:szCs w:val="22"/>
        </w:rPr>
        <w:t xml:space="preserve">Sixty-Five Thousand Sri Lankan Rupees Only</w:t>
      </w:r>
    </w:p>
    <w:p>
      <w:pPr>
        <w:pStyle w:val="Heading1"/>
      </w:pPr>
      <w:r>
        <w:t xml:space="preserve">2. Payment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6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 transfer</w:t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Paid to</w:t>
            </w:r>
          </w:p>
        </w:tc>
        <w:tc>
          <w:tcPr>
            <w:tcW w:type="dxa" w:w="6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D.P. Chamuthu Pabasara, People's Bank, Kirinda branch</w:t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6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130200260030168</w:t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 date</w:t>
            </w:r>
          </w:p>
        </w:tc>
        <w:tc>
          <w:tcPr>
            <w:tcW w:type="dxa" w:w="6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Slip / transaction reference</w:t>
            </w:r>
          </w:p>
        </w:tc>
        <w:tc>
          <w:tcPr>
            <w:tcW w:type="dxa" w:w="6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3.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This receipt confirms that the full advance payment has been received.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subscription starts on the system demo handover date. The starting payment covers the first 3 months from that date, and the monthly fee of LKR 10,000 is due from the 4th month, paid in advance.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server and domain payment covers the first year. The next renewal is due in October 2027.</w:t>
      </w:r>
    </w:p>
    <w:p>
      <w:pPr>
        <w:pStyle w:val="Heading1"/>
      </w:pPr>
      <w:r>
        <w:t xml:space="preserve">4. Acknowledgement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26"/>
        <w:gridCol w:w="2200"/>
      </w:tblGrid>
      <w:t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Received by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600" w:hRule="atLeast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Chamuthu Pabasara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00" w:before="20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00"/>
      <w:outlineLvl w:val="1"/>
    </w:pPr>
    <w:rPr>
      <w:rFonts w:ascii="Calibri" w:cs="Calibri" w:eastAsia="Calibri" w:hAnsi="Calibri"/>
      <w:b/>
      <w:bCs/>
      <w:color w:val="2E5C8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2026-10-08T14:39:49.243Z</dcterms:created>
  <dcterms:modified xsi:type="dcterms:W3CDTF">2026-10-08T14:39:49.244Z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