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841" w:rsidRPr="00814841" w:rsidRDefault="00814841" w:rsidP="0081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Monitoring Plan (PMP) for Azure Fraud Rules Model</w: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814841" w:rsidRPr="00814841" w:rsidRDefault="00814841" w:rsidP="0081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Fraud Rules is an in-house built fraud rules engine designed for digital banking. It uses a rule-based approach (non-AI/ML) to classify transaction statuses into the following categories:</w:t>
      </w:r>
    </w:p>
    <w:p w:rsidR="00814841" w:rsidRPr="00814841" w:rsidRDefault="00814841" w:rsidP="0081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Green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Safe transactions.</w:t>
      </w:r>
    </w:p>
    <w:p w:rsidR="00814841" w:rsidRPr="00814841" w:rsidRDefault="00814841" w:rsidP="0081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Yellow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Transactions requiring additional review.</w:t>
      </w:r>
    </w:p>
    <w:p w:rsidR="00814841" w:rsidRPr="00814841" w:rsidRDefault="00814841" w:rsidP="0081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 Pending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Transactions pending resolution.</w:t>
      </w:r>
    </w:p>
    <w:p w:rsidR="00814841" w:rsidRPr="00814841" w:rsidRDefault="00814841" w:rsidP="008148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High-risk transactions flagged as fraudulent.</w:t>
      </w:r>
    </w:p>
    <w:p w:rsidR="00814841" w:rsidRPr="00814841" w:rsidRDefault="00814841" w:rsidP="0081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outlines the performance monitoring framework, including metrics, thresholds, frequency, responsibilities, and escalation plans.</w:t>
      </w:r>
    </w:p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Monitoring Framework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580"/>
      </w:tblGrid>
      <w:tr w:rsidR="00814841" w:rsidRPr="00814841" w:rsidTr="00814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Details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 of Monitoring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Team Responsible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 in collaboration with Enterprise Risk Management (ERM).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Stakeholders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Senior Management, Risk, and Operations Teams.</w:t>
            </w:r>
          </w:p>
        </w:tc>
      </w:tr>
    </w:tbl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Performance Metrics and Thresholds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668"/>
        <w:gridCol w:w="1298"/>
        <w:gridCol w:w="3602"/>
      </w:tblGrid>
      <w:tr w:rsidR="00814841" w:rsidRPr="00814841" w:rsidTr="00814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Thresholds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Escalation Plan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 Positives (TP)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correctly flagged fraudulent transactions.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95%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(90-94%):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Review rules.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(&lt;90%):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Immediate escalation to senior management.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 Positives (FP)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legitimate transactions incorrectly flagged as fraudulent.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5%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(5-10%):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Review and adjust thresholds.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(&gt;10%):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Full model audit.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 Positive Rate (TPR)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Proportion of actual fraud cases detected (sensitivity).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90%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(85-89%):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Investigate rule gaps.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(&lt;85%):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Immediate rule reconfiguration.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 Positive Rate (FPR)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Proportion of non-fraud cases incorrectly flagged.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≤ 5%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(5-10%):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Adjust rule specificity.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(&gt;10%):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Immediate senior review.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Proportion of flagged transactions that are truly fraudulent.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85%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(80-84%):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Evaluate misclassifications.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(&lt;80%):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Comprehensive rule review.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Hit Rate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Percentage of flagged transactions reviewed and resolved successfully.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≥ 90% (Green)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 (85-89%):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Investigate workflow issues. </w:t>
            </w: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 (&lt;85%):</w:t>
            </w: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Process escalation.</w:t>
            </w:r>
          </w:p>
        </w:tc>
      </w:tr>
    </w:tbl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Escalation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421"/>
        <w:gridCol w:w="3477"/>
        <w:gridCol w:w="2183"/>
      </w:tblGrid>
      <w:tr w:rsidR="00814841" w:rsidRPr="00814841" w:rsidTr="00814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Plan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Parties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within thresholds.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Continue standard monitoring and reporting.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Amber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approaching thresholds; potential risk identified.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Conduct a detailed review of flagged metrics. Implement minor rule adjustments if required.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 in collaboration with ERM.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Metrics outside acceptable thresholds; critical performance issue.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Escalate immediately to senior management. Conduct a full review and reconfiguration of affected rules.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Team, ERM, Senior Management.</w:t>
            </w:r>
          </w:p>
        </w:tc>
      </w:tr>
    </w:tbl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Monitoring Activities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174"/>
        <w:gridCol w:w="2474"/>
        <w:gridCol w:w="3215"/>
      </w:tblGrid>
      <w:tr w:rsidR="00814841" w:rsidRPr="00814841" w:rsidTr="008148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Team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Deliverables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Generate monthly performance reports.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Team, ERM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report detailing TP, FP, TPR, FPR, precision, and hit rate.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 flagged metrics.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Identification of trends or anomalies in performance metrics.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Escalate issues outside thresholds.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Team, ERM, Senior Management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Corrective actions and model updates.</w:t>
            </w:r>
          </w:p>
        </w:tc>
      </w:tr>
      <w:tr w:rsidR="00814841" w:rsidRPr="00814841" w:rsidTr="008148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rules based on findings.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Quarterly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Fraud Strategy Team</w:t>
            </w:r>
          </w:p>
        </w:tc>
        <w:tc>
          <w:tcPr>
            <w:tcW w:w="0" w:type="auto"/>
            <w:vAlign w:val="center"/>
            <w:hideMark/>
          </w:tcPr>
          <w:p w:rsidR="00814841" w:rsidRPr="00814841" w:rsidRDefault="00814841" w:rsidP="00814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48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Adjustments to rules and thresholds to optimize performance.</w:t>
            </w:r>
          </w:p>
        </w:tc>
      </w:tr>
    </w:tbl>
    <w:bookmarkEnd w:id="0"/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Documentation and Reporting</w:t>
      </w:r>
    </w:p>
    <w:p w:rsidR="00814841" w:rsidRPr="00814841" w:rsidRDefault="00814841" w:rsidP="00814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Reports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detailed analysis of all performance metrics and comparisons with thresholds.</w:t>
      </w:r>
    </w:p>
    <w:p w:rsidR="00814841" w:rsidRPr="00814841" w:rsidRDefault="00814841" w:rsidP="00814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Escalation Reports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Prepared when metrics exceed defined thresholds, including root cause analysis and recommended actions.</w:t>
      </w:r>
    </w:p>
    <w:p w:rsidR="00814841" w:rsidRPr="00814841" w:rsidRDefault="00814841" w:rsidP="008148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Trails</w:t>
      </w: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 logs of all rule adjustments and performance evaluation activities for accountability.</w:t>
      </w:r>
    </w:p>
    <w:p w:rsidR="00814841" w:rsidRPr="00814841" w:rsidRDefault="00814841" w:rsidP="008148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814841" w:rsidRPr="00814841" w:rsidRDefault="00814841" w:rsidP="008148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484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PMP ensures a robust framework for monitoring the Azure Fraud Rules model, enhancing fraud detection while minimizing false positives and ensuring continuous improvement.</w:t>
      </w:r>
    </w:p>
    <w:p w:rsidR="00A54490" w:rsidRDefault="00A54490"/>
    <w:sectPr w:rsidR="00A54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D36"/>
    <w:multiLevelType w:val="multilevel"/>
    <w:tmpl w:val="CBCC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A369C"/>
    <w:multiLevelType w:val="multilevel"/>
    <w:tmpl w:val="9716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41"/>
    <w:rsid w:val="00814841"/>
    <w:rsid w:val="00A5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A5085-1F29-4479-9F23-78A64266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8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48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Singhal</dc:creator>
  <cp:keywords/>
  <dc:description/>
  <cp:lastModifiedBy>Kritika Singhal</cp:lastModifiedBy>
  <cp:revision>1</cp:revision>
  <dcterms:created xsi:type="dcterms:W3CDTF">2025-01-31T11:03:00Z</dcterms:created>
  <dcterms:modified xsi:type="dcterms:W3CDTF">2025-01-31T11:04:00Z</dcterms:modified>
</cp:coreProperties>
</file>