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C74FD" w14:textId="77777777" w:rsidR="00995656" w:rsidRDefault="00000000">
      <w:pPr>
        <w:jc w:val="center"/>
        <w:rPr>
          <w:rFonts w:ascii="Times New Roman" w:hAnsi="Times New Roman" w:cs="Times New Roman"/>
          <w:sz w:val="52"/>
          <w:szCs w:val="52"/>
        </w:rPr>
      </w:pPr>
      <w:r>
        <w:rPr>
          <w:rFonts w:ascii="Times New Roman" w:hAnsi="Times New Roman" w:cs="Times New Roman"/>
          <w:sz w:val="52"/>
          <w:szCs w:val="52"/>
        </w:rPr>
        <w:t>SYSTEM ARCHITECTURE</w:t>
      </w:r>
    </w:p>
    <w:p w14:paraId="1400CC67" w14:textId="77777777" w:rsidR="00995656" w:rsidRDefault="00995656">
      <w:pPr>
        <w:jc w:val="both"/>
        <w:rPr>
          <w:rFonts w:ascii="Times New Roman" w:hAnsi="Times New Roman" w:cs="Times New Roman"/>
          <w:sz w:val="32"/>
          <w:szCs w:val="32"/>
        </w:rPr>
      </w:pPr>
    </w:p>
    <w:p w14:paraId="7DAE519F" w14:textId="77777777" w:rsidR="00995656" w:rsidRDefault="00000000">
      <w:pPr>
        <w:jc w:val="both"/>
        <w:rPr>
          <w:rFonts w:ascii="Times New Roman" w:hAnsi="Times New Roman" w:cs="Times New Roman"/>
          <w:sz w:val="32"/>
          <w:szCs w:val="32"/>
        </w:rPr>
      </w:pPr>
      <w:r>
        <w:rPr>
          <w:rFonts w:ascii="Times New Roman" w:hAnsi="Times New Roman" w:cs="Times New Roman"/>
          <w:sz w:val="32"/>
          <w:szCs w:val="32"/>
        </w:rPr>
        <w:t>The platform ‘</w:t>
      </w:r>
      <w:proofErr w:type="spellStart"/>
      <w:r>
        <w:rPr>
          <w:rFonts w:ascii="Times New Roman" w:hAnsi="Times New Roman" w:cs="Times New Roman"/>
          <w:sz w:val="32"/>
          <w:szCs w:val="32"/>
        </w:rPr>
        <w:t>DonHub</w:t>
      </w:r>
      <w:proofErr w:type="spellEnd"/>
      <w:r>
        <w:rPr>
          <w:rFonts w:ascii="Times New Roman" w:hAnsi="Times New Roman" w:cs="Times New Roman"/>
          <w:sz w:val="32"/>
          <w:szCs w:val="32"/>
        </w:rPr>
        <w:t>’ will be used by students and faculty to buy, sell, or exchange academic resources, or even products. Based on that, here are proposed system architectures:</w:t>
      </w:r>
    </w:p>
    <w:p w14:paraId="082201A5" w14:textId="77777777" w:rsidR="007F6093" w:rsidRDefault="007F6093" w:rsidP="007F6093">
      <w:pPr>
        <w:numPr>
          <w:ilvl w:val="0"/>
          <w:numId w:val="1"/>
        </w:numPr>
        <w:ind w:left="72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b/>
          <w:bCs/>
          <w:sz w:val="32"/>
          <w:szCs w:val="32"/>
        </w:rPr>
        <w:t xml:space="preserve">Client-Server Architecture: </w:t>
      </w:r>
      <w:r>
        <w:rPr>
          <w:rFonts w:ascii="Times New Roman" w:hAnsi="Times New Roman" w:cs="Times New Roman"/>
          <w:sz w:val="32"/>
          <w:szCs w:val="32"/>
        </w:rPr>
        <w:t>At its core, a university marketplace is a web application where users (clients) interact with a centralized platform (server). Clients make requests to the server, which processes the requests and sends back appropriate responses. This model provides a straightforward way to maintain the central repository of listings, user accounts, transaction records, etc.</w:t>
      </w:r>
    </w:p>
    <w:p w14:paraId="1BA5CA32" w14:textId="77777777" w:rsidR="007F6093" w:rsidRDefault="007F6093" w:rsidP="007F6093">
      <w:pPr>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Client:</w:t>
      </w:r>
    </w:p>
    <w:p w14:paraId="424A9CEE" w14:textId="77777777" w:rsidR="007F6093" w:rsidRDefault="007F6093" w:rsidP="007F6093">
      <w:pPr>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 Students and Staff: </w:t>
      </w:r>
      <w:r>
        <w:rPr>
          <w:rFonts w:ascii="Times New Roman" w:hAnsi="Times New Roman" w:cs="Times New Roman"/>
          <w:sz w:val="24"/>
          <w:szCs w:val="24"/>
        </w:rPr>
        <w:t>Verified PFW students and staff access the ‘</w:t>
      </w:r>
      <w:proofErr w:type="spellStart"/>
      <w:r>
        <w:rPr>
          <w:rFonts w:ascii="Times New Roman" w:hAnsi="Times New Roman" w:cs="Times New Roman"/>
          <w:sz w:val="24"/>
          <w:szCs w:val="24"/>
        </w:rPr>
        <w:t>DonHub</w:t>
      </w:r>
      <w:proofErr w:type="spellEnd"/>
      <w:r>
        <w:rPr>
          <w:rFonts w:ascii="Times New Roman" w:hAnsi="Times New Roman" w:cs="Times New Roman"/>
          <w:sz w:val="24"/>
          <w:szCs w:val="24"/>
        </w:rPr>
        <w:t>’ application through web browsers. These clients provide user interfaces for interacting with the various features of ‘</w:t>
      </w:r>
      <w:proofErr w:type="spellStart"/>
      <w:r>
        <w:rPr>
          <w:rFonts w:ascii="Times New Roman" w:hAnsi="Times New Roman" w:cs="Times New Roman"/>
          <w:sz w:val="24"/>
          <w:szCs w:val="24"/>
        </w:rPr>
        <w:t>DonHub</w:t>
      </w:r>
      <w:proofErr w:type="spellEnd"/>
      <w:r>
        <w:rPr>
          <w:rFonts w:ascii="Times New Roman" w:hAnsi="Times New Roman" w:cs="Times New Roman"/>
          <w:sz w:val="24"/>
          <w:szCs w:val="24"/>
        </w:rPr>
        <w:t>’, such as browsing products, posting items for sale, viewing notifications, and managing user profiles.</w:t>
      </w:r>
    </w:p>
    <w:p w14:paraId="43733C37" w14:textId="77777777" w:rsidR="007F6093" w:rsidRDefault="007F6093" w:rsidP="007F6093">
      <w:pPr>
        <w:ind w:left="1440"/>
        <w:jc w:val="both"/>
        <w:rPr>
          <w:rFonts w:ascii="Times New Roman" w:hAnsi="Times New Roman" w:cs="Times New Roman"/>
          <w:sz w:val="24"/>
          <w:szCs w:val="24"/>
        </w:rPr>
      </w:pPr>
    </w:p>
    <w:p w14:paraId="36D9D715" w14:textId="77777777" w:rsidR="007F6093" w:rsidRDefault="007F6093" w:rsidP="007F6093">
      <w:pPr>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Server:</w:t>
      </w:r>
    </w:p>
    <w:p w14:paraId="5E1D16F2" w14:textId="77777777" w:rsidR="007F6093" w:rsidRDefault="007F6093" w:rsidP="007F6093">
      <w:pPr>
        <w:ind w:left="1440"/>
        <w:jc w:val="both"/>
        <w:rPr>
          <w:rFonts w:ascii="Times New Roman" w:hAnsi="Times New Roman" w:cs="Times New Roman"/>
          <w:sz w:val="24"/>
          <w:szCs w:val="24"/>
        </w:rPr>
      </w:pPr>
      <w:r>
        <w:rPr>
          <w:rFonts w:ascii="Times New Roman" w:hAnsi="Times New Roman" w:cs="Times New Roman"/>
          <w:b/>
          <w:bCs/>
          <w:sz w:val="24"/>
          <w:szCs w:val="24"/>
        </w:rPr>
        <w:tab/>
        <w:t xml:space="preserve">- User Management: </w:t>
      </w:r>
      <w:r>
        <w:rPr>
          <w:rFonts w:ascii="Times New Roman" w:hAnsi="Times New Roman" w:cs="Times New Roman"/>
          <w:sz w:val="24"/>
          <w:szCs w:val="24"/>
        </w:rPr>
        <w:t xml:space="preserve">The central server handles user authentication and authorization processes. When a user logs in, the server verifies their credentials and grants appropriate access rights based on their role (students, staff, or admin). This ensures that only verified users can access </w:t>
      </w:r>
      <w:proofErr w:type="spellStart"/>
      <w:r>
        <w:rPr>
          <w:rFonts w:ascii="Times New Roman" w:hAnsi="Times New Roman" w:cs="Times New Roman"/>
          <w:sz w:val="24"/>
          <w:szCs w:val="24"/>
        </w:rPr>
        <w:t>DonHub’s</w:t>
      </w:r>
      <w:proofErr w:type="spellEnd"/>
      <w:r>
        <w:rPr>
          <w:rFonts w:ascii="Times New Roman" w:hAnsi="Times New Roman" w:cs="Times New Roman"/>
          <w:sz w:val="24"/>
          <w:szCs w:val="24"/>
        </w:rPr>
        <w:t xml:space="preserve"> features.</w:t>
      </w:r>
    </w:p>
    <w:p w14:paraId="1D062559" w14:textId="77777777" w:rsidR="007F6093" w:rsidRDefault="007F6093" w:rsidP="007F6093">
      <w:pPr>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 Product Management: </w:t>
      </w:r>
      <w:r>
        <w:rPr>
          <w:rFonts w:ascii="Times New Roman" w:hAnsi="Times New Roman" w:cs="Times New Roman"/>
          <w:sz w:val="24"/>
          <w:szCs w:val="24"/>
        </w:rPr>
        <w:t>The server manages product listings, including posting new items, updating existing products, marking items as sold, and removing listings. It stores product details, seller information, and transaction status in database.</w:t>
      </w:r>
    </w:p>
    <w:p w14:paraId="0FD37C3C" w14:textId="77777777" w:rsidR="007F6093" w:rsidRDefault="007F6093" w:rsidP="007F6093">
      <w:pPr>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 Notifications: </w:t>
      </w:r>
      <w:r>
        <w:rPr>
          <w:rFonts w:ascii="Times New Roman" w:hAnsi="Times New Roman" w:cs="Times New Roman"/>
          <w:sz w:val="24"/>
          <w:szCs w:val="24"/>
        </w:rPr>
        <w:t xml:space="preserve">The server sends notifications to users based on their preferences and activities. For example, users receive notifications when someone expresses interest in their product, when a product is sold, or when there are important updates related to their listings. </w:t>
      </w:r>
    </w:p>
    <w:p w14:paraId="3F51C66A" w14:textId="77777777" w:rsidR="007F6093" w:rsidRDefault="007F6093" w:rsidP="007F6093">
      <w:pPr>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 Chats and Communication: </w:t>
      </w:r>
      <w:r>
        <w:rPr>
          <w:rFonts w:ascii="Times New Roman" w:hAnsi="Times New Roman" w:cs="Times New Roman"/>
          <w:sz w:val="24"/>
          <w:szCs w:val="24"/>
        </w:rPr>
        <w:t xml:space="preserve">It serves as a real-time communication platform that enables users to exchange messages with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other users, inquire about products, negotiate prices and terms will sellers or buyers and discuss </w:t>
      </w:r>
      <w:r>
        <w:rPr>
          <w:rFonts w:ascii="Times New Roman" w:hAnsi="Times New Roman" w:cs="Times New Roman"/>
          <w:sz w:val="24"/>
          <w:szCs w:val="24"/>
        </w:rPr>
        <w:lastRenderedPageBreak/>
        <w:t>transaction logistics, such as meeting locations and times for in-person exchanges.</w:t>
      </w:r>
    </w:p>
    <w:p w14:paraId="3F35A853" w14:textId="77777777" w:rsidR="007F6093" w:rsidRDefault="007F6093" w:rsidP="007F6093">
      <w:pPr>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 Admin Access: </w:t>
      </w:r>
      <w:r>
        <w:rPr>
          <w:rFonts w:ascii="Times New Roman" w:hAnsi="Times New Roman" w:cs="Times New Roman"/>
          <w:sz w:val="24"/>
          <w:szCs w:val="24"/>
        </w:rPr>
        <w:t>The server provides a separate administrative interface accessible only to authorized admins. Admins have the authority to revoke user privileges, moderate listings, and handle exceptional cases, ensuring smooth operation and adherence to the platform’s policies.</w:t>
      </w:r>
    </w:p>
    <w:p w14:paraId="08874D80" w14:textId="77777777" w:rsidR="007F6093" w:rsidRDefault="007F6093" w:rsidP="007F6093">
      <w:pPr>
        <w:ind w:left="1440"/>
        <w:jc w:val="both"/>
        <w:rPr>
          <w:rFonts w:ascii="Times New Roman" w:hAnsi="Times New Roman" w:cs="Times New Roman"/>
          <w:sz w:val="24"/>
          <w:szCs w:val="24"/>
        </w:rPr>
      </w:pPr>
    </w:p>
    <w:p w14:paraId="49B4D6B4" w14:textId="77777777" w:rsidR="007F6093" w:rsidRDefault="007F6093" w:rsidP="007F6093">
      <w:pPr>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Communication between Client and Server:</w:t>
      </w:r>
    </w:p>
    <w:p w14:paraId="399DA1DD" w14:textId="77777777" w:rsidR="007F6093" w:rsidRDefault="007F6093" w:rsidP="007F6093">
      <w:pPr>
        <w:ind w:left="1440"/>
        <w:jc w:val="both"/>
        <w:rPr>
          <w:rFonts w:ascii="Times New Roman" w:hAnsi="Times New Roman" w:cs="Times New Roman"/>
          <w:sz w:val="24"/>
          <w:szCs w:val="24"/>
        </w:rPr>
      </w:pPr>
      <w:r>
        <w:rPr>
          <w:rFonts w:ascii="Times New Roman" w:hAnsi="Times New Roman" w:cs="Times New Roman"/>
          <w:b/>
          <w:bCs/>
          <w:sz w:val="24"/>
          <w:szCs w:val="24"/>
        </w:rPr>
        <w:tab/>
        <w:t xml:space="preserve">- HTTP Requests: </w:t>
      </w:r>
      <w:r>
        <w:rPr>
          <w:rFonts w:ascii="Times New Roman" w:hAnsi="Times New Roman" w:cs="Times New Roman"/>
          <w:sz w:val="24"/>
          <w:szCs w:val="24"/>
        </w:rPr>
        <w:t>Clients communicate with the server via HTTP requests. For instance, when a user posts a new product, the client sends a request to the server, including the product details. The server processes this request, validates the data, and stores it in the database.</w:t>
      </w:r>
    </w:p>
    <w:p w14:paraId="6F577964" w14:textId="77777777" w:rsidR="007F6093" w:rsidRDefault="007F6093" w:rsidP="007F6093">
      <w:pPr>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 Real-Time Updates: </w:t>
      </w:r>
      <w:r>
        <w:rPr>
          <w:rFonts w:ascii="Times New Roman" w:hAnsi="Times New Roman" w:cs="Times New Roman"/>
          <w:sz w:val="24"/>
          <w:szCs w:val="24"/>
        </w:rPr>
        <w:t xml:space="preserve">The server employs technologies like </w:t>
      </w:r>
      <w:proofErr w:type="spellStart"/>
      <w:r>
        <w:rPr>
          <w:rFonts w:ascii="Times New Roman" w:hAnsi="Times New Roman" w:cs="Times New Roman"/>
          <w:sz w:val="24"/>
          <w:szCs w:val="24"/>
        </w:rPr>
        <w:t>WebSockets</w:t>
      </w:r>
      <w:proofErr w:type="spellEnd"/>
      <w:r>
        <w:rPr>
          <w:rFonts w:ascii="Times New Roman" w:hAnsi="Times New Roman" w:cs="Times New Roman"/>
          <w:sz w:val="24"/>
          <w:szCs w:val="24"/>
        </w:rPr>
        <w:t xml:space="preserve"> to provide real-time updates to clients. For example, when a new message or offer is received, the server pushes the update to the respective user’s client interface, ensuring timely notifications and interactions. </w:t>
      </w:r>
    </w:p>
    <w:p w14:paraId="09D8F6EE" w14:textId="77777777" w:rsidR="007F6093" w:rsidRDefault="007F6093" w:rsidP="007F6093">
      <w:pPr>
        <w:ind w:left="1440"/>
        <w:jc w:val="both"/>
        <w:rPr>
          <w:rFonts w:ascii="Times New Roman" w:hAnsi="Times New Roman" w:cs="Times New Roman"/>
          <w:sz w:val="24"/>
          <w:szCs w:val="24"/>
        </w:rPr>
      </w:pPr>
    </w:p>
    <w:p w14:paraId="6385B6D7" w14:textId="77777777" w:rsidR="007F6093" w:rsidRDefault="007F6093" w:rsidP="007F6093">
      <w:pPr>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Database:</w:t>
      </w:r>
    </w:p>
    <w:p w14:paraId="1BC440A8" w14:textId="77777777" w:rsidR="007F6093" w:rsidRDefault="007F6093" w:rsidP="007F6093">
      <w:pPr>
        <w:ind w:left="1440"/>
        <w:jc w:val="both"/>
        <w:rPr>
          <w:rFonts w:ascii="Times New Roman" w:hAnsi="Times New Roman" w:cs="Times New Roman"/>
          <w:sz w:val="24"/>
          <w:szCs w:val="24"/>
        </w:rPr>
      </w:pPr>
      <w:r>
        <w:rPr>
          <w:rFonts w:ascii="Times New Roman" w:hAnsi="Times New Roman" w:cs="Times New Roman"/>
          <w:b/>
          <w:bCs/>
          <w:sz w:val="24"/>
          <w:szCs w:val="24"/>
        </w:rPr>
        <w:tab/>
        <w:t>- Data Storage: ‘</w:t>
      </w:r>
      <w:proofErr w:type="spellStart"/>
      <w:r>
        <w:rPr>
          <w:rFonts w:ascii="Times New Roman" w:hAnsi="Times New Roman" w:cs="Times New Roman"/>
          <w:sz w:val="24"/>
          <w:szCs w:val="24"/>
        </w:rPr>
        <w:t>DonHub</w:t>
      </w:r>
      <w:proofErr w:type="spellEnd"/>
      <w:r>
        <w:rPr>
          <w:rFonts w:ascii="Times New Roman" w:hAnsi="Times New Roman" w:cs="Times New Roman"/>
          <w:sz w:val="24"/>
          <w:szCs w:val="24"/>
        </w:rPr>
        <w:t xml:space="preserve">’ utilizes a database system (e.g., MySQL, MongoDB) to store user profiles, product listings, transaction history, and other relevant data. The server interacts with the database to retrieve or store information based on user requests. </w:t>
      </w:r>
    </w:p>
    <w:p w14:paraId="52F12BBF" w14:textId="77777777" w:rsidR="007F6093" w:rsidRDefault="007F6093" w:rsidP="007F6093">
      <w:pPr>
        <w:ind w:left="1440"/>
        <w:jc w:val="both"/>
        <w:rPr>
          <w:rFonts w:ascii="Times New Roman" w:hAnsi="Times New Roman" w:cs="Times New Roman"/>
          <w:sz w:val="24"/>
          <w:szCs w:val="24"/>
        </w:rPr>
      </w:pPr>
    </w:p>
    <w:p w14:paraId="09281981" w14:textId="77777777" w:rsidR="007F6093" w:rsidRDefault="007F6093" w:rsidP="007F6093">
      <w:pPr>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Security Measures:</w:t>
      </w:r>
    </w:p>
    <w:p w14:paraId="6267188B" w14:textId="77777777" w:rsidR="007F6093" w:rsidRDefault="007F6093" w:rsidP="007F6093">
      <w:pPr>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 Data Encryption: </w:t>
      </w:r>
      <w:r>
        <w:rPr>
          <w:rFonts w:ascii="Times New Roman" w:hAnsi="Times New Roman" w:cs="Times New Roman"/>
          <w:sz w:val="24"/>
          <w:szCs w:val="24"/>
        </w:rPr>
        <w:t xml:space="preserve">The client-server communication is encrypted to ensure that sensitive information, such as user credentials and transaction details, remains secure during transit. </w:t>
      </w:r>
    </w:p>
    <w:p w14:paraId="28256C8E" w14:textId="77777777" w:rsidR="007F6093" w:rsidRDefault="007F6093" w:rsidP="007F6093">
      <w:pPr>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 Authentication Tokens: </w:t>
      </w:r>
      <w:r>
        <w:rPr>
          <w:rFonts w:ascii="Times New Roman" w:hAnsi="Times New Roman" w:cs="Times New Roman"/>
          <w:sz w:val="24"/>
          <w:szCs w:val="24"/>
        </w:rPr>
        <w:t xml:space="preserve">Upon successful login, the server issues authentication tokens to clients. These tokens are used for subsequent requests, allowing the server to identify and authenticate users without requiring them to repeatedly enter their credentials. </w:t>
      </w:r>
    </w:p>
    <w:p w14:paraId="3EC2582E" w14:textId="77777777" w:rsidR="007F6093" w:rsidRDefault="007F6093" w:rsidP="007F6093">
      <w:pPr>
        <w:ind w:left="1440"/>
        <w:jc w:val="both"/>
        <w:rPr>
          <w:rFonts w:ascii="Times New Roman" w:hAnsi="Times New Roman" w:cs="Times New Roman"/>
          <w:sz w:val="24"/>
          <w:szCs w:val="24"/>
        </w:rPr>
      </w:pPr>
    </w:p>
    <w:p w14:paraId="40BDB953" w14:textId="77777777" w:rsidR="007F6093" w:rsidRDefault="007F6093" w:rsidP="007F6093">
      <w:pPr>
        <w:ind w:left="144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14:anchorId="15083378" wp14:editId="76AB2D13">
            <wp:extent cx="5695950" cy="2517775"/>
            <wp:effectExtent l="0" t="0" r="3810" b="12065"/>
            <wp:docPr id="3" name="Picture 3" descr="arch 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rch sys"/>
                    <pic:cNvPicPr>
                      <a:picLocks noChangeAspect="1"/>
                    </pic:cNvPicPr>
                  </pic:nvPicPr>
                  <pic:blipFill>
                    <a:blip r:embed="rId7"/>
                    <a:stretch>
                      <a:fillRect/>
                    </a:stretch>
                  </pic:blipFill>
                  <pic:spPr>
                    <a:xfrm>
                      <a:off x="0" y="0"/>
                      <a:ext cx="5695950" cy="2517775"/>
                    </a:xfrm>
                    <a:prstGeom prst="rect">
                      <a:avLst/>
                    </a:prstGeom>
                  </pic:spPr>
                </pic:pic>
              </a:graphicData>
            </a:graphic>
          </wp:inline>
        </w:drawing>
      </w:r>
    </w:p>
    <w:p w14:paraId="497B6C1C" w14:textId="77777777" w:rsidR="007F6093" w:rsidRDefault="007F6093" w:rsidP="007F6093">
      <w:pPr>
        <w:ind w:left="1440"/>
        <w:jc w:val="both"/>
        <w:rPr>
          <w:rFonts w:ascii="Times New Roman" w:hAnsi="Times New Roman" w:cs="Times New Roman"/>
          <w:sz w:val="24"/>
          <w:szCs w:val="24"/>
        </w:rPr>
      </w:pPr>
    </w:p>
    <w:p w14:paraId="1EEF488A" w14:textId="77777777" w:rsidR="007F6093" w:rsidRDefault="007F6093" w:rsidP="007F6093"/>
    <w:p w14:paraId="78D89C5D" w14:textId="5CBE8BDB" w:rsidR="007F6093" w:rsidRDefault="007F6093">
      <w:pPr>
        <w:jc w:val="both"/>
        <w:rPr>
          <w:rFonts w:ascii="Times New Roman" w:hAnsi="Times New Roman" w:cs="Times New Roman"/>
          <w:sz w:val="24"/>
          <w:szCs w:val="24"/>
        </w:rPr>
      </w:pPr>
    </w:p>
    <w:p w14:paraId="237E4889" w14:textId="77777777" w:rsidR="00995656" w:rsidRDefault="00000000">
      <w:pPr>
        <w:numPr>
          <w:ilvl w:val="0"/>
          <w:numId w:val="1"/>
        </w:numPr>
        <w:ind w:left="720"/>
        <w:jc w:val="both"/>
        <w:rPr>
          <w:rFonts w:ascii="Times New Roman" w:hAnsi="Times New Roman" w:cs="Times New Roman"/>
          <w:sz w:val="32"/>
          <w:szCs w:val="32"/>
        </w:rPr>
      </w:pPr>
      <w:r>
        <w:rPr>
          <w:rFonts w:ascii="Times New Roman" w:hAnsi="Times New Roman" w:cs="Times New Roman"/>
          <w:b/>
          <w:bCs/>
          <w:sz w:val="32"/>
          <w:szCs w:val="32"/>
        </w:rPr>
        <w:t xml:space="preserve">Event-Driven Architecture: </w:t>
      </w:r>
      <w:r>
        <w:rPr>
          <w:rFonts w:ascii="Times New Roman" w:hAnsi="Times New Roman" w:cs="Times New Roman"/>
          <w:sz w:val="32"/>
          <w:szCs w:val="32"/>
        </w:rPr>
        <w:t>It is a software architectural pattern in which the flow of the system is determined by events. In EDA, events are occurrences or notifications that represent changes in the state of a system or the environment. These events are used as triggers to initiate actions, processes, or communications between different parts of a software system or between multiple systems. EDA is particularly useful in scenarios where real-time responsiveness, scalability, and decoupling of components are essential. EDA can be implemented in ‘</w:t>
      </w:r>
      <w:proofErr w:type="spellStart"/>
      <w:r>
        <w:rPr>
          <w:rFonts w:ascii="Times New Roman" w:hAnsi="Times New Roman" w:cs="Times New Roman"/>
          <w:sz w:val="32"/>
          <w:szCs w:val="32"/>
        </w:rPr>
        <w:t>DonHub</w:t>
      </w:r>
      <w:proofErr w:type="spellEnd"/>
      <w:r>
        <w:rPr>
          <w:rFonts w:ascii="Times New Roman" w:hAnsi="Times New Roman" w:cs="Times New Roman"/>
          <w:sz w:val="32"/>
          <w:szCs w:val="32"/>
        </w:rPr>
        <w:t>’ by identifying the key events, event producers and event consumers.</w:t>
      </w:r>
    </w:p>
    <w:p w14:paraId="3EB16857" w14:textId="77777777" w:rsidR="00995656" w:rsidRDefault="00000000">
      <w:pPr>
        <w:numPr>
          <w:ilvl w:val="0"/>
          <w:numId w:val="2"/>
        </w:numPr>
        <w:ind w:left="1440"/>
        <w:jc w:val="both"/>
        <w:rPr>
          <w:rFonts w:ascii="Times New Roman" w:hAnsi="Times New Roman" w:cs="Times New Roman"/>
          <w:sz w:val="24"/>
          <w:szCs w:val="24"/>
        </w:rPr>
      </w:pPr>
      <w:r>
        <w:rPr>
          <w:rFonts w:ascii="Times New Roman" w:hAnsi="Times New Roman" w:cs="Times New Roman"/>
          <w:b/>
          <w:bCs/>
          <w:sz w:val="24"/>
          <w:szCs w:val="24"/>
        </w:rPr>
        <w:t xml:space="preserve">Key Events: </w:t>
      </w:r>
      <w:r>
        <w:rPr>
          <w:rFonts w:ascii="Times New Roman" w:hAnsi="Times New Roman" w:cs="Times New Roman"/>
          <w:sz w:val="24"/>
          <w:szCs w:val="24"/>
        </w:rPr>
        <w:t>The critical events that drive interactions within the application need to be identified. These events could include user actions such as posting a listing, sending a message, making an offer, updates to listings, user interactions (e.g., posting comments), and system events such as notifications, recommendations.</w:t>
      </w:r>
    </w:p>
    <w:p w14:paraId="36FCB0C4" w14:textId="77777777" w:rsidR="00995656" w:rsidRDefault="00000000">
      <w:pPr>
        <w:pStyle w:val="ListParagraph"/>
        <w:numPr>
          <w:ilvl w:val="0"/>
          <w:numId w:val="2"/>
        </w:numPr>
        <w:ind w:left="1440"/>
        <w:rPr>
          <w:rFonts w:ascii="Times New Roman" w:hAnsi="Times New Roman" w:cs="Times New Roman"/>
          <w:sz w:val="24"/>
          <w:szCs w:val="24"/>
        </w:rPr>
      </w:pPr>
      <w:r>
        <w:rPr>
          <w:rFonts w:ascii="Times New Roman" w:hAnsi="Times New Roman" w:cs="Times New Roman"/>
          <w:b/>
          <w:bCs/>
          <w:sz w:val="24"/>
          <w:szCs w:val="24"/>
        </w:rPr>
        <w:t xml:space="preserve">Event Producers: </w:t>
      </w:r>
      <w:r>
        <w:rPr>
          <w:rFonts w:ascii="Times New Roman" w:hAnsi="Times New Roman" w:cs="Times New Roman"/>
          <w:sz w:val="24"/>
          <w:szCs w:val="24"/>
        </w:rPr>
        <w:t>The event producers are responsible for generating events based on user actions, system updates, or external data integration. These producers need to be implemented throughout the platform. For instance, when a user posts a new listing, an event is generated.</w:t>
      </w:r>
    </w:p>
    <w:p w14:paraId="17161CE8" w14:textId="77777777" w:rsidR="00995656" w:rsidRDefault="00995656">
      <w:pPr>
        <w:pStyle w:val="ListParagraph"/>
        <w:ind w:left="1440"/>
        <w:rPr>
          <w:rFonts w:ascii="Times New Roman" w:hAnsi="Times New Roman" w:cs="Times New Roman"/>
          <w:sz w:val="24"/>
          <w:szCs w:val="24"/>
        </w:rPr>
      </w:pPr>
    </w:p>
    <w:p w14:paraId="465FB19E" w14:textId="77777777" w:rsidR="00995656" w:rsidRDefault="00000000">
      <w:pPr>
        <w:pStyle w:val="ListParagraph"/>
        <w:numPr>
          <w:ilvl w:val="0"/>
          <w:numId w:val="2"/>
        </w:numPr>
        <w:ind w:left="1440"/>
        <w:rPr>
          <w:rFonts w:ascii="Times New Roman" w:hAnsi="Times New Roman" w:cs="Times New Roman"/>
          <w:sz w:val="24"/>
          <w:szCs w:val="24"/>
        </w:rPr>
      </w:pPr>
      <w:r>
        <w:rPr>
          <w:rFonts w:ascii="Times New Roman" w:hAnsi="Times New Roman" w:cs="Times New Roman"/>
          <w:b/>
          <w:bCs/>
          <w:sz w:val="24"/>
          <w:szCs w:val="24"/>
        </w:rPr>
        <w:t xml:space="preserve">Event Consumers: </w:t>
      </w:r>
      <w:r>
        <w:rPr>
          <w:rFonts w:ascii="Times New Roman" w:hAnsi="Times New Roman" w:cs="Times New Roman"/>
          <w:sz w:val="24"/>
          <w:szCs w:val="24"/>
        </w:rPr>
        <w:t xml:space="preserve">Each consumer is designed to perform </w:t>
      </w:r>
      <w:proofErr w:type="gramStart"/>
      <w:r>
        <w:rPr>
          <w:rFonts w:ascii="Times New Roman" w:hAnsi="Times New Roman" w:cs="Times New Roman"/>
          <w:sz w:val="24"/>
          <w:szCs w:val="24"/>
        </w:rPr>
        <w:t>particular actions</w:t>
      </w:r>
      <w:proofErr w:type="gramEnd"/>
      <w:r>
        <w:rPr>
          <w:rFonts w:ascii="Times New Roman" w:hAnsi="Times New Roman" w:cs="Times New Roman"/>
          <w:sz w:val="24"/>
          <w:szCs w:val="24"/>
        </w:rPr>
        <w:t xml:space="preserve"> or updates based on the events they receive. For example:</w:t>
      </w:r>
    </w:p>
    <w:p w14:paraId="602DE339" w14:textId="77777777" w:rsidR="00995656" w:rsidRDefault="000000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A listing detail page might subscribe to events related to the specific listing and update its view when changes occur.</w:t>
      </w:r>
    </w:p>
    <w:p w14:paraId="5B72DFF7" w14:textId="77777777" w:rsidR="00995656" w:rsidRDefault="000000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recommendation system might subscribe to user interaction events to refine its recommendations.</w:t>
      </w:r>
    </w:p>
    <w:p w14:paraId="6106F3E6" w14:textId="77777777" w:rsidR="00995656" w:rsidRDefault="00000000">
      <w:pPr>
        <w:pStyle w:val="ListParagraph"/>
        <w:numPr>
          <w:ilvl w:val="0"/>
          <w:numId w:val="2"/>
        </w:numPr>
        <w:ind w:left="1440"/>
        <w:rPr>
          <w:rFonts w:ascii="Times New Roman" w:hAnsi="Times New Roman" w:cs="Times New Roman"/>
          <w:sz w:val="24"/>
          <w:szCs w:val="24"/>
        </w:rPr>
      </w:pPr>
      <w:r>
        <w:rPr>
          <w:rFonts w:ascii="Times New Roman" w:hAnsi="Times New Roman" w:cs="Times New Roman"/>
          <w:b/>
          <w:bCs/>
          <w:sz w:val="24"/>
          <w:szCs w:val="24"/>
        </w:rPr>
        <w:t xml:space="preserve">Event Broker/Bus: </w:t>
      </w:r>
      <w:r>
        <w:rPr>
          <w:rFonts w:ascii="Times New Roman" w:hAnsi="Times New Roman" w:cs="Times New Roman"/>
          <w:sz w:val="24"/>
          <w:szCs w:val="24"/>
        </w:rPr>
        <w:t xml:space="preserve">Implements an event broker or event bus that acts as a central hub for managing and routing events. This component facilitates event distribution from producers to consumers efficiently. </w:t>
      </w:r>
    </w:p>
    <w:p w14:paraId="62C7B158" w14:textId="77777777" w:rsidR="00995656" w:rsidRDefault="00995656">
      <w:pPr>
        <w:pStyle w:val="ListParagraph"/>
        <w:ind w:left="1440"/>
        <w:rPr>
          <w:rFonts w:ascii="Times New Roman" w:hAnsi="Times New Roman" w:cs="Times New Roman"/>
          <w:sz w:val="24"/>
          <w:szCs w:val="24"/>
        </w:rPr>
      </w:pPr>
    </w:p>
    <w:p w14:paraId="21EB614D" w14:textId="77777777" w:rsidR="00995656" w:rsidRDefault="00000000">
      <w:pPr>
        <w:pStyle w:val="ListParagraph"/>
        <w:numPr>
          <w:ilvl w:val="0"/>
          <w:numId w:val="2"/>
        </w:numPr>
        <w:ind w:left="1440"/>
        <w:rPr>
          <w:rFonts w:ascii="Times New Roman" w:hAnsi="Times New Roman" w:cs="Times New Roman"/>
          <w:sz w:val="24"/>
          <w:szCs w:val="24"/>
        </w:rPr>
      </w:pPr>
      <w:r>
        <w:rPr>
          <w:rFonts w:ascii="Times New Roman" w:hAnsi="Times New Roman" w:cs="Times New Roman"/>
          <w:b/>
          <w:bCs/>
          <w:sz w:val="24"/>
          <w:szCs w:val="24"/>
        </w:rPr>
        <w:t xml:space="preserve">Asynchronous Processing: </w:t>
      </w:r>
      <w:r>
        <w:rPr>
          <w:rFonts w:ascii="Times New Roman" w:hAnsi="Times New Roman" w:cs="Times New Roman"/>
          <w:sz w:val="24"/>
          <w:szCs w:val="24"/>
        </w:rPr>
        <w:t>Event driven interactions should be asynchronous, allowing components to operate independently. Events are published and consumed without waiting for immediate responses, improving system responsiveness. For example, when listings are created or updated, their corresponding data in the search index can be updated asynchronously. This ensures that search results remain up to date without impacting the user experience.</w:t>
      </w:r>
    </w:p>
    <w:p w14:paraId="5E0082C4" w14:textId="77777777" w:rsidR="00995656" w:rsidRDefault="00995656">
      <w:pPr>
        <w:pStyle w:val="ListParagraph"/>
        <w:ind w:left="1440"/>
        <w:rPr>
          <w:rFonts w:ascii="Times New Roman" w:hAnsi="Times New Roman" w:cs="Times New Roman"/>
          <w:sz w:val="24"/>
          <w:szCs w:val="24"/>
        </w:rPr>
      </w:pPr>
    </w:p>
    <w:p w14:paraId="54A57118" w14:textId="77777777" w:rsidR="00995656" w:rsidRDefault="00000000">
      <w:pPr>
        <w:pStyle w:val="ListParagraph"/>
        <w:numPr>
          <w:ilvl w:val="0"/>
          <w:numId w:val="2"/>
        </w:numPr>
        <w:ind w:left="1440"/>
        <w:rPr>
          <w:rFonts w:ascii="Times New Roman" w:hAnsi="Times New Roman" w:cs="Times New Roman"/>
          <w:sz w:val="24"/>
          <w:szCs w:val="24"/>
        </w:rPr>
      </w:pPr>
      <w:r>
        <w:rPr>
          <w:rFonts w:ascii="Times New Roman" w:hAnsi="Times New Roman" w:cs="Times New Roman"/>
          <w:b/>
          <w:bCs/>
          <w:sz w:val="24"/>
          <w:szCs w:val="24"/>
        </w:rPr>
        <w:t xml:space="preserve">Microservices or Service Components: </w:t>
      </w:r>
      <w:r>
        <w:rPr>
          <w:rFonts w:ascii="Times New Roman" w:hAnsi="Times New Roman" w:cs="Times New Roman"/>
          <w:sz w:val="24"/>
          <w:szCs w:val="24"/>
        </w:rPr>
        <w:t>Utilize microservices or service components that can act as both event producers and consumers. These components can generate events based on their functionality and subscribe to events relevant to their responsibilities.</w:t>
      </w:r>
    </w:p>
    <w:p w14:paraId="69F08207" w14:textId="77777777" w:rsidR="00995656" w:rsidRDefault="00995656">
      <w:pPr>
        <w:pStyle w:val="ListParagraph"/>
        <w:ind w:left="1440"/>
        <w:rPr>
          <w:rFonts w:ascii="Times New Roman" w:hAnsi="Times New Roman" w:cs="Times New Roman"/>
          <w:sz w:val="24"/>
          <w:szCs w:val="24"/>
        </w:rPr>
      </w:pPr>
    </w:p>
    <w:p w14:paraId="4AB93E5A" w14:textId="77777777" w:rsidR="00995656" w:rsidRDefault="00000000">
      <w:pPr>
        <w:pStyle w:val="ListParagraph"/>
        <w:numPr>
          <w:ilvl w:val="0"/>
          <w:numId w:val="2"/>
        </w:numPr>
        <w:ind w:left="1440"/>
        <w:rPr>
          <w:rFonts w:ascii="Times New Roman" w:hAnsi="Times New Roman" w:cs="Times New Roman"/>
          <w:sz w:val="24"/>
          <w:szCs w:val="24"/>
        </w:rPr>
      </w:pPr>
      <w:r>
        <w:rPr>
          <w:rFonts w:ascii="Times New Roman" w:hAnsi="Times New Roman" w:cs="Times New Roman"/>
          <w:b/>
          <w:bCs/>
          <w:sz w:val="24"/>
          <w:szCs w:val="24"/>
        </w:rPr>
        <w:t xml:space="preserve">Data Synchronization: </w:t>
      </w:r>
      <w:r>
        <w:rPr>
          <w:rFonts w:ascii="Times New Roman" w:hAnsi="Times New Roman" w:cs="Times New Roman"/>
          <w:sz w:val="24"/>
          <w:szCs w:val="24"/>
        </w:rPr>
        <w:t>Leverage events to maintain data consistency across different parts of the application. For instance, when a user updates their profile information, related events can trigger updates in messaging, notifications, and search indexes.</w:t>
      </w:r>
    </w:p>
    <w:p w14:paraId="3F99ED8B" w14:textId="77777777" w:rsidR="00995656" w:rsidRDefault="00995656">
      <w:pPr>
        <w:pStyle w:val="ListParagraph"/>
        <w:ind w:left="0"/>
        <w:rPr>
          <w:rFonts w:ascii="Times New Roman" w:hAnsi="Times New Roman" w:cs="Times New Roman"/>
          <w:sz w:val="24"/>
          <w:szCs w:val="24"/>
        </w:rPr>
      </w:pPr>
    </w:p>
    <w:p w14:paraId="0F3AC816" w14:textId="77777777" w:rsidR="00995656" w:rsidRDefault="00000000">
      <w:pPr>
        <w:pStyle w:val="ListParagraph"/>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14:anchorId="660FB04D" wp14:editId="02EB7250">
            <wp:extent cx="5726430" cy="5169535"/>
            <wp:effectExtent l="0" t="0" r="3810" b="12065"/>
            <wp:docPr id="5" name="Picture 5" descr="event dri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vent driven"/>
                    <pic:cNvPicPr>
                      <a:picLocks noChangeAspect="1"/>
                    </pic:cNvPicPr>
                  </pic:nvPicPr>
                  <pic:blipFill>
                    <a:blip r:embed="rId8"/>
                    <a:stretch>
                      <a:fillRect/>
                    </a:stretch>
                  </pic:blipFill>
                  <pic:spPr>
                    <a:xfrm>
                      <a:off x="0" y="0"/>
                      <a:ext cx="5726430" cy="5169535"/>
                    </a:xfrm>
                    <a:prstGeom prst="rect">
                      <a:avLst/>
                    </a:prstGeom>
                  </pic:spPr>
                </pic:pic>
              </a:graphicData>
            </a:graphic>
          </wp:inline>
        </w:drawing>
      </w:r>
    </w:p>
    <w:p w14:paraId="5D1ABE9F" w14:textId="77777777" w:rsidR="00995656" w:rsidRDefault="00000000">
      <w:pPr>
        <w:jc w:val="both"/>
        <w:rPr>
          <w:rFonts w:ascii="Times New Roman" w:hAnsi="Times New Roman" w:cs="Times New Roman"/>
          <w:sz w:val="32"/>
          <w:szCs w:val="32"/>
        </w:rPr>
      </w:pPr>
      <w:r>
        <w:rPr>
          <w:rFonts w:ascii="Times New Roman" w:hAnsi="Times New Roman" w:cs="Times New Roman"/>
          <w:sz w:val="24"/>
          <w:szCs w:val="24"/>
        </w:rPr>
        <w:tab/>
      </w:r>
    </w:p>
    <w:sectPr w:rsidR="0099565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6BE74" w14:textId="77777777" w:rsidR="00B97B69" w:rsidRDefault="00B97B69">
      <w:pPr>
        <w:spacing w:line="240" w:lineRule="auto"/>
      </w:pPr>
      <w:r>
        <w:separator/>
      </w:r>
    </w:p>
  </w:endnote>
  <w:endnote w:type="continuationSeparator" w:id="0">
    <w:p w14:paraId="46966406" w14:textId="77777777" w:rsidR="00B97B69" w:rsidRDefault="00B97B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0269E" w14:textId="77777777" w:rsidR="00B97B69" w:rsidRDefault="00B97B69">
      <w:pPr>
        <w:spacing w:after="0"/>
      </w:pPr>
      <w:r>
        <w:separator/>
      </w:r>
    </w:p>
  </w:footnote>
  <w:footnote w:type="continuationSeparator" w:id="0">
    <w:p w14:paraId="0622B7CC" w14:textId="77777777" w:rsidR="00B97B69" w:rsidRDefault="00B97B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04E101"/>
    <w:multiLevelType w:val="singleLevel"/>
    <w:tmpl w:val="D504E101"/>
    <w:lvl w:ilvl="0">
      <w:start w:val="1"/>
      <w:numFmt w:val="lowerLetter"/>
      <w:suff w:val="space"/>
      <w:lvlText w:val="%1."/>
      <w:lvlJc w:val="left"/>
    </w:lvl>
  </w:abstractNum>
  <w:abstractNum w:abstractNumId="1" w15:restartNumberingAfterBreak="0">
    <w:nsid w:val="E2982DF1"/>
    <w:multiLevelType w:val="singleLevel"/>
    <w:tmpl w:val="E2982DF1"/>
    <w:lvl w:ilvl="0">
      <w:start w:val="1"/>
      <w:numFmt w:val="upperRoman"/>
      <w:suff w:val="space"/>
      <w:lvlText w:val="%1."/>
      <w:lvlJc w:val="left"/>
    </w:lvl>
  </w:abstractNum>
  <w:abstractNum w:abstractNumId="2" w15:restartNumberingAfterBreak="0">
    <w:nsid w:val="0A5858DC"/>
    <w:multiLevelType w:val="singleLevel"/>
    <w:tmpl w:val="0A5858DC"/>
    <w:lvl w:ilvl="0">
      <w:start w:val="1"/>
      <w:numFmt w:val="upperRoman"/>
      <w:suff w:val="space"/>
      <w:lvlText w:val="%1."/>
      <w:lvlJc w:val="left"/>
      <w:pPr>
        <w:ind w:left="1440" w:firstLine="0"/>
      </w:pPr>
    </w:lvl>
  </w:abstractNum>
  <w:abstractNum w:abstractNumId="3" w15:restartNumberingAfterBreak="0">
    <w:nsid w:val="3B8A6BAE"/>
    <w:multiLevelType w:val="multilevel"/>
    <w:tmpl w:val="3B8A6BAE"/>
    <w:lvl w:ilvl="0">
      <w:start w:val="1"/>
      <w:numFmt w:val="bullet"/>
      <w:lvlText w:val=""/>
      <w:lvlJc w:val="left"/>
      <w:pPr>
        <w:tabs>
          <w:tab w:val="left" w:pos="420"/>
        </w:tabs>
        <w:ind w:left="1860" w:hanging="360"/>
      </w:pPr>
      <w:rPr>
        <w:rFonts w:ascii="Wingdings" w:hAnsi="Wingdings" w:hint="default"/>
      </w:rPr>
    </w:lvl>
    <w:lvl w:ilvl="1">
      <w:start w:val="1"/>
      <w:numFmt w:val="bullet"/>
      <w:lvlText w:val="o"/>
      <w:lvlJc w:val="left"/>
      <w:pPr>
        <w:tabs>
          <w:tab w:val="left" w:pos="420"/>
        </w:tabs>
        <w:ind w:left="2580" w:hanging="360"/>
      </w:pPr>
      <w:rPr>
        <w:rFonts w:ascii="Courier New" w:hAnsi="Courier New" w:cs="Courier New" w:hint="default"/>
      </w:rPr>
    </w:lvl>
    <w:lvl w:ilvl="2">
      <w:start w:val="1"/>
      <w:numFmt w:val="bullet"/>
      <w:lvlText w:val=""/>
      <w:lvlJc w:val="left"/>
      <w:pPr>
        <w:tabs>
          <w:tab w:val="left" w:pos="420"/>
        </w:tabs>
        <w:ind w:left="3300" w:hanging="360"/>
      </w:pPr>
      <w:rPr>
        <w:rFonts w:ascii="Wingdings" w:hAnsi="Wingdings" w:hint="default"/>
      </w:rPr>
    </w:lvl>
    <w:lvl w:ilvl="3">
      <w:start w:val="1"/>
      <w:numFmt w:val="bullet"/>
      <w:lvlText w:val=""/>
      <w:lvlJc w:val="left"/>
      <w:pPr>
        <w:tabs>
          <w:tab w:val="left" w:pos="420"/>
        </w:tabs>
        <w:ind w:left="4020" w:hanging="360"/>
      </w:pPr>
      <w:rPr>
        <w:rFonts w:ascii="Symbol" w:hAnsi="Symbol" w:hint="default"/>
      </w:rPr>
    </w:lvl>
    <w:lvl w:ilvl="4">
      <w:start w:val="1"/>
      <w:numFmt w:val="bullet"/>
      <w:lvlText w:val="o"/>
      <w:lvlJc w:val="left"/>
      <w:pPr>
        <w:tabs>
          <w:tab w:val="left" w:pos="420"/>
        </w:tabs>
        <w:ind w:left="4740" w:hanging="360"/>
      </w:pPr>
      <w:rPr>
        <w:rFonts w:ascii="Courier New" w:hAnsi="Courier New" w:cs="Courier New" w:hint="default"/>
      </w:rPr>
    </w:lvl>
    <w:lvl w:ilvl="5">
      <w:start w:val="1"/>
      <w:numFmt w:val="bullet"/>
      <w:lvlText w:val=""/>
      <w:lvlJc w:val="left"/>
      <w:pPr>
        <w:tabs>
          <w:tab w:val="left" w:pos="420"/>
        </w:tabs>
        <w:ind w:left="5460" w:hanging="360"/>
      </w:pPr>
      <w:rPr>
        <w:rFonts w:ascii="Wingdings" w:hAnsi="Wingdings" w:hint="default"/>
      </w:rPr>
    </w:lvl>
    <w:lvl w:ilvl="6">
      <w:start w:val="1"/>
      <w:numFmt w:val="bullet"/>
      <w:lvlText w:val=""/>
      <w:lvlJc w:val="left"/>
      <w:pPr>
        <w:tabs>
          <w:tab w:val="left" w:pos="420"/>
        </w:tabs>
        <w:ind w:left="6180" w:hanging="360"/>
      </w:pPr>
      <w:rPr>
        <w:rFonts w:ascii="Symbol" w:hAnsi="Symbol" w:hint="default"/>
      </w:rPr>
    </w:lvl>
    <w:lvl w:ilvl="7">
      <w:start w:val="1"/>
      <w:numFmt w:val="bullet"/>
      <w:lvlText w:val="o"/>
      <w:lvlJc w:val="left"/>
      <w:pPr>
        <w:tabs>
          <w:tab w:val="left" w:pos="420"/>
        </w:tabs>
        <w:ind w:left="6900" w:hanging="360"/>
      </w:pPr>
      <w:rPr>
        <w:rFonts w:ascii="Courier New" w:hAnsi="Courier New" w:cs="Courier New" w:hint="default"/>
      </w:rPr>
    </w:lvl>
    <w:lvl w:ilvl="8">
      <w:start w:val="1"/>
      <w:numFmt w:val="bullet"/>
      <w:lvlText w:val=""/>
      <w:lvlJc w:val="left"/>
      <w:pPr>
        <w:tabs>
          <w:tab w:val="left" w:pos="420"/>
        </w:tabs>
        <w:ind w:left="7620" w:hanging="360"/>
      </w:pPr>
      <w:rPr>
        <w:rFonts w:ascii="Wingdings" w:hAnsi="Wingdings" w:hint="default"/>
      </w:rPr>
    </w:lvl>
  </w:abstractNum>
  <w:num w:numId="1" w16cid:durableId="1385449189">
    <w:abstractNumId w:val="0"/>
  </w:num>
  <w:num w:numId="2" w16cid:durableId="356279391">
    <w:abstractNumId w:val="1"/>
  </w:num>
  <w:num w:numId="3" w16cid:durableId="2130077393">
    <w:abstractNumId w:val="3"/>
  </w:num>
  <w:num w:numId="4" w16cid:durableId="1621951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1EF"/>
    <w:rsid w:val="002811EF"/>
    <w:rsid w:val="002F5CC5"/>
    <w:rsid w:val="00356D46"/>
    <w:rsid w:val="007F6093"/>
    <w:rsid w:val="00995656"/>
    <w:rsid w:val="00B97B69"/>
    <w:rsid w:val="00C26158"/>
    <w:rsid w:val="00CD13F9"/>
    <w:rsid w:val="00E607AD"/>
    <w:rsid w:val="00EC7049"/>
    <w:rsid w:val="02D77941"/>
    <w:rsid w:val="08A76950"/>
    <w:rsid w:val="1DF261C5"/>
    <w:rsid w:val="58C46377"/>
    <w:rsid w:val="66D954CC"/>
    <w:rsid w:val="784E20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2ABA"/>
  <w15:docId w15:val="{94C6D2C6-A3F4-40FB-8EB1-317582E3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Dasari Sanjeevi, Joy Rexline - 01</dc:creator>
  <cp:lastModifiedBy>Dasari Sanjeevi, Joy Rexline - 01</cp:lastModifiedBy>
  <cp:revision>10</cp:revision>
  <dcterms:created xsi:type="dcterms:W3CDTF">2023-10-05T19:53:00Z</dcterms:created>
  <dcterms:modified xsi:type="dcterms:W3CDTF">2023-10-07T02:23:00Z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FFE48E68A614428D90449D8DCFF88CC3_13</vt:lpwstr>
  </property>
</Properties>
</file>