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6CF66" w14:textId="09F8ADE5" w:rsidR="008853A0" w:rsidRPr="008853A0" w:rsidRDefault="008853A0" w:rsidP="008853A0">
      <w:r w:rsidRPr="008853A0">
        <w:rPr>
          <w:b/>
          <w:bCs/>
        </w:rPr>
        <w:t>Medical Imaging Report</w:t>
      </w:r>
      <w:r w:rsidRPr="008853A0">
        <w:br/>
      </w:r>
      <w:r w:rsidRPr="008853A0">
        <w:rPr>
          <w:b/>
          <w:bCs/>
        </w:rPr>
        <w:t>Patient Name</w:t>
      </w:r>
      <w:r w:rsidRPr="008853A0">
        <w:t xml:space="preserve">: </w:t>
      </w:r>
      <w:r w:rsidR="00716B94">
        <w:t xml:space="preserve">Mr. </w:t>
      </w:r>
      <w:r>
        <w:t>Peter David</w:t>
      </w:r>
      <w:r w:rsidRPr="008853A0">
        <w:br/>
      </w:r>
      <w:r w:rsidRPr="008853A0">
        <w:rPr>
          <w:b/>
          <w:bCs/>
        </w:rPr>
        <w:t>Patient ID</w:t>
      </w:r>
      <w:r w:rsidRPr="008853A0">
        <w:t xml:space="preserve">: </w:t>
      </w:r>
      <w:r>
        <w:t>PA-1058</w:t>
      </w:r>
      <w:r w:rsidRPr="008853A0">
        <w:br/>
      </w:r>
      <w:r w:rsidRPr="008853A0">
        <w:rPr>
          <w:b/>
          <w:bCs/>
        </w:rPr>
        <w:t>Date of Scan</w:t>
      </w:r>
      <w:r w:rsidRPr="008853A0">
        <w:t xml:space="preserve">: </w:t>
      </w:r>
      <w:r>
        <w:t>10/05/2021</w:t>
      </w:r>
      <w:r w:rsidRPr="008853A0">
        <w:br/>
      </w:r>
      <w:r w:rsidRPr="008853A0">
        <w:rPr>
          <w:b/>
          <w:bCs/>
        </w:rPr>
        <w:t>Referring Physician</w:t>
      </w:r>
      <w:r w:rsidRPr="008853A0">
        <w:t xml:space="preserve">: </w:t>
      </w:r>
      <w:r>
        <w:t>Dr. Stephan Miller</w:t>
      </w:r>
      <w:r w:rsidRPr="008853A0">
        <w:br/>
      </w:r>
      <w:r w:rsidRPr="008853A0">
        <w:rPr>
          <w:b/>
          <w:bCs/>
        </w:rPr>
        <w:t>Scan Modality</w:t>
      </w:r>
      <w:r w:rsidRPr="008853A0">
        <w:t>: Magnetic Resonance Imaging (MRI)</w:t>
      </w:r>
      <w:r w:rsidRPr="008853A0">
        <w:br/>
      </w:r>
      <w:r w:rsidRPr="008853A0">
        <w:rPr>
          <w:b/>
          <w:bCs/>
        </w:rPr>
        <w:t>Region of Interest</w:t>
      </w:r>
      <w:r w:rsidRPr="008853A0">
        <w:t>: Brain</w:t>
      </w:r>
    </w:p>
    <w:p w14:paraId="49DF4483" w14:textId="77777777" w:rsidR="008853A0" w:rsidRPr="008853A0" w:rsidRDefault="00000000" w:rsidP="008853A0">
      <w:r>
        <w:pict w14:anchorId="127C3CC8">
          <v:rect id="_x0000_i1025" style="width:0;height:1.5pt" o:hralign="center" o:hrstd="t" o:hr="t" fillcolor="#a0a0a0" stroked="f"/>
        </w:pict>
      </w:r>
    </w:p>
    <w:p w14:paraId="155421DF" w14:textId="77777777" w:rsidR="008853A0" w:rsidRPr="008853A0" w:rsidRDefault="008853A0" w:rsidP="008853A0">
      <w:pPr>
        <w:rPr>
          <w:b/>
          <w:bCs/>
        </w:rPr>
      </w:pPr>
      <w:r w:rsidRPr="008853A0">
        <w:rPr>
          <w:b/>
          <w:bCs/>
        </w:rPr>
        <w:t>Clinical Details</w:t>
      </w:r>
    </w:p>
    <w:p w14:paraId="734DB33E" w14:textId="77777777" w:rsidR="008853A0" w:rsidRDefault="008853A0" w:rsidP="008853A0">
      <w:r w:rsidRPr="008853A0">
        <w:t>The patient is a 45-year-old male presenting with the following symptoms:</w:t>
      </w:r>
    </w:p>
    <w:p w14:paraId="3B60BA9A" w14:textId="3599EEB2" w:rsidR="008853A0" w:rsidRPr="008853A0" w:rsidRDefault="008853A0" w:rsidP="008853A0">
      <w:pPr>
        <w:pStyle w:val="ListParagraph"/>
        <w:numPr>
          <w:ilvl w:val="0"/>
          <w:numId w:val="4"/>
        </w:numPr>
      </w:pPr>
      <w:r w:rsidRPr="008853A0">
        <w:t>Persistent headaches for the past two months, primarily localized to the frontal region, worsening in the mornings.</w:t>
      </w:r>
    </w:p>
    <w:p w14:paraId="08E38555" w14:textId="402A6A79" w:rsidR="008853A0" w:rsidRPr="008853A0" w:rsidRDefault="008853A0" w:rsidP="008853A0">
      <w:pPr>
        <w:pStyle w:val="ListParagraph"/>
        <w:numPr>
          <w:ilvl w:val="0"/>
          <w:numId w:val="4"/>
        </w:numPr>
      </w:pPr>
      <w:r w:rsidRPr="008853A0">
        <w:t>Recent onset of seizures, described as generalized tonic-</w:t>
      </w:r>
      <w:proofErr w:type="spellStart"/>
      <w:r w:rsidRPr="008853A0">
        <w:t>clonic</w:t>
      </w:r>
      <w:proofErr w:type="spellEnd"/>
      <w:r w:rsidRPr="008853A0">
        <w:t xml:space="preserve"> episodes, occurring twice in the past three weeks.</w:t>
      </w:r>
    </w:p>
    <w:p w14:paraId="1B7ECA20" w14:textId="330E5D84" w:rsidR="008853A0" w:rsidRPr="008853A0" w:rsidRDefault="008853A0" w:rsidP="008853A0">
      <w:pPr>
        <w:pStyle w:val="ListParagraph"/>
        <w:numPr>
          <w:ilvl w:val="0"/>
          <w:numId w:val="4"/>
        </w:numPr>
      </w:pPr>
      <w:r w:rsidRPr="008853A0">
        <w:t>Progressive weakness in the left upper and lower extremities over the last month, with associated difficulty in coordination and gait imbalance.</w:t>
      </w:r>
    </w:p>
    <w:p w14:paraId="322FAC49" w14:textId="09EEEA57" w:rsidR="008853A0" w:rsidRDefault="008853A0" w:rsidP="008853A0">
      <w:pPr>
        <w:pStyle w:val="ListParagraph"/>
        <w:numPr>
          <w:ilvl w:val="0"/>
          <w:numId w:val="4"/>
        </w:numPr>
      </w:pPr>
      <w:r w:rsidRPr="008853A0">
        <w:t>Reports of occasional blurred vision and episodes of nausea and vomiting.</w:t>
      </w:r>
    </w:p>
    <w:p w14:paraId="4D3B2208" w14:textId="6150C977" w:rsidR="008853A0" w:rsidRPr="008853A0" w:rsidRDefault="00000000" w:rsidP="008853A0">
      <w:r>
        <w:pict w14:anchorId="4334774F">
          <v:rect id="_x0000_i1026" style="width:0;height:1.5pt" o:hralign="center" o:hrstd="t" o:hr="t" fillcolor="#a0a0a0" stroked="f"/>
        </w:pict>
      </w:r>
    </w:p>
    <w:p w14:paraId="7095640C" w14:textId="77777777" w:rsidR="008853A0" w:rsidRPr="008853A0" w:rsidRDefault="008853A0" w:rsidP="008853A0">
      <w:pPr>
        <w:rPr>
          <w:b/>
          <w:bCs/>
        </w:rPr>
      </w:pPr>
      <w:r w:rsidRPr="008853A0">
        <w:rPr>
          <w:b/>
          <w:bCs/>
        </w:rPr>
        <w:t>Imaging Findings</w:t>
      </w:r>
    </w:p>
    <w:p w14:paraId="2E2C03B7" w14:textId="299AA3FB" w:rsidR="008853A0" w:rsidRPr="008853A0" w:rsidRDefault="008853A0" w:rsidP="008853A0">
      <w:pPr>
        <w:numPr>
          <w:ilvl w:val="0"/>
          <w:numId w:val="1"/>
        </w:numPr>
      </w:pPr>
      <w:r w:rsidRPr="008853A0">
        <w:t>A focal lesion is identified in the right hemisphere, frontal, parietal, or temporal lobe, showing contrast enhancement.</w:t>
      </w:r>
    </w:p>
    <w:p w14:paraId="699757EC" w14:textId="77777777" w:rsidR="008853A0" w:rsidRPr="008853A0" w:rsidRDefault="008853A0" w:rsidP="008853A0">
      <w:pPr>
        <w:numPr>
          <w:ilvl w:val="1"/>
          <w:numId w:val="1"/>
        </w:numPr>
      </w:pPr>
      <w:r w:rsidRPr="008853A0">
        <w:t>The lesion is hyperintense on T1-</w:t>
      </w:r>
      <w:proofErr w:type="gramStart"/>
      <w:r w:rsidRPr="008853A0">
        <w:t>weighted</w:t>
      </w:r>
      <w:proofErr w:type="gramEnd"/>
      <w:r w:rsidRPr="008853A0">
        <w:t xml:space="preserve"> imaging and shows surrounding edema, indicative of a potential pathological process.</w:t>
      </w:r>
    </w:p>
    <w:p w14:paraId="6E14EDC5" w14:textId="77777777" w:rsidR="008853A0" w:rsidRPr="008853A0" w:rsidRDefault="008853A0" w:rsidP="008853A0">
      <w:pPr>
        <w:numPr>
          <w:ilvl w:val="0"/>
          <w:numId w:val="1"/>
        </w:numPr>
      </w:pPr>
      <w:r w:rsidRPr="008853A0">
        <w:t>The lesion's size, borders, and contrast uptake are suggestive of an active abnormality.</w:t>
      </w:r>
    </w:p>
    <w:p w14:paraId="33F29421" w14:textId="2641C8C7" w:rsidR="008853A0" w:rsidRPr="008853A0" w:rsidRDefault="008853A0" w:rsidP="008853A0">
      <w:pPr>
        <w:numPr>
          <w:ilvl w:val="0"/>
          <w:numId w:val="1"/>
        </w:numPr>
      </w:pPr>
      <w:r w:rsidRPr="008853A0">
        <w:t>Adjacent brain tissue demonstrates signs of mass effect</w:t>
      </w:r>
      <w:r w:rsidR="00B63ABA">
        <w:t>.</w:t>
      </w:r>
    </w:p>
    <w:p w14:paraId="7C298FAD" w14:textId="77777777" w:rsidR="008853A0" w:rsidRPr="008853A0" w:rsidRDefault="008853A0" w:rsidP="008853A0">
      <w:pPr>
        <w:numPr>
          <w:ilvl w:val="0"/>
          <w:numId w:val="1"/>
        </w:numPr>
      </w:pPr>
      <w:r w:rsidRPr="008853A0">
        <w:t>No evidence of hemorrhage, hydrocephalus, or significant atrophy is noted.</w:t>
      </w:r>
    </w:p>
    <w:p w14:paraId="6179C9F2" w14:textId="77777777" w:rsidR="008853A0" w:rsidRPr="008853A0" w:rsidRDefault="00000000" w:rsidP="008853A0">
      <w:r>
        <w:pict w14:anchorId="4ED1E372">
          <v:rect id="_x0000_i1027" style="width:0;height:1.5pt" o:hralign="center" o:hrstd="t" o:hr="t" fillcolor="#a0a0a0" stroked="f"/>
        </w:pict>
      </w:r>
    </w:p>
    <w:p w14:paraId="18452A8C" w14:textId="77777777" w:rsidR="008853A0" w:rsidRPr="008853A0" w:rsidRDefault="008853A0" w:rsidP="008853A0">
      <w:pPr>
        <w:rPr>
          <w:b/>
          <w:bCs/>
        </w:rPr>
      </w:pPr>
      <w:r w:rsidRPr="008853A0">
        <w:rPr>
          <w:b/>
          <w:bCs/>
        </w:rPr>
        <w:t>Differential Diagnosis</w:t>
      </w:r>
    </w:p>
    <w:p w14:paraId="307E0A56" w14:textId="77777777" w:rsidR="008853A0" w:rsidRPr="008853A0" w:rsidRDefault="008853A0" w:rsidP="008853A0">
      <w:r w:rsidRPr="008853A0">
        <w:t>The findings are consistent with a range of possible diagnoses, including:</w:t>
      </w:r>
    </w:p>
    <w:p w14:paraId="6E5F5809" w14:textId="77777777" w:rsidR="008853A0" w:rsidRPr="008853A0" w:rsidRDefault="008853A0" w:rsidP="008853A0">
      <w:pPr>
        <w:numPr>
          <w:ilvl w:val="0"/>
          <w:numId w:val="2"/>
        </w:numPr>
      </w:pPr>
      <w:r w:rsidRPr="008853A0">
        <w:t>Primary brain tumor (e.g., glioblastoma, meningioma).</w:t>
      </w:r>
    </w:p>
    <w:p w14:paraId="5AC14675" w14:textId="77777777" w:rsidR="008853A0" w:rsidRPr="008853A0" w:rsidRDefault="008853A0" w:rsidP="008853A0">
      <w:pPr>
        <w:numPr>
          <w:ilvl w:val="0"/>
          <w:numId w:val="2"/>
        </w:numPr>
      </w:pPr>
      <w:r w:rsidRPr="008853A0">
        <w:lastRenderedPageBreak/>
        <w:t>Secondary metastasis.</w:t>
      </w:r>
    </w:p>
    <w:p w14:paraId="43B8D3A4" w14:textId="77777777" w:rsidR="008853A0" w:rsidRPr="008853A0" w:rsidRDefault="008853A0" w:rsidP="008853A0">
      <w:pPr>
        <w:numPr>
          <w:ilvl w:val="0"/>
          <w:numId w:val="2"/>
        </w:numPr>
      </w:pPr>
      <w:r w:rsidRPr="008853A0">
        <w:t>Infective or inflammatory lesions (e.g., abscess).</w:t>
      </w:r>
    </w:p>
    <w:p w14:paraId="249C0BF4" w14:textId="77777777" w:rsidR="008853A0" w:rsidRPr="008853A0" w:rsidRDefault="008853A0" w:rsidP="008853A0">
      <w:r w:rsidRPr="008853A0">
        <w:t>Further diagnostic workup is recommended to narrow the differential diagnosis.</w:t>
      </w:r>
    </w:p>
    <w:p w14:paraId="11834D29" w14:textId="77777777" w:rsidR="008853A0" w:rsidRPr="008853A0" w:rsidRDefault="00000000" w:rsidP="008853A0">
      <w:r>
        <w:pict w14:anchorId="650F6CC5">
          <v:rect id="_x0000_i1028" style="width:0;height:1.5pt" o:hralign="center" o:hrstd="t" o:hr="t" fillcolor="#a0a0a0" stroked="f"/>
        </w:pict>
      </w:r>
    </w:p>
    <w:p w14:paraId="7533D63D" w14:textId="77777777" w:rsidR="008853A0" w:rsidRPr="008853A0" w:rsidRDefault="008853A0" w:rsidP="008853A0">
      <w:pPr>
        <w:rPr>
          <w:b/>
          <w:bCs/>
        </w:rPr>
      </w:pPr>
      <w:r w:rsidRPr="008853A0">
        <w:rPr>
          <w:b/>
          <w:bCs/>
        </w:rPr>
        <w:t>Recommendations</w:t>
      </w:r>
    </w:p>
    <w:p w14:paraId="60AED2C7" w14:textId="77777777" w:rsidR="008853A0" w:rsidRPr="008853A0" w:rsidRDefault="008853A0" w:rsidP="008853A0">
      <w:pPr>
        <w:numPr>
          <w:ilvl w:val="0"/>
          <w:numId w:val="3"/>
        </w:numPr>
      </w:pPr>
      <w:r w:rsidRPr="008853A0">
        <w:rPr>
          <w:b/>
          <w:bCs/>
        </w:rPr>
        <w:t>Further Imaging</w:t>
      </w:r>
      <w:r w:rsidRPr="008853A0">
        <w:t>: Obtain additional imaging sequences (e.g., diffusion-weighted imaging, MR spectroscopy, or perfusion studies) to better characterize the lesion.</w:t>
      </w:r>
    </w:p>
    <w:p w14:paraId="2DD8F66F" w14:textId="77777777" w:rsidR="008853A0" w:rsidRPr="008853A0" w:rsidRDefault="008853A0" w:rsidP="008853A0">
      <w:pPr>
        <w:numPr>
          <w:ilvl w:val="0"/>
          <w:numId w:val="3"/>
        </w:numPr>
      </w:pPr>
      <w:r w:rsidRPr="008853A0">
        <w:rPr>
          <w:b/>
          <w:bCs/>
        </w:rPr>
        <w:t>Biopsy</w:t>
      </w:r>
      <w:r w:rsidRPr="008853A0">
        <w:t>: Consider histopathological evaluation via biopsy for definitive diagnosis if clinically indicated.</w:t>
      </w:r>
    </w:p>
    <w:p w14:paraId="7772C781" w14:textId="77777777" w:rsidR="008853A0" w:rsidRPr="008853A0" w:rsidRDefault="008853A0" w:rsidP="008853A0">
      <w:pPr>
        <w:numPr>
          <w:ilvl w:val="0"/>
          <w:numId w:val="3"/>
        </w:numPr>
      </w:pPr>
      <w:r w:rsidRPr="008853A0">
        <w:rPr>
          <w:b/>
          <w:bCs/>
        </w:rPr>
        <w:t>Consultations</w:t>
      </w:r>
      <w:r w:rsidRPr="008853A0">
        <w:t>: Referral to a neurologist or oncologist for comprehensive evaluation.</w:t>
      </w:r>
    </w:p>
    <w:p w14:paraId="095C8F23" w14:textId="77777777" w:rsidR="008853A0" w:rsidRPr="008853A0" w:rsidRDefault="008853A0" w:rsidP="008853A0">
      <w:pPr>
        <w:numPr>
          <w:ilvl w:val="0"/>
          <w:numId w:val="3"/>
        </w:numPr>
      </w:pPr>
      <w:r w:rsidRPr="008853A0">
        <w:rPr>
          <w:b/>
          <w:bCs/>
        </w:rPr>
        <w:t>Laboratory Workup</w:t>
      </w:r>
      <w:r w:rsidRPr="008853A0">
        <w:t>: Assess for markers of infection, inflammation, or malignancy as appropriate.</w:t>
      </w:r>
    </w:p>
    <w:p w14:paraId="3EEBDB27" w14:textId="77777777" w:rsidR="008853A0" w:rsidRPr="008853A0" w:rsidRDefault="00000000" w:rsidP="008853A0">
      <w:r>
        <w:pict w14:anchorId="1BCCB209">
          <v:rect id="_x0000_i1029" style="width:0;height:1.5pt" o:hralign="center" o:hrstd="t" o:hr="t" fillcolor="#a0a0a0" stroked="f"/>
        </w:pict>
      </w:r>
    </w:p>
    <w:p w14:paraId="79432BCD" w14:textId="45FF3710" w:rsidR="008853A0" w:rsidRPr="008853A0" w:rsidRDefault="008853A0" w:rsidP="008853A0">
      <w:r w:rsidRPr="008853A0">
        <w:rPr>
          <w:b/>
          <w:bCs/>
        </w:rPr>
        <w:t>Radiologist's Name</w:t>
      </w:r>
      <w:r w:rsidRPr="008853A0">
        <w:t xml:space="preserve">: </w:t>
      </w:r>
      <w:r w:rsidR="00716B94">
        <w:t xml:space="preserve">Mr. </w:t>
      </w:r>
      <w:proofErr w:type="spellStart"/>
      <w:r>
        <w:t>Willion</w:t>
      </w:r>
      <w:proofErr w:type="spellEnd"/>
      <w:r>
        <w:t xml:space="preserve"> D. C</w:t>
      </w:r>
      <w:r w:rsidRPr="008853A0">
        <w:br/>
      </w:r>
      <w:r w:rsidRPr="008853A0">
        <w:rPr>
          <w:b/>
          <w:bCs/>
        </w:rPr>
        <w:t>Signature</w:t>
      </w:r>
      <w:r w:rsidRPr="008853A0">
        <w:t xml:space="preserve">: </w:t>
      </w:r>
      <w:r w:rsidR="00716B94">
        <w:t xml:space="preserve">Mr. </w:t>
      </w:r>
      <w:proofErr w:type="spellStart"/>
      <w:r>
        <w:t>Willion</w:t>
      </w:r>
      <w:proofErr w:type="spellEnd"/>
      <w:r>
        <w:t xml:space="preserve"> D. C</w:t>
      </w:r>
      <w:r w:rsidRPr="008853A0">
        <w:br/>
      </w:r>
      <w:r w:rsidRPr="008853A0">
        <w:rPr>
          <w:b/>
          <w:bCs/>
        </w:rPr>
        <w:t>Date</w:t>
      </w:r>
      <w:r w:rsidRPr="008853A0">
        <w:t xml:space="preserve">: </w:t>
      </w:r>
      <w:r>
        <w:t>15/05/2021</w:t>
      </w:r>
    </w:p>
    <w:p w14:paraId="5C44AA04" w14:textId="77777777" w:rsidR="00136684" w:rsidRDefault="00136684"/>
    <w:sectPr w:rsidR="00136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52068"/>
    <w:multiLevelType w:val="multilevel"/>
    <w:tmpl w:val="00AE6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F644AE"/>
    <w:multiLevelType w:val="multilevel"/>
    <w:tmpl w:val="F1645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804C37"/>
    <w:multiLevelType w:val="hybridMultilevel"/>
    <w:tmpl w:val="07886D1A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 w15:restartNumberingAfterBreak="0">
    <w:nsid w:val="6524581C"/>
    <w:multiLevelType w:val="multilevel"/>
    <w:tmpl w:val="F4E6B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5660716">
    <w:abstractNumId w:val="1"/>
  </w:num>
  <w:num w:numId="2" w16cid:durableId="1184981759">
    <w:abstractNumId w:val="3"/>
  </w:num>
  <w:num w:numId="3" w16cid:durableId="2132892633">
    <w:abstractNumId w:val="0"/>
  </w:num>
  <w:num w:numId="4" w16cid:durableId="6168348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3A0"/>
    <w:rsid w:val="00136684"/>
    <w:rsid w:val="005475D7"/>
    <w:rsid w:val="00571D62"/>
    <w:rsid w:val="00716B94"/>
    <w:rsid w:val="008853A0"/>
    <w:rsid w:val="00B35BA6"/>
    <w:rsid w:val="00B6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D310F"/>
  <w15:chartTrackingRefBased/>
  <w15:docId w15:val="{E7EA1854-037F-4B51-BC8C-1066C4E34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3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3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3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3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3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3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3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3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3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3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3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3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3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3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3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3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3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3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3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3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3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3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3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3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3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3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3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3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3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2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Thivaharan Varatharajan</dc:creator>
  <cp:keywords/>
  <dc:description/>
  <cp:lastModifiedBy>Thivaharan Varatharajan</cp:lastModifiedBy>
  <cp:revision>4</cp:revision>
  <dcterms:created xsi:type="dcterms:W3CDTF">2025-01-31T09:05:00Z</dcterms:created>
  <dcterms:modified xsi:type="dcterms:W3CDTF">2025-01-31T09:16:00Z</dcterms:modified>
</cp:coreProperties>
</file>