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48"/>
        </w:rPr>
        <w:t>OneVo-HR Phase 1</w:t>
        <w:br/>
        <w:t>End-to-End System Scope</w:t>
      </w:r>
    </w:p>
    <w:p>
      <w:pPr>
        <w:jc w:val="center"/>
      </w:pPr>
      <w:r>
        <w:rPr>
          <w:color w:val="5A5A5A"/>
          <w:sz w:val="24"/>
        </w:rPr>
        <w:t>Including Developer Platform, Monitoring Agent, and Planned AWS Rekognition Image Processing</w:t>
      </w:r>
    </w:p>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5F"/>
          </w:tcPr>
          <w:p>
            <w:pPr>
              <w:spacing w:after="0"/>
            </w:pPr>
            <w:r/>
            <w:r>
              <w:rPr>
                <w:b/>
                <w:color w:val="FFFFFF"/>
              </w:rPr>
              <w:t>Field</w:t>
            </w:r>
          </w:p>
        </w:tc>
        <w:tc>
          <w:tcPr>
            <w:tcW w:type="dxa" w:w="7920"/>
            <w:vAlign w:val="center"/>
            <w:shd w:fill="1F4E5F"/>
          </w:tcPr>
          <w:p>
            <w:pPr>
              <w:spacing w:after="0"/>
            </w:pPr>
            <w:r/>
            <w:r>
              <w:rPr>
                <w:b/>
                <w:color w:val="FFFFFF"/>
              </w:rPr>
              <w:t>Value</w:t>
            </w:r>
          </w:p>
        </w:tc>
      </w:tr>
      <w:tr>
        <w:tc>
          <w:tcPr>
            <w:tcW w:type="dxa" w:w="2592"/>
            <w:vAlign w:val="center"/>
          </w:tcPr>
          <w:p>
            <w:pPr>
              <w:spacing w:after="0"/>
            </w:pPr>
            <w:r/>
            <w:r>
              <w:rPr>
                <w:b w:val="0"/>
              </w:rPr>
              <w:t>Prepared for</w:t>
            </w:r>
          </w:p>
        </w:tc>
        <w:tc>
          <w:tcPr>
            <w:tcW w:type="dxa" w:w="7920"/>
            <w:vAlign w:val="center"/>
          </w:tcPr>
          <w:p>
            <w:pPr>
              <w:spacing w:after="0"/>
            </w:pPr>
            <w:r/>
            <w:r>
              <w:rPr>
                <w:b w:val="0"/>
              </w:rPr>
              <w:t>Client</w:t>
            </w:r>
          </w:p>
        </w:tc>
      </w:tr>
      <w:tr>
        <w:tc>
          <w:tcPr>
            <w:tcW w:type="dxa" w:w="2592"/>
            <w:vAlign w:val="center"/>
          </w:tcPr>
          <w:p>
            <w:pPr>
              <w:spacing w:after="0"/>
            </w:pPr>
            <w:r/>
            <w:r>
              <w:rPr>
                <w:b w:val="0"/>
              </w:rPr>
              <w:t>Prepared from</w:t>
            </w:r>
          </w:p>
        </w:tc>
        <w:tc>
          <w:tcPr>
            <w:tcW w:type="dxa" w:w="7920"/>
            <w:vAlign w:val="center"/>
          </w:tcPr>
          <w:p>
            <w:pPr>
              <w:spacing w:after="0"/>
            </w:pPr>
            <w:r/>
            <w:r>
              <w:rPr>
                <w:b w:val="0"/>
              </w:rPr>
              <w:t>OneVo-HR workspace documentation and module specifications</w:t>
            </w:r>
          </w:p>
        </w:tc>
      </w:tr>
      <w:tr>
        <w:tc>
          <w:tcPr>
            <w:tcW w:type="dxa" w:w="2592"/>
            <w:vAlign w:val="center"/>
          </w:tcPr>
          <w:p>
            <w:pPr>
              <w:spacing w:after="0"/>
            </w:pPr>
            <w:r/>
            <w:r>
              <w:rPr>
                <w:b w:val="0"/>
              </w:rPr>
              <w:t>Document date</w:t>
            </w:r>
          </w:p>
        </w:tc>
        <w:tc>
          <w:tcPr>
            <w:tcW w:type="dxa" w:w="7920"/>
            <w:vAlign w:val="center"/>
          </w:tcPr>
          <w:p>
            <w:pPr>
              <w:spacing w:after="0"/>
            </w:pPr>
            <w:r/>
            <w:r>
              <w:rPr>
                <w:b w:val="0"/>
              </w:rPr>
              <w:t>2026-04-29</w:t>
            </w:r>
          </w:p>
        </w:tc>
      </w:tr>
      <w:tr>
        <w:tc>
          <w:tcPr>
            <w:tcW w:type="dxa" w:w="2592"/>
            <w:vAlign w:val="center"/>
          </w:tcPr>
          <w:p>
            <w:pPr>
              <w:spacing w:after="0"/>
            </w:pPr>
            <w:r/>
            <w:r>
              <w:rPr>
                <w:b w:val="0"/>
              </w:rPr>
              <w:t>Phase</w:t>
            </w:r>
          </w:p>
        </w:tc>
        <w:tc>
          <w:tcPr>
            <w:tcW w:type="dxa" w:w="7920"/>
            <w:vAlign w:val="center"/>
          </w:tcPr>
          <w:p>
            <w:pPr>
              <w:spacing w:after="0"/>
            </w:pPr>
            <w:r/>
            <w:r>
              <w:rPr>
                <w:b w:val="0"/>
              </w:rPr>
              <w:t>Phase 1 active delivery scope</w:t>
            </w:r>
          </w:p>
        </w:tc>
      </w:tr>
      <w:tr>
        <w:tc>
          <w:tcPr>
            <w:tcW w:type="dxa" w:w="2592"/>
            <w:vAlign w:val="center"/>
          </w:tcPr>
          <w:p>
            <w:pPr>
              <w:spacing w:after="0"/>
            </w:pPr>
            <w:r/>
            <w:r>
              <w:rPr>
                <w:b w:val="0"/>
              </w:rPr>
              <w:t>Classification</w:t>
            </w:r>
          </w:p>
        </w:tc>
        <w:tc>
          <w:tcPr>
            <w:tcW w:type="dxa" w:w="7920"/>
            <w:vAlign w:val="center"/>
          </w:tcPr>
          <w:p>
            <w:pPr>
              <w:spacing w:after="0"/>
            </w:pPr>
            <w:r/>
            <w:r>
              <w:rPr>
                <w:b w:val="0"/>
              </w:rPr>
              <w:t>Client Confidential</w:t>
            </w:r>
          </w:p>
        </w:tc>
      </w:tr>
      <w:tr>
        <w:tc>
          <w:tcPr>
            <w:tcW w:type="dxa" w:w="2592"/>
            <w:vAlign w:val="center"/>
          </w:tcPr>
          <w:p>
            <w:pPr>
              <w:spacing w:after="0"/>
            </w:pPr>
            <w:r/>
            <w:r>
              <w:rPr>
                <w:b w:val="0"/>
              </w:rPr>
              <w:t>Important boundary</w:t>
            </w:r>
          </w:p>
        </w:tc>
        <w:tc>
          <w:tcPr>
            <w:tcW w:type="dxa" w:w="7920"/>
            <w:vAlign w:val="center"/>
          </w:tcPr>
          <w:p>
            <w:pPr>
              <w:spacing w:after="0"/>
            </w:pPr>
            <w:r/>
            <w:r>
              <w:rPr>
                <w:b w:val="0"/>
              </w:rPr>
              <w:t>No undocumented product features were added. The AWS Rekognition section is explicitly marked as planned integration for monitoring-agent images.</w:t>
            </w:r>
          </w:p>
        </w:tc>
      </w:tr>
    </w:tbl>
    <w:p/>
    <w:p>
      <w:pPr>
        <w:pStyle w:val="Heading1"/>
      </w:pPr>
      <w:r>
        <w:t>Executive Summary</w:t>
      </w:r>
    </w:p>
    <w:p>
      <w:r>
        <w:t>OneVo-HR is a multi-tenant, white-label SaaS platform that combines HR management with workforce intelligence. Phase 1 delivers the operational foundation, HR lifecycle capabilities, leave, organisation structure, skills core, workforce presence, desktop monitoring, identity verification, exception handling, productivity analytics, configuration, notifications, WMS integration support, and the internal Developer Platform used by OneVo operators.</w:t>
      </w:r>
    </w:p>
    <w:p>
      <w:r>
        <w:t>The system uses a .NET 9 Clean Architecture backend with clear layer boundaries, CQRS-style use cases, a Next.js frontend, PostgreSQL persistence, and a Windows monitoring agent. The Developer Platform is separate from the customer frontend and uses a dedicated admin API namespace and a separate JWT issuer.</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Area</w:t>
            </w:r>
          </w:p>
        </w:tc>
        <w:tc>
          <w:tcPr>
            <w:tcW w:type="dxa" w:w="7632"/>
            <w:vAlign w:val="center"/>
            <w:shd w:fill="1F4E5F"/>
          </w:tcPr>
          <w:p>
            <w:pPr>
              <w:spacing w:after="0"/>
            </w:pPr>
            <w:r/>
            <w:r>
              <w:rPr>
                <w:b/>
                <w:color w:val="FFFFFF"/>
              </w:rPr>
              <w:t>Phase 1 scope</w:t>
            </w:r>
          </w:p>
        </w:tc>
      </w:tr>
      <w:tr>
        <w:tc>
          <w:tcPr>
            <w:tcW w:type="dxa" w:w="2880"/>
            <w:vAlign w:val="center"/>
          </w:tcPr>
          <w:p>
            <w:pPr>
              <w:spacing w:after="0"/>
            </w:pPr>
            <w:r/>
            <w:r>
              <w:rPr>
                <w:b w:val="0"/>
              </w:rPr>
              <w:t>Customer product</w:t>
            </w:r>
          </w:p>
        </w:tc>
        <w:tc>
          <w:tcPr>
            <w:tcW w:type="dxa" w:w="7632"/>
            <w:vAlign w:val="center"/>
          </w:tcPr>
          <w:p>
            <w:pPr>
              <w:spacing w:after="0"/>
            </w:pPr>
            <w:r/>
            <w:r>
              <w:rPr>
                <w:b w:val="0"/>
              </w:rPr>
              <w:t>HR management plus workforce intelligence modules delivered through the main OneVo web application.</w:t>
            </w:r>
          </w:p>
        </w:tc>
      </w:tr>
      <w:tr>
        <w:tc>
          <w:tcPr>
            <w:tcW w:type="dxa" w:w="2880"/>
            <w:vAlign w:val="center"/>
          </w:tcPr>
          <w:p>
            <w:pPr>
              <w:spacing w:after="0"/>
            </w:pPr>
            <w:r/>
            <w:r>
              <w:rPr>
                <w:b w:val="0"/>
              </w:rPr>
              <w:t>Monitoring agent</w:t>
            </w:r>
          </w:p>
        </w:tc>
        <w:tc>
          <w:tcPr>
            <w:tcW w:type="dxa" w:w="7632"/>
            <w:vAlign w:val="center"/>
          </w:tcPr>
          <w:p>
            <w:pPr>
              <w:spacing w:after="0"/>
            </w:pPr>
            <w:r/>
            <w:r>
              <w:rPr>
                <w:b w:val="0"/>
              </w:rPr>
              <w:t>Windows service plus tray app, device JWT, offline buffer, heartbeat, policy sync, activity ingestion, and command channel.</w:t>
            </w:r>
          </w:p>
        </w:tc>
      </w:tr>
      <w:tr>
        <w:tc>
          <w:tcPr>
            <w:tcW w:type="dxa" w:w="2880"/>
            <w:vAlign w:val="center"/>
          </w:tcPr>
          <w:p>
            <w:pPr>
              <w:spacing w:after="0"/>
            </w:pPr>
            <w:r/>
            <w:r>
              <w:rPr>
                <w:b w:val="0"/>
              </w:rPr>
              <w:t>Developer platform</w:t>
            </w:r>
          </w:p>
        </w:tc>
        <w:tc>
          <w:tcPr>
            <w:tcW w:type="dxa" w:w="7632"/>
            <w:vAlign w:val="center"/>
          </w:tcPr>
          <w:p>
            <w:pPr>
              <w:spacing w:after="0"/>
            </w:pPr>
            <w:r/>
            <w:r>
              <w:rPr>
                <w:b w:val="0"/>
              </w:rPr>
              <w:t>Internal console.onevo.io operator app for tenants, flags, audit, config, app catalog, and agent version rollout.</w:t>
            </w:r>
          </w:p>
        </w:tc>
      </w:tr>
      <w:tr>
        <w:tc>
          <w:tcPr>
            <w:tcW w:type="dxa" w:w="2880"/>
            <w:vAlign w:val="center"/>
          </w:tcPr>
          <w:p>
            <w:pPr>
              <w:spacing w:after="0"/>
            </w:pPr>
            <w:r/>
            <w:r>
              <w:rPr>
                <w:b w:val="0"/>
              </w:rPr>
              <w:t>Database scale</w:t>
            </w:r>
          </w:p>
        </w:tc>
        <w:tc>
          <w:tcPr>
            <w:tcW w:type="dxa" w:w="7632"/>
            <w:vAlign w:val="center"/>
          </w:tcPr>
          <w:p>
            <w:pPr>
              <w:spacing w:after="0"/>
            </w:pPr>
            <w:r/>
            <w:r>
              <w:rPr>
                <w:b w:val="0"/>
              </w:rPr>
              <w:t>133 Phase 1 tables across product modules, plus 5 Phase 1 Developer Platform tables.</w:t>
            </w:r>
          </w:p>
        </w:tc>
      </w:tr>
      <w:tr>
        <w:tc>
          <w:tcPr>
            <w:tcW w:type="dxa" w:w="2880"/>
            <w:vAlign w:val="center"/>
          </w:tcPr>
          <w:p>
            <w:pPr>
              <w:spacing w:after="0"/>
            </w:pPr>
            <w:r/>
            <w:r>
              <w:rPr>
                <w:b w:val="0"/>
              </w:rPr>
              <w:t>Image processing plan</w:t>
            </w:r>
          </w:p>
        </w:tc>
        <w:tc>
          <w:tcPr>
            <w:tcW w:type="dxa" w:w="7632"/>
            <w:vAlign w:val="center"/>
          </w:tcPr>
          <w:p>
            <w:pPr>
              <w:spacing w:after="0"/>
            </w:pPr>
            <w:r/>
            <w:r>
              <w:rPr>
                <w:b w:val="0"/>
              </w:rPr>
              <w:t>Monitoring-agent images/photos will be routed to AWS Rekognition for planned face/image processing; database and retention remain tenant-scoped.</w:t>
            </w:r>
          </w:p>
        </w:tc>
      </w:tr>
    </w:tbl>
    <w:p/>
    <w:p>
      <w:pPr>
        <w:pStyle w:val="Heading1"/>
      </w:pPr>
      <w:r>
        <w:t>Scope Rules Used In This Document</w:t>
      </w:r>
    </w:p>
    <w:p>
      <w:pPr>
        <w:pStyle w:val="ListBullet"/>
      </w:pPr>
      <w:r>
        <w:t>Only modules and behaviours present in the repository documentation were included as active Phase 1 scope.</w:t>
      </w:r>
    </w:p>
    <w:p>
      <w:pPr>
        <w:pStyle w:val="ListBullet"/>
      </w:pPr>
      <w:r>
        <w:t>Phase 2 items are separated and marked as future scope where referenced.</w:t>
      </w:r>
    </w:p>
    <w:p>
      <w:pPr>
        <w:pStyle w:val="ListBullet"/>
      </w:pPr>
      <w:r>
        <w:t>The planned AWS Rekognition flow is included because it was explicitly requested for images from the monitoring agent.</w:t>
      </w:r>
    </w:p>
    <w:p>
      <w:pPr>
        <w:pStyle w:val="ListBullet"/>
      </w:pPr>
      <w:r>
        <w:t>Permission codes are listed explicitly from the available docs/code references instead of being summarized as a count.</w:t>
      </w:r>
    </w:p>
    <w:p>
      <w:pPr>
        <w:pStyle w:val="Heading1"/>
      </w:pPr>
      <w:r>
        <w:t>Platform Architecture</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5F"/>
          </w:tcPr>
          <w:p>
            <w:pPr>
              <w:spacing w:after="0"/>
            </w:pPr>
            <w:r/>
            <w:r>
              <w:rPr>
                <w:b/>
                <w:color w:val="FFFFFF"/>
              </w:rPr>
              <w:t>Layer</w:t>
            </w:r>
          </w:p>
        </w:tc>
        <w:tc>
          <w:tcPr>
            <w:tcW w:type="dxa" w:w="7920"/>
            <w:vAlign w:val="center"/>
            <w:shd w:fill="1F4E5F"/>
          </w:tcPr>
          <w:p>
            <w:pPr>
              <w:spacing w:after="0"/>
            </w:pPr>
            <w:r/>
            <w:r>
              <w:rPr>
                <w:b/>
                <w:color w:val="FFFFFF"/>
              </w:rPr>
              <w:t>Technology / role</w:t>
            </w:r>
          </w:p>
        </w:tc>
      </w:tr>
      <w:tr>
        <w:tc>
          <w:tcPr>
            <w:tcW w:type="dxa" w:w="2592"/>
            <w:vAlign w:val="center"/>
          </w:tcPr>
          <w:p>
            <w:pPr>
              <w:spacing w:after="0"/>
            </w:pPr>
            <w:r/>
            <w:r>
              <w:rPr>
                <w:b w:val="0"/>
              </w:rPr>
              <w:t>Frontend</w:t>
            </w:r>
          </w:p>
        </w:tc>
        <w:tc>
          <w:tcPr>
            <w:tcW w:type="dxa" w:w="7920"/>
            <w:vAlign w:val="center"/>
          </w:tcPr>
          <w:p>
            <w:pPr>
              <w:spacing w:after="0"/>
            </w:pPr>
            <w:r/>
            <w:r>
              <w:rPr>
                <w:b w:val="0"/>
              </w:rPr>
              <w:t>Next.js 14 App Router main customer application at app.onevo.io.</w:t>
            </w:r>
          </w:p>
        </w:tc>
      </w:tr>
      <w:tr>
        <w:tc>
          <w:tcPr>
            <w:tcW w:type="dxa" w:w="2592"/>
            <w:vAlign w:val="center"/>
          </w:tcPr>
          <w:p>
            <w:pPr>
              <w:spacing w:after="0"/>
            </w:pPr>
            <w:r/>
            <w:r>
              <w:rPr>
                <w:b w:val="0"/>
              </w:rPr>
              <w:t>Backend</w:t>
            </w:r>
          </w:p>
        </w:tc>
        <w:tc>
          <w:tcPr>
            <w:tcW w:type="dxa" w:w="7920"/>
            <w:vAlign w:val="center"/>
          </w:tcPr>
          <w:p>
            <w:pPr>
              <w:spacing w:after="0"/>
            </w:pPr>
            <w:r/>
            <w:r>
              <w:rPr>
                <w:b w:val="0"/>
              </w:rPr>
              <w:t>.NET 9 Clean Architecture backend with CQRS-style application use cases.</w:t>
            </w:r>
          </w:p>
        </w:tc>
      </w:tr>
      <w:tr>
        <w:tc>
          <w:tcPr>
            <w:tcW w:type="dxa" w:w="2592"/>
            <w:vAlign w:val="center"/>
          </w:tcPr>
          <w:p>
            <w:pPr>
              <w:spacing w:after="0"/>
            </w:pPr>
            <w:r/>
            <w:r>
              <w:rPr>
                <w:b w:val="0"/>
              </w:rPr>
              <w:t>Admin backend</w:t>
            </w:r>
          </w:p>
        </w:tc>
        <w:tc>
          <w:tcPr>
            <w:tcW w:type="dxa" w:w="7920"/>
            <w:vAlign w:val="center"/>
          </w:tcPr>
          <w:p>
            <w:pPr>
              <w:spacing w:after="0"/>
            </w:pPr>
            <w:r/>
            <w:r>
              <w:rPr>
                <w:b w:val="0"/>
              </w:rPr>
              <w:t>ONEVO.Admin.Api host for /admin/v1/* Developer Platform endpoints.</w:t>
            </w:r>
          </w:p>
        </w:tc>
      </w:tr>
      <w:tr>
        <w:tc>
          <w:tcPr>
            <w:tcW w:type="dxa" w:w="2592"/>
            <w:vAlign w:val="center"/>
          </w:tcPr>
          <w:p>
            <w:pPr>
              <w:spacing w:after="0"/>
            </w:pPr>
            <w:r/>
            <w:r>
              <w:rPr>
                <w:b w:val="0"/>
              </w:rPr>
              <w:t>Database</w:t>
            </w:r>
          </w:p>
        </w:tc>
        <w:tc>
          <w:tcPr>
            <w:tcW w:type="dxa" w:w="7920"/>
            <w:vAlign w:val="center"/>
          </w:tcPr>
          <w:p>
            <w:pPr>
              <w:spacing w:after="0"/>
            </w:pPr>
            <w:r/>
            <w:r>
              <w:rPr>
                <w:b w:val="0"/>
              </w:rPr>
              <w:t>PostgreSQL 16 with tenant-scoped tables and row-level security design.</w:t>
            </w:r>
          </w:p>
        </w:tc>
      </w:tr>
      <w:tr>
        <w:tc>
          <w:tcPr>
            <w:tcW w:type="dxa" w:w="2592"/>
            <w:vAlign w:val="center"/>
          </w:tcPr>
          <w:p>
            <w:pPr>
              <w:spacing w:after="0"/>
            </w:pPr>
            <w:r/>
            <w:r>
              <w:rPr>
                <w:b w:val="0"/>
              </w:rPr>
              <w:t>Real-time</w:t>
            </w:r>
          </w:p>
        </w:tc>
        <w:tc>
          <w:tcPr>
            <w:tcW w:type="dxa" w:w="7920"/>
            <w:vAlign w:val="center"/>
          </w:tcPr>
          <w:p>
            <w:pPr>
              <w:spacing w:after="0"/>
            </w:pPr>
            <w:r/>
            <w:r>
              <w:rPr>
                <w:b w:val="0"/>
              </w:rPr>
              <w:t>SignalR for live dashboards, alert updates, and agent command delivery.</w:t>
            </w:r>
          </w:p>
        </w:tc>
      </w:tr>
      <w:tr>
        <w:tc>
          <w:tcPr>
            <w:tcW w:type="dxa" w:w="2592"/>
            <w:vAlign w:val="center"/>
          </w:tcPr>
          <w:p>
            <w:pPr>
              <w:spacing w:after="0"/>
            </w:pPr>
            <w:r/>
            <w:r>
              <w:rPr>
                <w:b w:val="0"/>
              </w:rPr>
              <w:t>Background jobs</w:t>
            </w:r>
          </w:p>
        </w:tc>
        <w:tc>
          <w:tcPr>
            <w:tcW w:type="dxa" w:w="7920"/>
            <w:vAlign w:val="center"/>
          </w:tcPr>
          <w:p>
            <w:pPr>
              <w:spacing w:after="0"/>
            </w:pPr>
            <w:r/>
            <w:r>
              <w:rPr>
                <w:b w:val="0"/>
              </w:rPr>
              <w:t>Hangfire for raw buffer processing, aggregation, retention, command expiry, and health checks.</w:t>
            </w:r>
          </w:p>
        </w:tc>
      </w:tr>
      <w:tr>
        <w:tc>
          <w:tcPr>
            <w:tcW w:type="dxa" w:w="2592"/>
            <w:vAlign w:val="center"/>
          </w:tcPr>
          <w:p>
            <w:pPr>
              <w:spacing w:after="0"/>
            </w:pPr>
            <w:r/>
            <w:r>
              <w:rPr>
                <w:b w:val="0"/>
              </w:rPr>
              <w:t>Desktop agent</w:t>
            </w:r>
          </w:p>
        </w:tc>
        <w:tc>
          <w:tcPr>
            <w:tcW w:type="dxa" w:w="7920"/>
            <w:vAlign w:val="center"/>
          </w:tcPr>
          <w:p>
            <w:pPr>
              <w:spacing w:after="0"/>
            </w:pPr>
            <w:r/>
            <w:r>
              <w:rPr>
                <w:b w:val="0"/>
              </w:rPr>
              <w:t>Windows service + MAUI tray app + shared library, packaged for Windows Phase 1.</w:t>
            </w:r>
          </w:p>
        </w:tc>
      </w:tr>
      <w:tr>
        <w:tc>
          <w:tcPr>
            <w:tcW w:type="dxa" w:w="2592"/>
            <w:vAlign w:val="center"/>
          </w:tcPr>
          <w:p>
            <w:pPr>
              <w:spacing w:after="0"/>
            </w:pPr>
            <w:r/>
            <w:r>
              <w:rPr>
                <w:b w:val="0"/>
              </w:rPr>
              <w:t>File storage</w:t>
            </w:r>
          </w:p>
        </w:tc>
        <w:tc>
          <w:tcPr>
            <w:tcW w:type="dxa" w:w="7920"/>
            <w:vAlign w:val="center"/>
          </w:tcPr>
          <w:p>
            <w:pPr>
              <w:spacing w:after="0"/>
            </w:pPr>
            <w:r/>
            <w:r>
              <w:rPr>
                <w:b w:val="0"/>
              </w:rPr>
              <w:t>S3-compatible blob storage in production; local disk for development.</w:t>
            </w:r>
          </w:p>
        </w:tc>
      </w:tr>
      <w:tr>
        <w:tc>
          <w:tcPr>
            <w:tcW w:type="dxa" w:w="2592"/>
            <w:vAlign w:val="center"/>
          </w:tcPr>
          <w:p>
            <w:pPr>
              <w:spacing w:after="0"/>
            </w:pPr>
            <w:r/>
            <w:r>
              <w:rPr>
                <w:b w:val="0"/>
              </w:rPr>
              <w:t>WMS integration</w:t>
            </w:r>
          </w:p>
        </w:tc>
        <w:tc>
          <w:tcPr>
            <w:tcW w:type="dxa" w:w="7920"/>
            <w:vAlign w:val="center"/>
          </w:tcPr>
          <w:p>
            <w:pPr>
              <w:spacing w:after="0"/>
            </w:pPr>
            <w:r/>
            <w:r>
              <w:rPr>
                <w:b w:val="0"/>
              </w:rPr>
              <w:t>External Work Management System consumed via bridge contracts; WMS is not built by OneVo-HR Phase 1.</w:t>
            </w:r>
          </w:p>
        </w:tc>
      </w:tr>
    </w:tbl>
    <w:p/>
    <w:p>
      <w:r>
        <w:t>Customer endpoints use tenant JWTs and /api/v1/* routes. Developer Platform endpoints use platform-admin JWTs and /admin/v1/* routes. A tenant JWT is rejected at admin endpoints, and a platform-admin JWT is rejected at tenant endpoints.</w:t>
      </w:r>
    </w:p>
    <w:p>
      <w:pPr>
        <w:pStyle w:val="Heading1"/>
      </w:pPr>
      <w:r>
        <w:t>Product Configuration Matrix</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Tier</w:t>
            </w:r>
          </w:p>
        </w:tc>
        <w:tc>
          <w:tcPr>
            <w:tcW w:type="dxa" w:w="7632"/>
            <w:vAlign w:val="center"/>
            <w:shd w:fill="1F4E5F"/>
          </w:tcPr>
          <w:p>
            <w:pPr>
              <w:spacing w:after="0"/>
            </w:pPr>
            <w:r/>
            <w:r>
              <w:rPr>
                <w:b/>
                <w:color w:val="FFFFFF"/>
              </w:rPr>
              <w:t>Included scope</w:t>
            </w:r>
          </w:p>
        </w:tc>
      </w:tr>
      <w:tr>
        <w:tc>
          <w:tcPr>
            <w:tcW w:type="dxa" w:w="2880"/>
            <w:vAlign w:val="center"/>
          </w:tcPr>
          <w:p>
            <w:pPr>
              <w:spacing w:after="0"/>
            </w:pPr>
            <w:r/>
            <w:r>
              <w:rPr>
                <w:b w:val="0"/>
              </w:rPr>
              <w:t>HR Management</w:t>
            </w:r>
          </w:p>
        </w:tc>
        <w:tc>
          <w:tcPr>
            <w:tcW w:type="dxa" w:w="7632"/>
            <w:vAlign w:val="center"/>
          </w:tcPr>
          <w:p>
            <w:pPr>
              <w:spacing w:after="0"/>
            </w:pPr>
            <w:r/>
            <w:r>
              <w:rPr>
                <w:b w:val="0"/>
              </w:rPr>
              <w:t>Core foundation, HR pillar, shared platform, notifications, leave, org structure, skills core.</w:t>
            </w:r>
          </w:p>
        </w:tc>
      </w:tr>
      <w:tr>
        <w:tc>
          <w:tcPr>
            <w:tcW w:type="dxa" w:w="2880"/>
            <w:vAlign w:val="center"/>
          </w:tcPr>
          <w:p>
            <w:pPr>
              <w:spacing w:after="0"/>
            </w:pPr>
            <w:r/>
            <w:r>
              <w:rPr>
                <w:b w:val="0"/>
              </w:rPr>
              <w:t>Work Management</w:t>
            </w:r>
          </w:p>
        </w:tc>
        <w:tc>
          <w:tcPr>
            <w:tcW w:type="dxa" w:w="7632"/>
            <w:vAlign w:val="center"/>
          </w:tcPr>
          <w:p>
            <w:pPr>
              <w:spacing w:after="0"/>
            </w:pPr>
            <w:r/>
            <w:r>
              <w:rPr>
                <w:b w:val="0"/>
              </w:rPr>
              <w:t>Core foundation and WMS bridge people sync only.</w:t>
            </w:r>
          </w:p>
        </w:tc>
      </w:tr>
      <w:tr>
        <w:tc>
          <w:tcPr>
            <w:tcW w:type="dxa" w:w="2880"/>
            <w:vAlign w:val="center"/>
          </w:tcPr>
          <w:p>
            <w:pPr>
              <w:spacing w:after="0"/>
            </w:pPr>
            <w:r/>
            <w:r>
              <w:rPr>
                <w:b w:val="0"/>
              </w:rPr>
              <w:t>HR + Workforce Intel</w:t>
            </w:r>
          </w:p>
        </w:tc>
        <w:tc>
          <w:tcPr>
            <w:tcW w:type="dxa" w:w="7632"/>
            <w:vAlign w:val="center"/>
          </w:tcPr>
          <w:p>
            <w:pPr>
              <w:spacing w:after="0"/>
            </w:pPr>
            <w:r/>
            <w:r>
              <w:rPr>
                <w:b w:val="0"/>
              </w:rPr>
              <w:t>HR Management plus monitoring agent, activity monitoring, presence, verification, exceptions, analytics.</w:t>
            </w:r>
          </w:p>
        </w:tc>
      </w:tr>
      <w:tr>
        <w:tc>
          <w:tcPr>
            <w:tcW w:type="dxa" w:w="2880"/>
            <w:vAlign w:val="center"/>
          </w:tcPr>
          <w:p>
            <w:pPr>
              <w:spacing w:after="0"/>
            </w:pPr>
            <w:r/>
            <w:r>
              <w:rPr>
                <w:b w:val="0"/>
              </w:rPr>
              <w:t>HR + Work Management</w:t>
            </w:r>
          </w:p>
        </w:tc>
        <w:tc>
          <w:tcPr>
            <w:tcW w:type="dxa" w:w="7632"/>
            <w:vAlign w:val="center"/>
          </w:tcPr>
          <w:p>
            <w:pPr>
              <w:spacing w:after="0"/>
            </w:pPr>
            <w:r/>
            <w:r>
              <w:rPr>
                <w:b w:val="0"/>
              </w:rPr>
              <w:t>HR Management plus all WMS bridge contracts.</w:t>
            </w:r>
          </w:p>
        </w:tc>
      </w:tr>
      <w:tr>
        <w:tc>
          <w:tcPr>
            <w:tcW w:type="dxa" w:w="2880"/>
            <w:vAlign w:val="center"/>
          </w:tcPr>
          <w:p>
            <w:pPr>
              <w:spacing w:after="0"/>
            </w:pPr>
            <w:r/>
            <w:r>
              <w:rPr>
                <w:b w:val="0"/>
              </w:rPr>
              <w:t>Full Suite</w:t>
            </w:r>
          </w:p>
        </w:tc>
        <w:tc>
          <w:tcPr>
            <w:tcW w:type="dxa" w:w="7632"/>
            <w:vAlign w:val="center"/>
          </w:tcPr>
          <w:p>
            <w:pPr>
              <w:spacing w:after="0"/>
            </w:pPr>
            <w:r/>
            <w:r>
              <w:rPr>
                <w:b w:val="0"/>
              </w:rPr>
              <w:t>HR, Workforce Intelligence, WMS integration, and all shared platform capabilities.</w:t>
            </w:r>
          </w:p>
        </w:tc>
      </w:tr>
    </w:tbl>
    <w:p/>
    <w:p>
      <w:pPr>
        <w:pStyle w:val="Heading1"/>
      </w:pPr>
      <w:r>
        <w:t>Backend Architecture and Delivery Model</w:t>
      </w:r>
    </w:p>
    <w:p>
      <w:pPr>
        <w:pStyle w:val="ListBullet"/>
      </w:pPr>
      <w:r>
        <w:t>The backend follows Clean Architecture as the primary architectural model.</w:t>
      </w:r>
    </w:p>
    <w:p>
      <w:pPr>
        <w:pStyle w:val="ListBullet"/>
      </w:pPr>
      <w:r>
        <w:t>Business capability areas are organized with clear boundaries while following the same Clean Architecture layer rules.</w:t>
      </w:r>
    </w:p>
    <w:p>
      <w:pPr>
        <w:pStyle w:val="ListBullet"/>
      </w:pPr>
      <w:r>
        <w:t>All business use cases follow command/query separation through CQRS-style handlers.</w:t>
      </w:r>
    </w:p>
    <w:p>
      <w:pPr>
        <w:pStyle w:val="ListBullet"/>
      </w:pPr>
      <w:r>
        <w:t>Domain entities and domain events remain independent of infrastructure concerns.</w:t>
      </w:r>
    </w:p>
    <w:p>
      <w:pPr>
        <w:pStyle w:val="ListBullet"/>
      </w:pPr>
      <w:r>
        <w:t>The infrastructure layer owns EF Core mappings, persistence, external integrations, and file storage adapters.</w:t>
      </w:r>
    </w:p>
    <w:p>
      <w:pPr>
        <w:pStyle w:val="ListBullet"/>
      </w:pPr>
      <w:r>
        <w:t>The API layer exposes tenant-facing /api/v1/* endpoints and admin-facing /admin/v1/* endpoints through separate hosts/namespaces.</w:t>
      </w:r>
    </w:p>
    <w:p>
      <w:pPr>
        <w:pStyle w:val="ListBullet"/>
      </w:pPr>
      <w:r>
        <w:t>Cross-capability interaction should happen through application-layer interfaces, domain events, or explicitly defined integration boundaries rather than bypassing layer rules.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Backend concern</w:t>
            </w:r>
          </w:p>
        </w:tc>
        <w:tc>
          <w:tcPr>
            <w:tcW w:type="dxa" w:w="7632"/>
            <w:vAlign w:val="center"/>
            <w:shd w:fill="1F4E5F"/>
          </w:tcPr>
          <w:p>
            <w:pPr>
              <w:spacing w:after="0"/>
            </w:pPr>
            <w:r/>
            <w:r>
              <w:rPr>
                <w:b/>
                <w:color w:val="FFFFFF"/>
              </w:rPr>
              <w:t>Phase 1 approach</w:t>
            </w:r>
          </w:p>
        </w:tc>
      </w:tr>
      <w:tr>
        <w:tc>
          <w:tcPr>
            <w:tcW w:type="dxa" w:w="2880"/>
            <w:vAlign w:val="center"/>
          </w:tcPr>
          <w:p>
            <w:pPr>
              <w:spacing w:after="0"/>
            </w:pPr>
            <w:r/>
            <w:r>
              <w:rPr>
                <w:b w:val="0"/>
              </w:rPr>
              <w:t>Tenant isolation</w:t>
            </w:r>
          </w:p>
        </w:tc>
        <w:tc>
          <w:tcPr>
            <w:tcW w:type="dxa" w:w="7632"/>
            <w:vAlign w:val="center"/>
          </w:tcPr>
          <w:p>
            <w:pPr>
              <w:spacing w:after="0"/>
            </w:pPr>
            <w:r/>
            <w:r>
              <w:rPr>
                <w:b w:val="0"/>
              </w:rPr>
              <w:t>tenant_id on tenant-scoped data, application tenant context, and PostgreSQL row-level-security design.</w:t>
            </w:r>
          </w:p>
        </w:tc>
      </w:tr>
      <w:tr>
        <w:tc>
          <w:tcPr>
            <w:tcW w:type="dxa" w:w="2880"/>
            <w:vAlign w:val="center"/>
          </w:tcPr>
          <w:p>
            <w:pPr>
              <w:spacing w:after="0"/>
            </w:pPr>
            <w:r/>
            <w:r>
              <w:rPr>
                <w:b w:val="0"/>
              </w:rPr>
              <w:t>Feature boundaries</w:t>
            </w:r>
          </w:p>
        </w:tc>
        <w:tc>
          <w:tcPr>
            <w:tcW w:type="dxa" w:w="7632"/>
            <w:vAlign w:val="center"/>
          </w:tcPr>
          <w:p>
            <w:pPr>
              <w:spacing w:after="0"/>
            </w:pPr>
            <w:r/>
            <w:r>
              <w:rPr>
                <w:b w:val="0"/>
              </w:rPr>
              <w:t>Clean Architecture feature folders and module interfaces; admin API uses module interfaces rather than direct table ownership.</w:t>
            </w:r>
          </w:p>
        </w:tc>
      </w:tr>
      <w:tr>
        <w:tc>
          <w:tcPr>
            <w:tcW w:type="dxa" w:w="2880"/>
            <w:vAlign w:val="center"/>
          </w:tcPr>
          <w:p>
            <w:pPr>
              <w:spacing w:after="0"/>
            </w:pPr>
            <w:r/>
            <w:r>
              <w:rPr>
                <w:b w:val="0"/>
              </w:rPr>
              <w:t>Validation</w:t>
            </w:r>
          </w:p>
        </w:tc>
        <w:tc>
          <w:tcPr>
            <w:tcW w:type="dxa" w:w="7632"/>
            <w:vAlign w:val="center"/>
          </w:tcPr>
          <w:p>
            <w:pPr>
              <w:spacing w:after="0"/>
            </w:pPr>
            <w:r/>
            <w:r>
              <w:rPr>
                <w:b w:val="0"/>
              </w:rPr>
              <w:t>Command validators and explicit Result-style outcomes for business failures.</w:t>
            </w:r>
          </w:p>
        </w:tc>
      </w:tr>
      <w:tr>
        <w:tc>
          <w:tcPr>
            <w:tcW w:type="dxa" w:w="2880"/>
            <w:vAlign w:val="center"/>
          </w:tcPr>
          <w:p>
            <w:pPr>
              <w:spacing w:after="0"/>
            </w:pPr>
            <w:r/>
            <w:r>
              <w:rPr>
                <w:b w:val="0"/>
              </w:rPr>
              <w:t>Background work</w:t>
            </w:r>
          </w:p>
        </w:tc>
        <w:tc>
          <w:tcPr>
            <w:tcW w:type="dxa" w:w="7632"/>
            <w:vAlign w:val="center"/>
          </w:tcPr>
          <w:p>
            <w:pPr>
              <w:spacing w:after="0"/>
            </w:pPr>
            <w:r/>
            <w:r>
              <w:rPr>
                <w:b w:val="0"/>
              </w:rPr>
              <w:t>Hangfire jobs for ingestion processing, rollups, cleanup, retention, command expiry, and health checks.</w:t>
            </w:r>
          </w:p>
        </w:tc>
      </w:tr>
      <w:tr>
        <w:tc>
          <w:tcPr>
            <w:tcW w:type="dxa" w:w="2880"/>
            <w:vAlign w:val="center"/>
          </w:tcPr>
          <w:p>
            <w:pPr>
              <w:spacing w:after="0"/>
            </w:pPr>
            <w:r/>
            <w:r>
              <w:rPr>
                <w:b w:val="0"/>
              </w:rPr>
              <w:t>Real-time updates</w:t>
            </w:r>
          </w:p>
        </w:tc>
        <w:tc>
          <w:tcPr>
            <w:tcW w:type="dxa" w:w="7632"/>
            <w:vAlign w:val="center"/>
          </w:tcPr>
          <w:p>
            <w:pPr>
              <w:spacing w:after="0"/>
            </w:pPr>
            <w:r/>
            <w:r>
              <w:rPr>
                <w:b w:val="0"/>
              </w:rPr>
              <w:t>SignalR connections for live dashboards, agent command delivery, alert updates, and presence status.</w:t>
            </w:r>
          </w:p>
        </w:tc>
      </w:tr>
      <w:tr>
        <w:tc>
          <w:tcPr>
            <w:tcW w:type="dxa" w:w="2880"/>
            <w:vAlign w:val="center"/>
          </w:tcPr>
          <w:p>
            <w:pPr>
              <w:spacing w:after="0"/>
            </w:pPr>
            <w:r/>
            <w:r>
              <w:rPr>
                <w:b w:val="0"/>
              </w:rPr>
              <w:t>Storage</w:t>
            </w:r>
          </w:p>
        </w:tc>
        <w:tc>
          <w:tcPr>
            <w:tcW w:type="dxa" w:w="7632"/>
            <w:vAlign w:val="center"/>
          </w:tcPr>
          <w:p>
            <w:pPr>
              <w:spacing w:after="0"/>
            </w:pPr>
            <w:r/>
            <w:r>
              <w:rPr>
                <w:b w:val="0"/>
              </w:rPr>
              <w:t>PostgreSQL metadata plus S3-compatible blob storage for files/images.</w:t>
            </w:r>
          </w:p>
        </w:tc>
      </w:tr>
    </w:tbl>
    <w:p/>
    <w:p>
      <w:pPr>
        <w:pStyle w:val="Heading1"/>
      </w:pPr>
      <w:r>
        <w:t>Frontend Scope</w:t>
      </w:r>
    </w:p>
    <w:p>
      <w:pPr>
        <w:pStyle w:val="ListBullet"/>
      </w:pPr>
      <w:r>
        <w:t>Main customer application uses Next.js App Router.</w:t>
      </w:r>
    </w:p>
    <w:p>
      <w:pPr>
        <w:pStyle w:val="ListBullet"/>
      </w:pPr>
      <w:r>
        <w:t>Sidebar navigation is permission-gated; unavailable items are hidden rather than disabled.</w:t>
      </w:r>
    </w:p>
    <w:p>
      <w:pPr>
        <w:pStyle w:val="ListBullet"/>
      </w:pPr>
      <w:r>
        <w:t>Workforce Intelligence UI requires both permissions and monitoring configuration.</w:t>
      </w:r>
    </w:p>
    <w:p>
      <w:pPr>
        <w:pStyle w:val="ListBullet"/>
      </w:pPr>
      <w:r>
        <w:t>Frontend permission checks are UX gates only; backend still enforces authorization and data scope.</w:t>
      </w:r>
    </w:p>
    <w:p>
      <w:pPr>
        <w:pStyle w:val="ListBullet"/>
      </w:pPr>
      <w:r>
        <w:t>Role-scoped UX distinguishes employee, manager, HR admin, and org owner experiences.</w:t>
      </w:r>
    </w:p>
    <w:p>
      <w:pPr>
        <w:pStyle w:val="ListBullet"/>
      </w:pPr>
      <w:r>
        <w:t>The Developer Platform frontend is a separate Next.js application and does not share customer-app sessions.</w:t>
      </w:r>
    </w:p>
    <w:p>
      <w:pPr>
        <w:pStyle w:val="Heading1"/>
      </w:pPr>
      <w:r>
        <w:t>Phase 1 Module-by-Module Scope</w:t>
      </w:r>
    </w:p>
    <w:p>
      <w:pPr>
        <w:pStyle w:val="Heading2"/>
      </w:pPr>
      <w:r>
        <w:t>Infrastructure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Foundational tenant, user, country, and file registry data used by almost every other module.</w:t>
            </w:r>
          </w:p>
        </w:tc>
      </w:tr>
      <w:tr>
        <w:tc>
          <w:tcPr>
            <w:tcW w:type="dxa" w:w="1872"/>
            <w:vAlign w:val="center"/>
          </w:tcPr>
          <w:p>
            <w:pPr>
              <w:spacing w:after="0"/>
            </w:pPr>
            <w:r/>
            <w:r>
              <w:rPr>
                <w:b w:val="0"/>
              </w:rPr>
              <w:t>Tables</w:t>
            </w:r>
          </w:p>
        </w:tc>
        <w:tc>
          <w:tcPr>
            <w:tcW w:type="dxa" w:w="8640"/>
            <w:vAlign w:val="center"/>
          </w:tcPr>
          <w:p>
            <w:pPr>
              <w:spacing w:after="0"/>
            </w:pPr>
            <w:r/>
            <w:r>
              <w:rPr>
                <w:b w:val="0"/>
              </w:rPr>
              <w:t>countries, file_records, tenants, users</w:t>
            </w:r>
          </w:p>
        </w:tc>
      </w:tr>
    </w:tbl>
    <w:p/>
    <w:p>
      <w:pPr>
        <w:pStyle w:val="ListBullet"/>
      </w:pPr>
      <w:r>
        <w:t>Tenant records for each customer organisation, including subscription/status context and branding links.</w:t>
      </w:r>
    </w:p>
    <w:p>
      <w:pPr>
        <w:pStyle w:val="ListBullet"/>
      </w:pPr>
      <w:r>
        <w:t>User identity records used by authentication and sessions.</w:t>
      </w:r>
    </w:p>
    <w:p>
      <w:pPr>
        <w:pStyle w:val="ListBullet"/>
      </w:pPr>
      <w:r>
        <w:t>Country reference data for legal entities, leave policies, public holidays, and nationality.</w:t>
      </w:r>
    </w:p>
    <w:p>
      <w:pPr>
        <w:pStyle w:val="ListBullet"/>
      </w:pPr>
      <w:r>
        <w:t>Central file registry for uploaded files, verification photos, documents, screenshots, receipts, and certificates.</w:t>
      </w:r>
    </w:p>
    <w:p>
      <w:pPr>
        <w:pStyle w:val="Heading2"/>
      </w:pPr>
      <w:r>
        <w:t>Auth and Security</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Login, MFA, SSO, sessions, audit logging, GDPR consent, and hybrid permission control.</w:t>
            </w:r>
          </w:p>
        </w:tc>
      </w:tr>
      <w:tr>
        <w:tc>
          <w:tcPr>
            <w:tcW w:type="dxa" w:w="1872"/>
            <w:vAlign w:val="center"/>
          </w:tcPr>
          <w:p>
            <w:pPr>
              <w:spacing w:after="0"/>
            </w:pPr>
            <w:r/>
            <w:r>
              <w:rPr>
                <w:b w:val="0"/>
              </w:rPr>
              <w:t>Tables</w:t>
            </w:r>
          </w:p>
        </w:tc>
        <w:tc>
          <w:tcPr>
            <w:tcW w:type="dxa" w:w="8640"/>
            <w:vAlign w:val="center"/>
          </w:tcPr>
          <w:p>
            <w:pPr>
              <w:spacing w:after="0"/>
            </w:pPr>
            <w:r/>
            <w:r>
              <w:rPr>
                <w:b w:val="0"/>
              </w:rPr>
              <w:t>audit_logs, feature_access_grants, gdpr_consent_records, permissions, role_permissions, roles, sessions, user_permission_overrides, user_roles</w:t>
            </w:r>
          </w:p>
        </w:tc>
      </w:tr>
    </w:tbl>
    <w:p/>
    <w:p>
      <w:pPr>
        <w:pStyle w:val="ListBullet"/>
      </w:pPr>
      <w:r>
        <w:t>JWT login with refresh/session tracking and revocation.</w:t>
      </w:r>
    </w:p>
    <w:p>
      <w:pPr>
        <w:pStyle w:val="ListBullet"/>
      </w:pPr>
      <w:r>
        <w:t>TOTP MFA and tenant/role-level MFA enforcement.</w:t>
      </w:r>
    </w:p>
    <w:p>
      <w:pPr>
        <w:pStyle w:val="ListBullet"/>
      </w:pPr>
      <w:r>
        <w:t>Google OAuth and Azure AD SSO configuration through shared platform settings.</w:t>
      </w:r>
    </w:p>
    <w:p>
      <w:pPr>
        <w:pStyle w:val="ListBullet"/>
      </w:pPr>
      <w:r>
        <w:t>Custom tenant roles as permission templates, not hard-coded role logic.</w:t>
      </w:r>
    </w:p>
    <w:p>
      <w:pPr>
        <w:pStyle w:val="ListBullet"/>
      </w:pPr>
      <w:r>
        <w:t>Per-user permission grants/revocations that override assigned roles.</w:t>
      </w:r>
    </w:p>
    <w:p>
      <w:pPr>
        <w:pStyle w:val="ListBullet"/>
      </w:pPr>
      <w:r>
        <w:t>Feature/module access grants to roles or individual employees.</w:t>
      </w:r>
    </w:p>
    <w:p>
      <w:pPr>
        <w:pStyle w:val="ListBullet"/>
      </w:pPr>
      <w:r>
        <w:t>Hierarchy-scoped data access through reporting-line filters.</w:t>
      </w:r>
    </w:p>
    <w:p>
      <w:pPr>
        <w:pStyle w:val="ListBullet"/>
      </w:pPr>
      <w:r>
        <w:t>Audit log capture for write operations, login events, exports, and security-sensitive actions.</w:t>
      </w:r>
    </w:p>
    <w:p>
      <w:pPr>
        <w:pStyle w:val="ListBullet"/>
      </w:pPr>
      <w:r>
        <w:t>GDPR consent records before monitoring or biometric processing is enabled.</w:t>
      </w:r>
    </w:p>
    <w:p>
      <w:pPr>
        <w:pStyle w:val="Heading2"/>
      </w:pPr>
      <w:r>
        <w:t>Org Structure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Company hierarchy, legal entities, departments, jobs, teams, offices, and cost centers.</w:t>
            </w:r>
          </w:p>
        </w:tc>
      </w:tr>
      <w:tr>
        <w:tc>
          <w:tcPr>
            <w:tcW w:type="dxa" w:w="1872"/>
            <w:vAlign w:val="center"/>
          </w:tcPr>
          <w:p>
            <w:pPr>
              <w:spacing w:after="0"/>
            </w:pPr>
            <w:r/>
            <w:r>
              <w:rPr>
                <w:b w:val="0"/>
              </w:rPr>
              <w:t>Tables</w:t>
            </w:r>
          </w:p>
        </w:tc>
        <w:tc>
          <w:tcPr>
            <w:tcW w:type="dxa" w:w="8640"/>
            <w:vAlign w:val="center"/>
          </w:tcPr>
          <w:p>
            <w:pPr>
              <w:spacing w:after="0"/>
            </w:pPr>
            <w:r/>
            <w:r>
              <w:rPr>
                <w:b w:val="0"/>
              </w:rPr>
              <w:t>department_cost_centers, departments, job_families, job_levels, job_titles, legal_entities, office_locations, team_members, teams</w:t>
            </w:r>
          </w:p>
        </w:tc>
      </w:tr>
    </w:tbl>
    <w:p/>
    <w:p>
      <w:pPr>
        <w:pStyle w:val="ListBullet"/>
      </w:pPr>
      <w:r>
        <w:t>Multiple legal entities per tenant with country and registration context.</w:t>
      </w:r>
    </w:p>
    <w:p>
      <w:pPr>
        <w:pStyle w:val="ListBullet"/>
      </w:pPr>
      <w:r>
        <w:t>Parent-child department hierarchy with department heads.</w:t>
      </w:r>
    </w:p>
    <w:p>
      <w:pPr>
        <w:pStyle w:val="ListBullet"/>
      </w:pPr>
      <w:r>
        <w:t>Job families, levels, titles, and salary band context.</w:t>
      </w:r>
    </w:p>
    <w:p>
      <w:pPr>
        <w:pStyle w:val="ListBullet"/>
      </w:pPr>
      <w:r>
        <w:t>Teams separate from department hierarchy for operational grouping.</w:t>
      </w:r>
    </w:p>
    <w:p>
      <w:pPr>
        <w:pStyle w:val="ListBullet"/>
      </w:pPr>
      <w:r>
        <w:t>Cost centers linked to departments for finance/reporting context.</w:t>
      </w:r>
    </w:p>
    <w:p>
      <w:pPr>
        <w:pStyle w:val="ListBullet"/>
      </w:pPr>
      <w:r>
        <w:t>Office locations used by presence, public holidays, verification, and policy scoping.</w:t>
      </w:r>
    </w:p>
    <w:p>
      <w:pPr>
        <w:pStyle w:val="Heading2"/>
      </w:pPr>
      <w:r>
        <w:t>Core HR</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Employee system of record from hiring through offboarding.</w:t>
            </w:r>
          </w:p>
        </w:tc>
      </w:tr>
      <w:tr>
        <w:tc>
          <w:tcPr>
            <w:tcW w:type="dxa" w:w="1872"/>
            <w:vAlign w:val="center"/>
          </w:tcPr>
          <w:p>
            <w:pPr>
              <w:spacing w:after="0"/>
            </w:pPr>
            <w:r/>
            <w:r>
              <w:rPr>
                <w:b w:val="0"/>
              </w:rPr>
              <w:t>Tables</w:t>
            </w:r>
          </w:p>
        </w:tc>
        <w:tc>
          <w:tcPr>
            <w:tcW w:type="dxa" w:w="8640"/>
            <w:vAlign w:val="center"/>
          </w:tcPr>
          <w:p>
            <w:pPr>
              <w:spacing w:after="0"/>
            </w:pPr>
            <w:r/>
            <w:r>
              <w:rPr>
                <w:b w:val="0"/>
              </w:rPr>
              <w:t>employee_addresses, employee_bank_details, employee_custom_fields, employee_dependents, employee_emergency_contacts, employee_lifecycle_events, employee_qualifications, employee_salary_history, employee_work_history, employees, offboarding_records, onboarding_tasks, onboarding_templates</w:t>
            </w:r>
          </w:p>
        </w:tc>
      </w:tr>
    </w:tbl>
    <w:p/>
    <w:p>
      <w:pPr>
        <w:pStyle w:val="ListBullet"/>
      </w:pPr>
      <w:r>
        <w:t>Employee profiles with personal, work, reporting, job, department, office, and status fields.</w:t>
      </w:r>
    </w:p>
    <w:p>
      <w:pPr>
        <w:pStyle w:val="ListBullet"/>
      </w:pPr>
      <w:r>
        <w:t>Addresses, bank details, emergency contacts, dependents, custom fields, work history, qualifications.</w:t>
      </w:r>
    </w:p>
    <w:p>
      <w:pPr>
        <w:pStyle w:val="ListBullet"/>
      </w:pPr>
      <w:r>
        <w:t>Onboarding templates and task generation by department.</w:t>
      </w:r>
    </w:p>
    <w:p>
      <w:pPr>
        <w:pStyle w:val="ListBullet"/>
      </w:pPr>
      <w:r>
        <w:t>Offboarding records and checklists.</w:t>
      </w:r>
    </w:p>
    <w:p>
      <w:pPr>
        <w:pStyle w:val="ListBullet"/>
      </w:pPr>
      <w:r>
        <w:t>Lifecycle events for hire, transfer, promotion, salary change, and termination.</w:t>
      </w:r>
    </w:p>
    <w:p>
      <w:pPr>
        <w:pStyle w:val="ListBullet"/>
      </w:pPr>
      <w:r>
        <w:t>Salary history with effective date, approval, and reason.</w:t>
      </w:r>
    </w:p>
    <w:p>
      <w:pPr>
        <w:pStyle w:val="Heading2"/>
      </w:pPr>
      <w:r>
        <w:t>Skills Core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 subset</w:t>
            </w:r>
          </w:p>
        </w:tc>
      </w:tr>
      <w:tr>
        <w:tc>
          <w:tcPr>
            <w:tcW w:type="dxa" w:w="1872"/>
            <w:vAlign w:val="center"/>
          </w:tcPr>
          <w:p>
            <w:pPr>
              <w:spacing w:after="0"/>
            </w:pPr>
            <w:r/>
            <w:r>
              <w:rPr>
                <w:b w:val="0"/>
              </w:rPr>
              <w:t>Purpose</w:t>
            </w:r>
          </w:p>
        </w:tc>
        <w:tc>
          <w:tcPr>
            <w:tcW w:type="dxa" w:w="8640"/>
            <w:vAlign w:val="center"/>
          </w:tcPr>
          <w:p>
            <w:pPr>
              <w:spacing w:after="0"/>
            </w:pPr>
            <w:r/>
            <w:r>
              <w:rPr>
                <w:b w:val="0"/>
              </w:rPr>
              <w:t>Skill taxonomy, employee skill profiles, job requirements, and validation requests.</w:t>
            </w:r>
          </w:p>
        </w:tc>
      </w:tr>
      <w:tr>
        <w:tc>
          <w:tcPr>
            <w:tcW w:type="dxa" w:w="1872"/>
            <w:vAlign w:val="center"/>
          </w:tcPr>
          <w:p>
            <w:pPr>
              <w:spacing w:after="0"/>
            </w:pPr>
            <w:r/>
            <w:r>
              <w:rPr>
                <w:b w:val="0"/>
              </w:rPr>
              <w:t>Tables</w:t>
            </w:r>
          </w:p>
        </w:tc>
        <w:tc>
          <w:tcPr>
            <w:tcW w:type="dxa" w:w="8640"/>
            <w:vAlign w:val="center"/>
          </w:tcPr>
          <w:p>
            <w:pPr>
              <w:spacing w:after="0"/>
            </w:pPr>
            <w:r/>
            <w:r>
              <w:rPr>
                <w:b w:val="0"/>
              </w:rPr>
              <w:t>employee_skills, job_skill_requirements, skill_categories, skill_validation_requests, skills</w:t>
            </w:r>
          </w:p>
        </w:tc>
      </w:tr>
    </w:tbl>
    <w:p/>
    <w:p>
      <w:pPr>
        <w:pStyle w:val="ListBullet"/>
      </w:pPr>
      <w:r>
        <w:t>Tenant skill categories and skill definitions.</w:t>
      </w:r>
    </w:p>
    <w:p>
      <w:pPr>
        <w:pStyle w:val="ListBullet"/>
      </w:pPr>
      <w:r>
        <w:t>Job-family skill requirements.</w:t>
      </w:r>
    </w:p>
    <w:p>
      <w:pPr>
        <w:pStyle w:val="ListBullet"/>
      </w:pPr>
      <w:r>
        <w:t>Employee-declared and manager/validator-confirmed skills.</w:t>
      </w:r>
    </w:p>
    <w:p>
      <w:pPr>
        <w:pStyle w:val="ListBullet"/>
      </w:pPr>
      <w:r>
        <w:t>Validation request workflow for employee skill claims.</w:t>
      </w:r>
    </w:p>
    <w:p>
      <w:pPr>
        <w:pStyle w:val="Heading2"/>
      </w:pPr>
      <w:r>
        <w:t>Leave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Configurable leave policies, entitlements, requests, approvals, cancellations, and balance audit.</w:t>
            </w:r>
          </w:p>
        </w:tc>
      </w:tr>
      <w:tr>
        <w:tc>
          <w:tcPr>
            <w:tcW w:type="dxa" w:w="1872"/>
            <w:vAlign w:val="center"/>
          </w:tcPr>
          <w:p>
            <w:pPr>
              <w:spacing w:after="0"/>
            </w:pPr>
            <w:r/>
            <w:r>
              <w:rPr>
                <w:b w:val="0"/>
              </w:rPr>
              <w:t>Tables</w:t>
            </w:r>
          </w:p>
        </w:tc>
        <w:tc>
          <w:tcPr>
            <w:tcW w:type="dxa" w:w="8640"/>
            <w:vAlign w:val="center"/>
          </w:tcPr>
          <w:p>
            <w:pPr>
              <w:spacing w:after="0"/>
            </w:pPr>
            <w:r/>
            <w:r>
              <w:rPr>
                <w:b w:val="0"/>
              </w:rPr>
              <w:t>leave_balances_audit, leave_entitlements, leave_policies, leave_requests, leave_types</w:t>
            </w:r>
          </w:p>
        </w:tc>
      </w:tr>
    </w:tbl>
    <w:p/>
    <w:p>
      <w:pPr>
        <w:pStyle w:val="ListBullet"/>
      </w:pPr>
      <w:r>
        <w:t>Leave types per tenant.</w:t>
      </w:r>
    </w:p>
    <w:p>
      <w:pPr>
        <w:pStyle w:val="ListBullet"/>
      </w:pPr>
      <w:r>
        <w:t>Leave policies scoped by country and job level.</w:t>
      </w:r>
    </w:p>
    <w:p>
      <w:pPr>
        <w:pStyle w:val="ListBullet"/>
      </w:pPr>
      <w:r>
        <w:t>Employee leave entitlement assignment.</w:t>
      </w:r>
    </w:p>
    <w:p>
      <w:pPr>
        <w:pStyle w:val="ListBullet"/>
      </w:pPr>
      <w:r>
        <w:t>Request submission, approval/rejection, cancellation, supporting document linkage.</w:t>
      </w:r>
    </w:p>
    <w:p>
      <w:pPr>
        <w:pStyle w:val="ListBullet"/>
      </w:pPr>
      <w:r>
        <w:t>Leave balance audit history.</w:t>
      </w:r>
    </w:p>
    <w:p>
      <w:pPr>
        <w:pStyle w:val="Heading2"/>
      </w:pPr>
      <w:r>
        <w:t>Calendar</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Shared calendar events and conflict detection support.</w:t>
            </w:r>
          </w:p>
        </w:tc>
      </w:tr>
      <w:tr>
        <w:tc>
          <w:tcPr>
            <w:tcW w:type="dxa" w:w="1872"/>
            <w:vAlign w:val="center"/>
          </w:tcPr>
          <w:p>
            <w:pPr>
              <w:spacing w:after="0"/>
            </w:pPr>
            <w:r/>
            <w:r>
              <w:rPr>
                <w:b w:val="0"/>
              </w:rPr>
              <w:t>Tables</w:t>
            </w:r>
          </w:p>
        </w:tc>
        <w:tc>
          <w:tcPr>
            <w:tcW w:type="dxa" w:w="8640"/>
            <w:vAlign w:val="center"/>
          </w:tcPr>
          <w:p>
            <w:pPr>
              <w:spacing w:after="0"/>
            </w:pPr>
            <w:r/>
            <w:r>
              <w:rPr>
                <w:b w:val="0"/>
              </w:rPr>
              <w:t>calendar_events</w:t>
            </w:r>
          </w:p>
        </w:tc>
      </w:tr>
    </w:tbl>
    <w:p/>
    <w:p>
      <w:pPr>
        <w:pStyle w:val="ListBullet"/>
      </w:pPr>
      <w:r>
        <w:t>Company/team/employee calendar events.</w:t>
      </w:r>
    </w:p>
    <w:p>
      <w:pPr>
        <w:pStyle w:val="ListBullet"/>
      </w:pPr>
      <w:r>
        <w:t>Leave-driven calendar entries.</w:t>
      </w:r>
    </w:p>
    <w:p>
      <w:pPr>
        <w:pStyle w:val="ListBullet"/>
      </w:pPr>
      <w:r>
        <w:t>Conflict checks used by leave and scheduling workflows.</w:t>
      </w:r>
    </w:p>
    <w:p>
      <w:pPr>
        <w:pStyle w:val="Heading2"/>
      </w:pPr>
      <w:r>
        <w:t>Configuration</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Tenant settings, integrations, monitoring controls, app allowlists, and employee overrides.</w:t>
            </w:r>
          </w:p>
        </w:tc>
      </w:tr>
      <w:tr>
        <w:tc>
          <w:tcPr>
            <w:tcW w:type="dxa" w:w="1872"/>
            <w:vAlign w:val="center"/>
          </w:tcPr>
          <w:p>
            <w:pPr>
              <w:spacing w:after="0"/>
            </w:pPr>
            <w:r/>
            <w:r>
              <w:rPr>
                <w:b w:val="0"/>
              </w:rPr>
              <w:t>Tables</w:t>
            </w:r>
          </w:p>
        </w:tc>
        <w:tc>
          <w:tcPr>
            <w:tcW w:type="dxa" w:w="8640"/>
            <w:vAlign w:val="center"/>
          </w:tcPr>
          <w:p>
            <w:pPr>
              <w:spacing w:after="0"/>
            </w:pPr>
            <w:r/>
            <w:r>
              <w:rPr>
                <w:b w:val="0"/>
              </w:rPr>
              <w:t>app_allowlist_audit, app_allowlists, employee_monitoring_overrides, integration_connections, monitoring_feature_toggles, tenant_settings</w:t>
            </w:r>
          </w:p>
        </w:tc>
      </w:tr>
    </w:tbl>
    <w:p/>
    <w:p>
      <w:pPr>
        <w:pStyle w:val="ListBullet"/>
      </w:pPr>
      <w:r>
        <w:t>Tenant-level settings and operational defaults.</w:t>
      </w:r>
    </w:p>
    <w:p>
      <w:pPr>
        <w:pStyle w:val="ListBullet"/>
      </w:pPr>
      <w:r>
        <w:t>Monitoring feature toggles by tenant.</w:t>
      </w:r>
    </w:p>
    <w:p>
      <w:pPr>
        <w:pStyle w:val="ListBullet"/>
      </w:pPr>
      <w:r>
        <w:t>Employee-specific monitoring overrides.</w:t>
      </w:r>
    </w:p>
    <w:p>
      <w:pPr>
        <w:pStyle w:val="ListBullet"/>
      </w:pPr>
      <w:r>
        <w:t>Application allowlists and audit of allowlist changes.</w:t>
      </w:r>
    </w:p>
    <w:p>
      <w:pPr>
        <w:pStyle w:val="ListBullet"/>
      </w:pPr>
      <w:r>
        <w:t>Integration connection records with encrypted credentials.</w:t>
      </w:r>
    </w:p>
    <w:p>
      <w:pPr>
        <w:pStyle w:val="Heading2"/>
      </w:pPr>
      <w:r>
        <w:t>Agent Gateway</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Only backend entry point for desktop agent registration, policy, heartbeat, ingestion, and commands.</w:t>
            </w:r>
          </w:p>
        </w:tc>
      </w:tr>
      <w:tr>
        <w:tc>
          <w:tcPr>
            <w:tcW w:type="dxa" w:w="1872"/>
            <w:vAlign w:val="center"/>
          </w:tcPr>
          <w:p>
            <w:pPr>
              <w:spacing w:after="0"/>
            </w:pPr>
            <w:r/>
            <w:r>
              <w:rPr>
                <w:b w:val="0"/>
              </w:rPr>
              <w:t>Tables</w:t>
            </w:r>
          </w:p>
        </w:tc>
        <w:tc>
          <w:tcPr>
            <w:tcW w:type="dxa" w:w="8640"/>
            <w:vAlign w:val="center"/>
          </w:tcPr>
          <w:p>
            <w:pPr>
              <w:spacing w:after="0"/>
            </w:pPr>
            <w:r/>
            <w:r>
              <w:rPr>
                <w:b w:val="0"/>
              </w:rPr>
              <w:t>agent_commands, agent_health_logs, agent_policies, registered_agents</w:t>
            </w:r>
          </w:p>
        </w:tc>
      </w:tr>
    </w:tbl>
    <w:p/>
    <w:p>
      <w:pPr>
        <w:pStyle w:val="ListBullet"/>
      </w:pPr>
      <w:r>
        <w:t>Device registration and device JWT issuance.</w:t>
      </w:r>
    </w:p>
    <w:p>
      <w:pPr>
        <w:pStyle w:val="ListBullet"/>
      </w:pPr>
      <w:r>
        <w:t>Employee-to-device linking at tray-app login.</w:t>
      </w:r>
    </w:p>
    <w:p>
      <w:pPr>
        <w:pStyle w:val="ListBullet"/>
      </w:pPr>
      <w:r>
        <w:t>Policy distribution to each agent.</w:t>
      </w:r>
    </w:p>
    <w:p>
      <w:pPr>
        <w:pStyle w:val="ListBullet"/>
      </w:pPr>
      <w:r>
        <w:t>Heartbeat and health reporting every 60 seconds.</w:t>
      </w:r>
    </w:p>
    <w:p>
      <w:pPr>
        <w:pStyle w:val="ListBullet"/>
      </w:pPr>
      <w:r>
        <w:t>High-throughput ingest endpoint for activity batches.</w:t>
      </w:r>
    </w:p>
    <w:p>
      <w:pPr>
        <w:pStyle w:val="ListBullet"/>
      </w:pPr>
      <w:r>
        <w:t>SignalR command channel for capture, start/stop, pause/resume, and policy refresh.</w:t>
      </w:r>
    </w:p>
    <w:p>
      <w:pPr>
        <w:pStyle w:val="ListBullet"/>
      </w:pPr>
      <w:r>
        <w:t>Fallback command polling when SignalR is disconnected.</w:t>
      </w:r>
    </w:p>
    <w:p>
      <w:pPr>
        <w:pStyle w:val="Heading2"/>
      </w:pPr>
      <w:r>
        <w:t>Activity Monitoring</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Stores and aggregates desktop activity data from the monitoring agent.</w:t>
            </w:r>
          </w:p>
        </w:tc>
      </w:tr>
      <w:tr>
        <w:tc>
          <w:tcPr>
            <w:tcW w:type="dxa" w:w="1872"/>
            <w:vAlign w:val="center"/>
          </w:tcPr>
          <w:p>
            <w:pPr>
              <w:spacing w:after="0"/>
            </w:pPr>
            <w:r/>
            <w:r>
              <w:rPr>
                <w:b w:val="0"/>
              </w:rPr>
              <w:t>Tables</w:t>
            </w:r>
          </w:p>
        </w:tc>
        <w:tc>
          <w:tcPr>
            <w:tcW w:type="dxa" w:w="8640"/>
            <w:vAlign w:val="center"/>
          </w:tcPr>
          <w:p>
            <w:pPr>
              <w:spacing w:after="0"/>
            </w:pPr>
            <w:r/>
            <w:r>
              <w:rPr>
                <w:b w:val="0"/>
              </w:rPr>
              <w:t>activity_daily_summary, activity_raw_buffer, activity_snapshots, application_categories, application_usage, browser_activity, device_tracking, meeting_sessions, screenshots</w:t>
            </w:r>
          </w:p>
        </w:tc>
      </w:tr>
    </w:tbl>
    <w:p/>
    <w:p>
      <w:pPr>
        <w:pStyle w:val="ListBullet"/>
      </w:pPr>
      <w:r>
        <w:t>Raw agent batch buffering and asynchronous processing.</w:t>
      </w:r>
    </w:p>
    <w:p>
      <w:pPr>
        <w:pStyle w:val="ListBullet"/>
      </w:pPr>
      <w:r>
        <w:t>Activity snapshots with keyboard/mouse counts only; no keystroke content.</w:t>
      </w:r>
    </w:p>
    <w:p>
      <w:pPr>
        <w:pStyle w:val="ListBullet"/>
      </w:pPr>
      <w:r>
        <w:t>Application usage and productivity/allowlist classification.</w:t>
      </w:r>
    </w:p>
    <w:p>
      <w:pPr>
        <w:pStyle w:val="ListBullet"/>
      </w:pPr>
      <w:r>
        <w:t>Browser activity where enabled.</w:t>
      </w:r>
    </w:p>
    <w:p>
      <w:pPr>
        <w:pStyle w:val="ListBullet"/>
      </w:pPr>
      <w:r>
        <w:t>Meeting detection by process matching in Phase 1.</w:t>
      </w:r>
    </w:p>
    <w:p>
      <w:pPr>
        <w:pStyle w:val="ListBullet"/>
      </w:pPr>
      <w:r>
        <w:t>Optional screenshots as restricted blob data with metadata only in the database.</w:t>
      </w:r>
    </w:p>
    <w:p>
      <w:pPr>
        <w:pStyle w:val="ListBullet"/>
      </w:pPr>
      <w:r>
        <w:t>Daily summaries for reporting, productivity analytics, and exception rules.</w:t>
      </w:r>
    </w:p>
    <w:p>
      <w:pPr>
        <w:pStyle w:val="ListBullet"/>
      </w:pPr>
      <w:r>
        <w:t>Presence-window validation so data outside active sessions or during breaks is discarded.</w:t>
      </w:r>
    </w:p>
    <w:p>
      <w:pPr>
        <w:pStyle w:val="Heading2"/>
      </w:pPr>
      <w:r>
        <w:t>Discrepancy Engine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Compares OneVo activity/presence data against WMS time logs and records mismatches.</w:t>
            </w:r>
          </w:p>
        </w:tc>
      </w:tr>
      <w:tr>
        <w:tc>
          <w:tcPr>
            <w:tcW w:type="dxa" w:w="1872"/>
            <w:vAlign w:val="center"/>
          </w:tcPr>
          <w:p>
            <w:pPr>
              <w:spacing w:after="0"/>
            </w:pPr>
            <w:r/>
            <w:r>
              <w:rPr>
                <w:b w:val="0"/>
              </w:rPr>
              <w:t>Tables</w:t>
            </w:r>
          </w:p>
        </w:tc>
        <w:tc>
          <w:tcPr>
            <w:tcW w:type="dxa" w:w="8640"/>
            <w:vAlign w:val="center"/>
          </w:tcPr>
          <w:p>
            <w:pPr>
              <w:spacing w:after="0"/>
            </w:pPr>
            <w:r/>
            <w:r>
              <w:rPr>
                <w:b w:val="0"/>
              </w:rPr>
              <w:t>discrepancy_events, wms_daily_time_logs</w:t>
            </w:r>
          </w:p>
        </w:tc>
      </w:tr>
    </w:tbl>
    <w:p/>
    <w:p>
      <w:pPr>
        <w:pStyle w:val="ListBullet"/>
      </w:pPr>
      <w:r>
        <w:t>Stores WMS daily time logs per employee.</w:t>
      </w:r>
    </w:p>
    <w:p>
      <w:pPr>
        <w:pStyle w:val="ListBullet"/>
      </w:pPr>
      <w:r>
        <w:t>Records discrepancy events for review and analytics.</w:t>
      </w:r>
    </w:p>
    <w:p>
      <w:pPr>
        <w:pStyle w:val="ListBullet"/>
      </w:pPr>
      <w:r>
        <w:t>Consumes aggregated activity and WMS bridge data.</w:t>
      </w:r>
    </w:p>
    <w:p>
      <w:pPr>
        <w:pStyle w:val="Heading2"/>
      </w:pPr>
      <w:r>
        <w:t>Workforce Presence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Attendance, presence sessions, shifts, schedules, breaks, overtime, rosters, and device sessions.</w:t>
            </w:r>
          </w:p>
        </w:tc>
      </w:tr>
      <w:tr>
        <w:tc>
          <w:tcPr>
            <w:tcW w:type="dxa" w:w="1872"/>
            <w:vAlign w:val="center"/>
          </w:tcPr>
          <w:p>
            <w:pPr>
              <w:spacing w:after="0"/>
            </w:pPr>
            <w:r/>
            <w:r>
              <w:rPr>
                <w:b w:val="0"/>
              </w:rPr>
              <w:t>Tables</w:t>
            </w:r>
          </w:p>
        </w:tc>
        <w:tc>
          <w:tcPr>
            <w:tcW w:type="dxa" w:w="8640"/>
            <w:vAlign w:val="center"/>
          </w:tcPr>
          <w:p>
            <w:pPr>
              <w:spacing w:after="0"/>
            </w:pPr>
            <w:r/>
            <w:r>
              <w:rPr>
                <w:b w:val="0"/>
              </w:rPr>
              <w:t>attendance_records, break_records, device_sessions, employee_schedules, overtime_records, presence_sessions, public_holidays, roster_entries, roster_periods, shift_assignments, shifts, work_schedules</w:t>
            </w:r>
          </w:p>
        </w:tc>
      </w:tr>
    </w:tbl>
    <w:p/>
    <w:p>
      <w:pPr>
        <w:pStyle w:val="ListBullet"/>
      </w:pPr>
      <w:r>
        <w:t>Live presence sessions from desktop agent and biometric events.</w:t>
      </w:r>
    </w:p>
    <w:p>
      <w:pPr>
        <w:pStyle w:val="ListBullet"/>
      </w:pPr>
      <w:r>
        <w:t>Attendance records, corrections, and approvals.</w:t>
      </w:r>
    </w:p>
    <w:p>
      <w:pPr>
        <w:pStyle w:val="ListBullet"/>
      </w:pPr>
      <w:r>
        <w:t>Break tracking and pause/resume integration with the agent.</w:t>
      </w:r>
    </w:p>
    <w:p>
      <w:pPr>
        <w:pStyle w:val="ListBullet"/>
      </w:pPr>
      <w:r>
        <w:t>Shifts, work schedules, assignments, rosters, and public holidays.</w:t>
      </w:r>
    </w:p>
    <w:p>
      <w:pPr>
        <w:pStyle w:val="ListBullet"/>
      </w:pPr>
      <w:r>
        <w:t>Overtime records and approvals.</w:t>
      </w:r>
    </w:p>
    <w:p>
      <w:pPr>
        <w:pStyle w:val="ListBullet"/>
      </w:pPr>
      <w:r>
        <w:t>Device-session records tied to registered agents.</w:t>
      </w:r>
    </w:p>
    <w:p>
      <w:pPr>
        <w:pStyle w:val="Heading2"/>
      </w:pPr>
      <w:r>
        <w:t>Exception Engine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Rule-based exception detection, alerting, acknowledgement, and escalation chains.</w:t>
            </w:r>
          </w:p>
        </w:tc>
      </w:tr>
      <w:tr>
        <w:tc>
          <w:tcPr>
            <w:tcW w:type="dxa" w:w="1872"/>
            <w:vAlign w:val="center"/>
          </w:tcPr>
          <w:p>
            <w:pPr>
              <w:spacing w:after="0"/>
            </w:pPr>
            <w:r/>
            <w:r>
              <w:rPr>
                <w:b w:val="0"/>
              </w:rPr>
              <w:t>Tables</w:t>
            </w:r>
          </w:p>
        </w:tc>
        <w:tc>
          <w:tcPr>
            <w:tcW w:type="dxa" w:w="8640"/>
            <w:vAlign w:val="center"/>
          </w:tcPr>
          <w:p>
            <w:pPr>
              <w:spacing w:after="0"/>
            </w:pPr>
            <w:r/>
            <w:r>
              <w:rPr>
                <w:b w:val="0"/>
              </w:rPr>
              <w:t>alert_acknowledgements, escalation_chains, exception_alerts, exception_rules, exception_schedules</w:t>
            </w:r>
          </w:p>
        </w:tc>
      </w:tr>
    </w:tbl>
    <w:p/>
    <w:p>
      <w:pPr>
        <w:pStyle w:val="ListBullet"/>
      </w:pPr>
      <w:r>
        <w:t>Configurable exception rules and schedules.</w:t>
      </w:r>
    </w:p>
    <w:p>
      <w:pPr>
        <w:pStyle w:val="ListBullet"/>
      </w:pPr>
      <w:r>
        <w:t>Alerts for monitoring, presence, verification, app allowlist, offline agent, and other anomalies.</w:t>
      </w:r>
    </w:p>
    <w:p>
      <w:pPr>
        <w:pStyle w:val="ListBullet"/>
      </w:pPr>
      <w:r>
        <w:t>Acknowledgement and resolution records.</w:t>
      </w:r>
    </w:p>
    <w:p>
      <w:pPr>
        <w:pStyle w:val="ListBullet"/>
      </w:pPr>
      <w:r>
        <w:t>Escalation chains for unacknowledged alerts.</w:t>
      </w:r>
    </w:p>
    <w:p>
      <w:pPr>
        <w:pStyle w:val="ListBullet"/>
      </w:pPr>
      <w:r>
        <w:t>Remote capture request events sent through Agent Gateway.</w:t>
      </w:r>
    </w:p>
    <w:p>
      <w:pPr>
        <w:pStyle w:val="Heading2"/>
      </w:pPr>
      <w:r>
        <w:t>Identity Verification</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Photo verification and biometric terminal management for identity checks.</w:t>
            </w:r>
          </w:p>
        </w:tc>
      </w:tr>
      <w:tr>
        <w:tc>
          <w:tcPr>
            <w:tcW w:type="dxa" w:w="1872"/>
            <w:vAlign w:val="center"/>
          </w:tcPr>
          <w:p>
            <w:pPr>
              <w:spacing w:after="0"/>
            </w:pPr>
            <w:r/>
            <w:r>
              <w:rPr>
                <w:b w:val="0"/>
              </w:rPr>
              <w:t>Tables</w:t>
            </w:r>
          </w:p>
        </w:tc>
        <w:tc>
          <w:tcPr>
            <w:tcW w:type="dxa" w:w="8640"/>
            <w:vAlign w:val="center"/>
          </w:tcPr>
          <w:p>
            <w:pPr>
              <w:spacing w:after="0"/>
            </w:pPr>
            <w:r/>
            <w:r>
              <w:rPr>
                <w:b w:val="0"/>
              </w:rPr>
              <w:t>biometric_audit_logs, biometric_devices, biometric_enrollments, biometric_events, verification_policies, verification_records</w:t>
            </w:r>
          </w:p>
        </w:tc>
      </w:tr>
    </w:tbl>
    <w:p/>
    <w:p>
      <w:pPr>
        <w:pStyle w:val="ListBullet"/>
      </w:pPr>
      <w:r>
        <w:t>Tenant verification policies for login, logout, interval, and on-demand checks.</w:t>
      </w:r>
    </w:p>
    <w:p>
      <w:pPr>
        <w:pStyle w:val="ListBullet"/>
      </w:pPr>
      <w:r>
        <w:t>Verification records with confidence score, trigger, method, device, requested-by, and alert linkage.</w:t>
      </w:r>
    </w:p>
    <w:p>
      <w:pPr>
        <w:pStyle w:val="ListBullet"/>
      </w:pPr>
      <w:r>
        <w:t>Temporary verification photos stored as restricted blob files.</w:t>
      </w:r>
    </w:p>
    <w:p>
      <w:pPr>
        <w:pStyle w:val="ListBullet"/>
      </w:pPr>
      <w:r>
        <w:t>Biometric device registration and encrypted device API keys.</w:t>
      </w:r>
    </w:p>
    <w:p>
      <w:pPr>
        <w:pStyle w:val="ListBullet"/>
      </w:pPr>
      <w:r>
        <w:t>Biometric enrollments with mandatory consent.</w:t>
      </w:r>
    </w:p>
    <w:p>
      <w:pPr>
        <w:pStyle w:val="ListBullet"/>
      </w:pPr>
      <w:r>
        <w:t>Biometric events and audit logs for device health/tamper events.</w:t>
      </w:r>
    </w:p>
    <w:p>
      <w:pPr>
        <w:pStyle w:val="Heading2"/>
      </w:pPr>
      <w:r>
        <w:t>Productivity Analytics</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Employee/team productivity rollups, trend reporting, and WMS productivity snapshots.</w:t>
            </w:r>
          </w:p>
        </w:tc>
      </w:tr>
      <w:tr>
        <w:tc>
          <w:tcPr>
            <w:tcW w:type="dxa" w:w="1872"/>
            <w:vAlign w:val="center"/>
          </w:tcPr>
          <w:p>
            <w:pPr>
              <w:spacing w:after="0"/>
            </w:pPr>
            <w:r/>
            <w:r>
              <w:rPr>
                <w:b w:val="0"/>
              </w:rPr>
              <w:t>Tables</w:t>
            </w:r>
          </w:p>
        </w:tc>
        <w:tc>
          <w:tcPr>
            <w:tcW w:type="dxa" w:w="8640"/>
            <w:vAlign w:val="center"/>
          </w:tcPr>
          <w:p>
            <w:pPr>
              <w:spacing w:after="0"/>
            </w:pPr>
            <w:r/>
            <w:r>
              <w:rPr>
                <w:b w:val="0"/>
              </w:rPr>
              <w:t>daily_employee_report, monthly_employee_report, weekly_employee_report, wms_productivity_snapshots, workforce_snapshot</w:t>
            </w:r>
          </w:p>
        </w:tc>
      </w:tr>
    </w:tbl>
    <w:p/>
    <w:p>
      <w:pPr>
        <w:pStyle w:val="ListBullet"/>
      </w:pPr>
      <w:r>
        <w:t>Daily, weekly, and monthly employee productivity summaries.</w:t>
      </w:r>
    </w:p>
    <w:p>
      <w:pPr>
        <w:pStyle w:val="ListBullet"/>
      </w:pPr>
      <w:r>
        <w:t>Workforce snapshots for team/company views.</w:t>
      </w:r>
    </w:p>
    <w:p>
      <w:pPr>
        <w:pStyle w:val="ListBullet"/>
      </w:pPr>
      <w:r>
        <w:t>WMS productivity snapshots from bridge data.</w:t>
      </w:r>
    </w:p>
    <w:p>
      <w:pPr>
        <w:pStyle w:val="ListBullet"/>
      </w:pPr>
      <w:r>
        <w:t>Analytics export support where permissions allow it.</w:t>
      </w:r>
    </w:p>
    <w:p>
      <w:pPr>
        <w:pStyle w:val="Heading2"/>
      </w:pPr>
      <w:r>
        <w:t>Shared Platform</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Cross-cutting platform functions: subscriptions, feature flags, workflows, notifications, webhooks, WMS bridge links, SSO, retention, and tenant branding.</w:t>
            </w:r>
          </w:p>
        </w:tc>
      </w:tr>
      <w:tr>
        <w:tc>
          <w:tcPr>
            <w:tcW w:type="dxa" w:w="1872"/>
            <w:vAlign w:val="center"/>
          </w:tcPr>
          <w:p>
            <w:pPr>
              <w:spacing w:after="0"/>
            </w:pPr>
            <w:r/>
            <w:r>
              <w:rPr>
                <w:b w:val="0"/>
              </w:rPr>
              <w:t>Tables</w:t>
            </w:r>
          </w:p>
        </w:tc>
        <w:tc>
          <w:tcPr>
            <w:tcW w:type="dxa" w:w="8640"/>
            <w:vAlign w:val="center"/>
          </w:tcPr>
          <w:p>
            <w:pPr>
              <w:spacing w:after="0"/>
            </w:pPr>
            <w:r/>
            <w:r>
              <w:rPr>
                <w:b w:val="0"/>
              </w:rPr>
              <w:t>api_keys, approval_actions, compliance_exports, escalation_rules, feature_flags, hardware_terminals, legal_holds, notification_channels, notification_templates, payment_methods, plan_features, rate_limit_rules, refresh_tokens, retention_policies, scheduled_tasks, signalr_connections, sso_providers, subscription_invoices, subscription_plans, system_settings, tenant_branding, tenant_feature_flags, tenant_subscriptions, user_preferences, webhook_deliveries, webhook_endpoints, workflow_definitions, workflow_instances, workflow_step_instances, workflow_steps, bridge_api_keys, wms_role_mappings, wms_tenant_links</w:t>
            </w:r>
          </w:p>
        </w:tc>
      </w:tr>
    </w:tbl>
    <w:p/>
    <w:p>
      <w:pPr>
        <w:pStyle w:val="ListBullet"/>
      </w:pPr>
      <w:r>
        <w:t>Subscription plans, tenant subscriptions, invoices, payment methods, and plan features.</w:t>
      </w:r>
    </w:p>
    <w:p>
      <w:pPr>
        <w:pStyle w:val="ListBullet"/>
      </w:pPr>
      <w:r>
        <w:t>Tenant branding and tenant feature flags.</w:t>
      </w:r>
    </w:p>
    <w:p>
      <w:pPr>
        <w:pStyle w:val="ListBullet"/>
      </w:pPr>
      <w:r>
        <w:t>System settings, rate limits, scheduled tasks, and user preferences.</w:t>
      </w:r>
    </w:p>
    <w:p>
      <w:pPr>
        <w:pStyle w:val="ListBullet"/>
      </w:pPr>
      <w:r>
        <w:t>Notification templates and channels used by the Notifications module.</w:t>
      </w:r>
    </w:p>
    <w:p>
      <w:pPr>
        <w:pStyle w:val="ListBullet"/>
      </w:pPr>
      <w:r>
        <w:t>Workflow definitions, workflow instances, steps, and approval actions.</w:t>
      </w:r>
    </w:p>
    <w:p>
      <w:pPr>
        <w:pStyle w:val="ListBullet"/>
      </w:pPr>
      <w:r>
        <w:t>Compliance exports, legal holds, and retention policies.</w:t>
      </w:r>
    </w:p>
    <w:p>
      <w:pPr>
        <w:pStyle w:val="ListBullet"/>
      </w:pPr>
      <w:r>
        <w:t>SSO providers with encrypted credentials.</w:t>
      </w:r>
    </w:p>
    <w:p>
      <w:pPr>
        <w:pStyle w:val="ListBullet"/>
      </w:pPr>
      <w:r>
        <w:t>Webhook endpoints and delivery tracking.</w:t>
      </w:r>
    </w:p>
    <w:p>
      <w:pPr>
        <w:pStyle w:val="ListBullet"/>
      </w:pPr>
      <w:r>
        <w:t>WMS tenant links, bridge API keys, and role mappings.</w:t>
      </w:r>
    </w:p>
    <w:p>
      <w:pPr>
        <w:pStyle w:val="Heading2"/>
      </w:pPr>
      <w:r>
        <w:t>Notifications</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In-app, email, webhook, and real-time notification delivery across platform events.</w:t>
            </w:r>
          </w:p>
        </w:tc>
      </w:tr>
      <w:tr>
        <w:tc>
          <w:tcPr>
            <w:tcW w:type="dxa" w:w="1872"/>
            <w:vAlign w:val="center"/>
          </w:tcPr>
          <w:p>
            <w:pPr>
              <w:spacing w:after="0"/>
            </w:pPr>
            <w:r/>
            <w:r>
              <w:rPr>
                <w:b w:val="0"/>
              </w:rPr>
              <w:t>Tables</w:t>
            </w:r>
          </w:p>
        </w:tc>
        <w:tc>
          <w:tcPr>
            <w:tcW w:type="dxa" w:w="8640"/>
            <w:vAlign w:val="center"/>
          </w:tcPr>
          <w:p>
            <w:pPr>
              <w:spacing w:after="0"/>
            </w:pPr>
            <w:r/>
            <w:r>
              <w:rPr>
                <w:b w:val="0"/>
              </w:rPr>
              <w:t>No own tables; uses notification_templates and notification_channels in Shared Platform</w:t>
            </w:r>
          </w:p>
        </w:tc>
      </w:tr>
    </w:tbl>
    <w:p/>
    <w:p>
      <w:pPr>
        <w:pStyle w:val="ListBullet"/>
      </w:pPr>
      <w:r>
        <w:t>Notification dispatch for leave, exceptions, verification failures, agent events, workflow actions, and system notices.</w:t>
      </w:r>
    </w:p>
    <w:p>
      <w:pPr>
        <w:pStyle w:val="ListBullet"/>
      </w:pPr>
      <w:r>
        <w:t>Template/channel configuration stored under Shared Platform.</w:t>
      </w:r>
    </w:p>
    <w:p>
      <w:pPr>
        <w:pStyle w:val="ListBullet"/>
      </w:pPr>
      <w:r>
        <w:t>SignalR live updates where real-time UI is required.</w:t>
      </w:r>
    </w:p>
    <w:p>
      <w:pPr>
        <w:pStyle w:val="Heading2"/>
      </w:pPr>
      <w:r>
        <w:t>Developer Platform</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 internal module</w:t>
            </w:r>
          </w:p>
        </w:tc>
      </w:tr>
      <w:tr>
        <w:tc>
          <w:tcPr>
            <w:tcW w:type="dxa" w:w="1872"/>
            <w:vAlign w:val="center"/>
          </w:tcPr>
          <w:p>
            <w:pPr>
              <w:spacing w:after="0"/>
            </w:pPr>
            <w:r/>
            <w:r>
              <w:rPr>
                <w:b w:val="0"/>
              </w:rPr>
              <w:t>Purpose</w:t>
            </w:r>
          </w:p>
        </w:tc>
        <w:tc>
          <w:tcPr>
            <w:tcW w:type="dxa" w:w="8640"/>
            <w:vAlign w:val="center"/>
          </w:tcPr>
          <w:p>
            <w:pPr>
              <w:spacing w:after="0"/>
            </w:pPr>
            <w:r/>
            <w:r>
              <w:rPr>
                <w:b w:val="0"/>
              </w:rPr>
              <w:t>Internal OneVo operator console for tenant operations, flags, audit, system config, and agent version rollout.</w:t>
            </w:r>
          </w:p>
        </w:tc>
      </w:tr>
      <w:tr>
        <w:tc>
          <w:tcPr>
            <w:tcW w:type="dxa" w:w="1872"/>
            <w:vAlign w:val="center"/>
          </w:tcPr>
          <w:p>
            <w:pPr>
              <w:spacing w:after="0"/>
            </w:pPr>
            <w:r/>
            <w:r>
              <w:rPr>
                <w:b w:val="0"/>
              </w:rPr>
              <w:t>Tables</w:t>
            </w:r>
          </w:p>
        </w:tc>
        <w:tc>
          <w:tcPr>
            <w:tcW w:type="dxa" w:w="8640"/>
            <w:vAlign w:val="center"/>
          </w:tcPr>
          <w:p>
            <w:pPr>
              <w:spacing w:after="0"/>
            </w:pPr>
            <w:r/>
            <w:r>
              <w:rPr>
                <w:b w:val="0"/>
              </w:rPr>
              <w:t>dev_platform_accounts, dev_platform_sessions, agent_version_releases, agent_deployment_rings, agent_deployment_ring_assignments</w:t>
            </w:r>
          </w:p>
        </w:tc>
      </w:tr>
    </w:tbl>
    <w:p/>
    <w:p>
      <w:pPr>
        <w:pStyle w:val="ListBullet"/>
      </w:pPr>
      <w:r>
        <w:t>Separate console.onevo.io Next.js app for OneVo internal team only.</w:t>
      </w:r>
    </w:p>
    <w:p>
      <w:pPr>
        <w:pStyle w:val="ListBullet"/>
      </w:pPr>
      <w:r>
        <w:t>Google OAuth only for approved @onevo.io accounts.</w:t>
      </w:r>
    </w:p>
    <w:p>
      <w:pPr>
        <w:pStyle w:val="ListBullet"/>
      </w:pPr>
      <w:r>
        <w:t>Separate admin JWT issuer: onevo-platform-admin.</w:t>
      </w:r>
    </w:p>
    <w:p>
      <w:pPr>
        <w:pStyle w:val="ListBullet"/>
      </w:pPr>
      <w:r>
        <w:t>Separate backend host/namespace through ONEVO.Admin.Api and /admin/v1/* endpoints.</w:t>
      </w:r>
    </w:p>
    <w:p>
      <w:pPr>
        <w:pStyle w:val="ListBullet"/>
      </w:pPr>
      <w:r>
        <w:t>Tenant console, provisioning, subscriptions, impersonation, and tenant troubleshooting.</w:t>
      </w:r>
    </w:p>
    <w:p>
      <w:pPr>
        <w:pStyle w:val="ListBullet"/>
      </w:pPr>
      <w:r>
        <w:t>Feature flag manager for global flags and tenant overrides.</w:t>
      </w:r>
    </w:p>
    <w:p>
      <w:pPr>
        <w:pStyle w:val="ListBullet"/>
      </w:pPr>
      <w:r>
        <w:t>Agent version manager with release catalog and deployment rings.</w:t>
      </w:r>
    </w:p>
    <w:p>
      <w:pPr>
        <w:pStyle w:val="ListBullet"/>
      </w:pPr>
      <w:r>
        <w:t>Audit console for cross-tenant audit log review by platform operators.</w:t>
      </w:r>
    </w:p>
    <w:p>
      <w:pPr>
        <w:pStyle w:val="ListBullet"/>
      </w:pPr>
      <w:r>
        <w:t>System config editor for global defaults and tenant-specific overrides.</w:t>
      </w:r>
    </w:p>
    <w:p>
      <w:pPr>
        <w:pStyle w:val="ListBullet"/>
      </w:pPr>
      <w:r>
        <w:t>App catalog manager for observed applications and global productivity classifications.</w:t>
      </w:r>
    </w:p>
    <w:p>
      <w:pPr>
        <w:pStyle w:val="Heading1"/>
      </w:pPr>
      <w:r>
        <w:t>Tenant Access, RBAC, and Hierarchy Scoping</w:t>
      </w:r>
    </w:p>
    <w:p>
      <w:r>
        <w:t>OneVo does not rely on hard-coded tenant roles for access. Roles are configurable templates, and the actual authorization result is the effective permission set after role permissions, individual grants, individual revocations, feature/module grants, and hierarchy filters are applied.</w:t>
      </w:r>
    </w:p>
    <w:p>
      <w:pPr>
        <w:pStyle w:val="ListNumber"/>
      </w:pPr>
      <w:r>
        <w:t>A Super Admin creates tenant-specific custom roles.</w:t>
      </w:r>
    </w:p>
    <w:p>
      <w:pPr>
        <w:pStyle w:val="ListNumber"/>
      </w:pPr>
      <w:r>
        <w:t>Permissions are assigned to roles as templates.</w:t>
      </w:r>
    </w:p>
    <w:p>
      <w:pPr>
        <w:pStyle w:val="ListNumber"/>
      </w:pPr>
      <w:r>
        <w:t>Users receive one or more roles.</w:t>
      </w:r>
    </w:p>
    <w:p>
      <w:pPr>
        <w:pStyle w:val="ListNumber"/>
      </w:pPr>
      <w:r>
        <w:t>The system adds any employee-level grant overrides.</w:t>
      </w:r>
    </w:p>
    <w:p>
      <w:pPr>
        <w:pStyle w:val="ListNumber"/>
      </w:pPr>
      <w:r>
        <w:t>The system removes any employee-level revoke overrides.</w:t>
      </w:r>
    </w:p>
    <w:p>
      <w:pPr>
        <w:pStyle w:val="ListNumber"/>
      </w:pPr>
      <w:r>
        <w:t>The system filters permissions by feature_access_grants for role-level or employee-level feature/module access.</w:t>
      </w:r>
    </w:p>
    <w:p>
      <w:pPr>
        <w:pStyle w:val="ListNumber"/>
      </w:pPr>
      <w:r>
        <w:t>The system applies hierarchy scope to data queries, such as own record only, subordinate records, department/subdepartment records, or all records for Super Admin.</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Scope type</w:t>
            </w:r>
          </w:p>
        </w:tc>
        <w:tc>
          <w:tcPr>
            <w:tcW w:type="dxa" w:w="7632"/>
            <w:vAlign w:val="center"/>
            <w:shd w:fill="1F4E5F"/>
          </w:tcPr>
          <w:p>
            <w:pPr>
              <w:spacing w:after="0"/>
            </w:pPr>
            <w:r/>
            <w:r>
              <w:rPr>
                <w:b/>
                <w:color w:val="FFFFFF"/>
              </w:rPr>
              <w:t>Meaning</w:t>
            </w:r>
          </w:p>
        </w:tc>
      </w:tr>
      <w:tr>
        <w:tc>
          <w:tcPr>
            <w:tcW w:type="dxa" w:w="2880"/>
            <w:vAlign w:val="center"/>
          </w:tcPr>
          <w:p>
            <w:pPr>
              <w:spacing w:after="0"/>
            </w:pPr>
            <w:r/>
            <w:r>
              <w:rPr>
                <w:b w:val="0"/>
              </w:rPr>
              <w:t>Own only</w:t>
            </w:r>
          </w:p>
        </w:tc>
        <w:tc>
          <w:tcPr>
            <w:tcW w:type="dxa" w:w="7632"/>
            <w:vAlign w:val="center"/>
          </w:tcPr>
          <w:p>
            <w:pPr>
              <w:spacing w:after="0"/>
            </w:pPr>
            <w:r/>
            <w:r>
              <w:rPr>
                <w:b w:val="0"/>
              </w:rPr>
              <w:t>Employee sees only their own profile, leave, activity, or related records.</w:t>
            </w:r>
          </w:p>
        </w:tc>
      </w:tr>
      <w:tr>
        <w:tc>
          <w:tcPr>
            <w:tcW w:type="dxa" w:w="2880"/>
            <w:vAlign w:val="center"/>
          </w:tcPr>
          <w:p>
            <w:pPr>
              <w:spacing w:after="0"/>
            </w:pPr>
            <w:r/>
            <w:r>
              <w:rPr>
                <w:b w:val="0"/>
              </w:rPr>
              <w:t>Team/subordinate scope</w:t>
            </w:r>
          </w:p>
        </w:tc>
        <w:tc>
          <w:tcPr>
            <w:tcW w:type="dxa" w:w="7632"/>
            <w:vAlign w:val="center"/>
          </w:tcPr>
          <w:p>
            <w:pPr>
              <w:spacing w:after="0"/>
            </w:pPr>
            <w:r/>
            <w:r>
              <w:rPr>
                <w:b w:val="0"/>
              </w:rPr>
              <w:t>Manager sees direct and indirect reports through reporting-line hierarchy.</w:t>
            </w:r>
          </w:p>
        </w:tc>
      </w:tr>
      <w:tr>
        <w:tc>
          <w:tcPr>
            <w:tcW w:type="dxa" w:w="2880"/>
            <w:vAlign w:val="center"/>
          </w:tcPr>
          <w:p>
            <w:pPr>
              <w:spacing w:after="0"/>
            </w:pPr>
            <w:r/>
            <w:r>
              <w:rPr>
                <w:b w:val="0"/>
              </w:rPr>
              <w:t>Department scope</w:t>
            </w:r>
          </w:p>
        </w:tc>
        <w:tc>
          <w:tcPr>
            <w:tcW w:type="dxa" w:w="7632"/>
            <w:vAlign w:val="center"/>
          </w:tcPr>
          <w:p>
            <w:pPr>
              <w:spacing w:after="0"/>
            </w:pPr>
            <w:r/>
            <w:r>
              <w:rPr>
                <w:b w:val="0"/>
              </w:rPr>
              <w:t>Department head sees employees in their department and subdepartments.</w:t>
            </w:r>
          </w:p>
        </w:tc>
      </w:tr>
      <w:tr>
        <w:tc>
          <w:tcPr>
            <w:tcW w:type="dxa" w:w="2880"/>
            <w:vAlign w:val="center"/>
          </w:tcPr>
          <w:p>
            <w:pPr>
              <w:spacing w:after="0"/>
            </w:pPr>
            <w:r/>
            <w:r>
              <w:rPr>
                <w:b w:val="0"/>
              </w:rPr>
              <w:t>All tenant scope</w:t>
            </w:r>
          </w:p>
        </w:tc>
        <w:tc>
          <w:tcPr>
            <w:tcW w:type="dxa" w:w="7632"/>
            <w:vAlign w:val="center"/>
          </w:tcPr>
          <w:p>
            <w:pPr>
              <w:spacing w:after="0"/>
            </w:pPr>
            <w:r/>
            <w:r>
              <w:rPr>
                <w:b w:val="0"/>
              </w:rPr>
              <w:t>Tenant Super Admin/Org Owner sees all tenant records subject to permission and feature grants.</w:t>
            </w:r>
          </w:p>
        </w:tc>
      </w:tr>
      <w:tr>
        <w:tc>
          <w:tcPr>
            <w:tcW w:type="dxa" w:w="2880"/>
            <w:vAlign w:val="center"/>
          </w:tcPr>
          <w:p>
            <w:pPr>
              <w:spacing w:after="0"/>
            </w:pPr>
            <w:r/>
            <w:r>
              <w:rPr>
                <w:b w:val="0"/>
              </w:rPr>
              <w:t>Platform scope</w:t>
            </w:r>
          </w:p>
        </w:tc>
        <w:tc>
          <w:tcPr>
            <w:tcW w:type="dxa" w:w="7632"/>
            <w:vAlign w:val="center"/>
          </w:tcPr>
          <w:p>
            <w:pPr>
              <w:spacing w:after="0"/>
            </w:pPr>
            <w:r/>
            <w:r>
              <w:rPr>
                <w:b w:val="0"/>
              </w:rPr>
              <w:t>Developer Platform operators are not tenant users; they use platform-admin identity and admin endpoints.</w:t>
            </w:r>
          </w:p>
        </w:tc>
      </w:tr>
    </w:tbl>
    <w:p/>
    <w:p>
      <w:pPr>
        <w:pStyle w:val="Heading1"/>
      </w:pPr>
      <w:r>
        <w:t>API Surface Summary</w:t>
      </w:r>
    </w:p>
    <w:p>
      <w:r>
        <w:t>The exact final controller inventory may expand as handlers are implemented, but the repository already defines the following concrete API contracts for critical Phase 1 areas.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center"/>
            <w:shd w:fill="1F4E5F"/>
          </w:tcPr>
          <w:p>
            <w:pPr>
              <w:spacing w:after="0"/>
            </w:pPr>
            <w:r/>
            <w:r>
              <w:rPr>
                <w:b/>
                <w:color w:val="FFFFFF"/>
              </w:rPr>
              <w:t>Area</w:t>
            </w:r>
          </w:p>
        </w:tc>
        <w:tc>
          <w:tcPr>
            <w:tcW w:type="dxa" w:w="3312"/>
            <w:vAlign w:val="center"/>
            <w:shd w:fill="1F4E5F"/>
          </w:tcPr>
          <w:p>
            <w:pPr>
              <w:spacing w:after="0"/>
            </w:pPr>
            <w:r/>
            <w:r>
              <w:rPr>
                <w:b/>
                <w:color w:val="FFFFFF"/>
              </w:rPr>
              <w:t>Route</w:t>
            </w:r>
          </w:p>
        </w:tc>
        <w:tc>
          <w:tcPr>
            <w:tcW w:type="dxa" w:w="2448"/>
            <w:vAlign w:val="center"/>
            <w:shd w:fill="1F4E5F"/>
          </w:tcPr>
          <w:p>
            <w:pPr>
              <w:spacing w:after="0"/>
            </w:pPr>
            <w:r/>
            <w:r>
              <w:rPr>
                <w:b/>
                <w:color w:val="FFFFFF"/>
              </w:rPr>
              <w:t>Permission/Auth</w:t>
            </w:r>
          </w:p>
        </w:tc>
        <w:tc>
          <w:tcPr>
            <w:tcW w:type="dxa" w:w="2880"/>
            <w:vAlign w:val="center"/>
            <w:shd w:fill="1F4E5F"/>
          </w:tcPr>
          <w:p>
            <w:pPr>
              <w:spacing w:after="0"/>
            </w:pPr>
            <w:r/>
            <w:r>
              <w:rPr>
                <w:b/>
                <w:color w:val="FFFFFF"/>
              </w:rPr>
              <w:t>Purpose</w:t>
            </w:r>
          </w:p>
        </w:tc>
      </w:tr>
      <w:tr>
        <w:tc>
          <w:tcPr>
            <w:tcW w:type="dxa" w:w="1872"/>
            <w:vAlign w:val="center"/>
          </w:tcPr>
          <w:p>
            <w:pPr>
              <w:spacing w:after="0"/>
            </w:pPr>
            <w:r/>
            <w:r>
              <w:rPr>
                <w:b w:val="0"/>
              </w:rPr>
              <w:t>Auth/Roles</w:t>
            </w:r>
          </w:p>
        </w:tc>
        <w:tc>
          <w:tcPr>
            <w:tcW w:type="dxa" w:w="3312"/>
            <w:vAlign w:val="center"/>
          </w:tcPr>
          <w:p>
            <w:pPr>
              <w:spacing w:after="0"/>
            </w:pPr>
            <w:r/>
            <w:r>
              <w:rPr>
                <w:b w:val="0"/>
              </w:rPr>
              <w:t>GET /api/v1/roles</w:t>
            </w:r>
          </w:p>
        </w:tc>
        <w:tc>
          <w:tcPr>
            <w:tcW w:type="dxa" w:w="2448"/>
            <w:vAlign w:val="center"/>
          </w:tcPr>
          <w:p>
            <w:pPr>
              <w:spacing w:after="0"/>
            </w:pPr>
            <w:r/>
            <w:r>
              <w:rPr>
                <w:b w:val="0"/>
              </w:rPr>
              <w:t>roles:read</w:t>
            </w:r>
          </w:p>
        </w:tc>
        <w:tc>
          <w:tcPr>
            <w:tcW w:type="dxa" w:w="2880"/>
            <w:vAlign w:val="center"/>
          </w:tcPr>
          <w:p>
            <w:pPr>
              <w:spacing w:after="0"/>
            </w:pPr>
            <w:r/>
            <w:r>
              <w:rPr>
                <w:b w:val="0"/>
              </w:rPr>
              <w:t>List roles.</w:t>
            </w:r>
          </w:p>
        </w:tc>
      </w:tr>
      <w:tr>
        <w:tc>
          <w:tcPr>
            <w:tcW w:type="dxa" w:w="1872"/>
            <w:vAlign w:val="center"/>
          </w:tcPr>
          <w:p>
            <w:pPr>
              <w:spacing w:after="0"/>
            </w:pPr>
            <w:r/>
            <w:r>
              <w:rPr>
                <w:b w:val="0"/>
              </w:rPr>
              <w:t>Auth/Roles</w:t>
            </w:r>
          </w:p>
        </w:tc>
        <w:tc>
          <w:tcPr>
            <w:tcW w:type="dxa" w:w="3312"/>
            <w:vAlign w:val="center"/>
          </w:tcPr>
          <w:p>
            <w:pPr>
              <w:spacing w:after="0"/>
            </w:pPr>
            <w:r/>
            <w:r>
              <w:rPr>
                <w:b w:val="0"/>
              </w:rPr>
              <w:t>POST /api/v1/roles</w:t>
            </w:r>
          </w:p>
        </w:tc>
        <w:tc>
          <w:tcPr>
            <w:tcW w:type="dxa" w:w="2448"/>
            <w:vAlign w:val="center"/>
          </w:tcPr>
          <w:p>
            <w:pPr>
              <w:spacing w:after="0"/>
            </w:pPr>
            <w:r/>
            <w:r>
              <w:rPr>
                <w:b w:val="0"/>
              </w:rPr>
              <w:t>roles:manage</w:t>
            </w:r>
          </w:p>
        </w:tc>
        <w:tc>
          <w:tcPr>
            <w:tcW w:type="dxa" w:w="2880"/>
            <w:vAlign w:val="center"/>
          </w:tcPr>
          <w:p>
            <w:pPr>
              <w:spacing w:after="0"/>
            </w:pPr>
            <w:r/>
            <w:r>
              <w:rPr>
                <w:b w:val="0"/>
              </w:rPr>
              <w:t>Create custom role.</w:t>
            </w:r>
          </w:p>
        </w:tc>
      </w:tr>
      <w:tr>
        <w:tc>
          <w:tcPr>
            <w:tcW w:type="dxa" w:w="1872"/>
            <w:vAlign w:val="center"/>
          </w:tcPr>
          <w:p>
            <w:pPr>
              <w:spacing w:after="0"/>
            </w:pPr>
            <w:r/>
            <w:r>
              <w:rPr>
                <w:b w:val="0"/>
              </w:rPr>
              <w:t>Auth/Roles</w:t>
            </w:r>
          </w:p>
        </w:tc>
        <w:tc>
          <w:tcPr>
            <w:tcW w:type="dxa" w:w="3312"/>
            <w:vAlign w:val="center"/>
          </w:tcPr>
          <w:p>
            <w:pPr>
              <w:spacing w:after="0"/>
            </w:pPr>
            <w:r/>
            <w:r>
              <w:rPr>
                <w:b w:val="0"/>
              </w:rPr>
              <w:t>PUT /api/v1/roles/{id}</w:t>
            </w:r>
          </w:p>
        </w:tc>
        <w:tc>
          <w:tcPr>
            <w:tcW w:type="dxa" w:w="2448"/>
            <w:vAlign w:val="center"/>
          </w:tcPr>
          <w:p>
            <w:pPr>
              <w:spacing w:after="0"/>
            </w:pPr>
            <w:r/>
            <w:r>
              <w:rPr>
                <w:b w:val="0"/>
              </w:rPr>
              <w:t>roles:manage</w:t>
            </w:r>
          </w:p>
        </w:tc>
        <w:tc>
          <w:tcPr>
            <w:tcW w:type="dxa" w:w="2880"/>
            <w:vAlign w:val="center"/>
          </w:tcPr>
          <w:p>
            <w:pPr>
              <w:spacing w:after="0"/>
            </w:pPr>
            <w:r/>
            <w:r>
              <w:rPr>
                <w:b w:val="0"/>
              </w:rPr>
              <w:t>Update role.</w:t>
            </w:r>
          </w:p>
        </w:tc>
      </w:tr>
      <w:tr>
        <w:tc>
          <w:tcPr>
            <w:tcW w:type="dxa" w:w="1872"/>
            <w:vAlign w:val="center"/>
          </w:tcPr>
          <w:p>
            <w:pPr>
              <w:spacing w:after="0"/>
            </w:pPr>
            <w:r/>
            <w:r>
              <w:rPr>
                <w:b w:val="0"/>
              </w:rPr>
              <w:t>Auth/Roles</w:t>
            </w:r>
          </w:p>
        </w:tc>
        <w:tc>
          <w:tcPr>
            <w:tcW w:type="dxa" w:w="3312"/>
            <w:vAlign w:val="center"/>
          </w:tcPr>
          <w:p>
            <w:pPr>
              <w:spacing w:after="0"/>
            </w:pPr>
            <w:r/>
            <w:r>
              <w:rPr>
                <w:b w:val="0"/>
              </w:rPr>
              <w:t>DELETE /api/v1/roles/{id}</w:t>
            </w:r>
          </w:p>
        </w:tc>
        <w:tc>
          <w:tcPr>
            <w:tcW w:type="dxa" w:w="2448"/>
            <w:vAlign w:val="center"/>
          </w:tcPr>
          <w:p>
            <w:pPr>
              <w:spacing w:after="0"/>
            </w:pPr>
            <w:r/>
            <w:r>
              <w:rPr>
                <w:b w:val="0"/>
              </w:rPr>
              <w:t>roles:manage</w:t>
            </w:r>
          </w:p>
        </w:tc>
        <w:tc>
          <w:tcPr>
            <w:tcW w:type="dxa" w:w="2880"/>
            <w:vAlign w:val="center"/>
          </w:tcPr>
          <w:p>
            <w:pPr>
              <w:spacing w:after="0"/>
            </w:pPr>
            <w:r/>
            <w:r>
              <w:rPr>
                <w:b w:val="0"/>
              </w:rPr>
              <w:t>Delete custom role.</w:t>
            </w:r>
          </w:p>
        </w:tc>
      </w:tr>
      <w:tr>
        <w:tc>
          <w:tcPr>
            <w:tcW w:type="dxa" w:w="1872"/>
            <w:vAlign w:val="center"/>
          </w:tcPr>
          <w:p>
            <w:pPr>
              <w:spacing w:after="0"/>
            </w:pPr>
            <w:r/>
            <w:r>
              <w:rPr>
                <w:b w:val="0"/>
              </w:rPr>
              <w:t>Auth/Roles</w:t>
            </w:r>
          </w:p>
        </w:tc>
        <w:tc>
          <w:tcPr>
            <w:tcW w:type="dxa" w:w="3312"/>
            <w:vAlign w:val="center"/>
          </w:tcPr>
          <w:p>
            <w:pPr>
              <w:spacing w:after="0"/>
            </w:pPr>
            <w:r/>
            <w:r>
              <w:rPr>
                <w:b w:val="0"/>
              </w:rPr>
              <w:t>POST /api/v1/roles/{id}/permissions</w:t>
            </w:r>
          </w:p>
        </w:tc>
        <w:tc>
          <w:tcPr>
            <w:tcW w:type="dxa" w:w="2448"/>
            <w:vAlign w:val="center"/>
          </w:tcPr>
          <w:p>
            <w:pPr>
              <w:spacing w:after="0"/>
            </w:pPr>
            <w:r/>
            <w:r>
              <w:rPr>
                <w:b w:val="0"/>
              </w:rPr>
              <w:t>roles:manage</w:t>
            </w:r>
          </w:p>
        </w:tc>
        <w:tc>
          <w:tcPr>
            <w:tcW w:type="dxa" w:w="2880"/>
            <w:vAlign w:val="center"/>
          </w:tcPr>
          <w:p>
            <w:pPr>
              <w:spacing w:after="0"/>
            </w:pPr>
            <w:r/>
            <w:r>
              <w:rPr>
                <w:b w:val="0"/>
              </w:rPr>
              <w:t>Set role permissions.</w:t>
            </w:r>
          </w:p>
        </w:tc>
      </w:tr>
      <w:tr>
        <w:tc>
          <w:tcPr>
            <w:tcW w:type="dxa" w:w="1872"/>
            <w:vAlign w:val="center"/>
          </w:tcPr>
          <w:p>
            <w:pPr>
              <w:spacing w:after="0"/>
            </w:pPr>
            <w:r/>
            <w:r>
              <w:rPr>
                <w:b w:val="0"/>
              </w:rPr>
              <w:t>Auth/User Roles</w:t>
            </w:r>
          </w:p>
        </w:tc>
        <w:tc>
          <w:tcPr>
            <w:tcW w:type="dxa" w:w="3312"/>
            <w:vAlign w:val="center"/>
          </w:tcPr>
          <w:p>
            <w:pPr>
              <w:spacing w:after="0"/>
            </w:pPr>
            <w:r/>
            <w:r>
              <w:rPr>
                <w:b w:val="0"/>
              </w:rPr>
              <w:t>POST /api/v1/users/{id}/roles</w:t>
            </w:r>
          </w:p>
        </w:tc>
        <w:tc>
          <w:tcPr>
            <w:tcW w:type="dxa" w:w="2448"/>
            <w:vAlign w:val="center"/>
          </w:tcPr>
          <w:p>
            <w:pPr>
              <w:spacing w:after="0"/>
            </w:pPr>
            <w:r/>
            <w:r>
              <w:rPr>
                <w:b w:val="0"/>
              </w:rPr>
              <w:t>roles:manage</w:t>
            </w:r>
          </w:p>
        </w:tc>
        <w:tc>
          <w:tcPr>
            <w:tcW w:type="dxa" w:w="2880"/>
            <w:vAlign w:val="center"/>
          </w:tcPr>
          <w:p>
            <w:pPr>
              <w:spacing w:after="0"/>
            </w:pPr>
            <w:r/>
            <w:r>
              <w:rPr>
                <w:b w:val="0"/>
              </w:rPr>
              <w:t>Assign role to employee/user.</w:t>
            </w:r>
          </w:p>
        </w:tc>
      </w:tr>
      <w:tr>
        <w:tc>
          <w:tcPr>
            <w:tcW w:type="dxa" w:w="1872"/>
            <w:vAlign w:val="center"/>
          </w:tcPr>
          <w:p>
            <w:pPr>
              <w:spacing w:after="0"/>
            </w:pPr>
            <w:r/>
            <w:r>
              <w:rPr>
                <w:b w:val="0"/>
              </w:rPr>
              <w:t>Auth/User Roles</w:t>
            </w:r>
          </w:p>
        </w:tc>
        <w:tc>
          <w:tcPr>
            <w:tcW w:type="dxa" w:w="3312"/>
            <w:vAlign w:val="center"/>
          </w:tcPr>
          <w:p>
            <w:pPr>
              <w:spacing w:after="0"/>
            </w:pPr>
            <w:r/>
            <w:r>
              <w:rPr>
                <w:b w:val="0"/>
              </w:rPr>
              <w:t>DELETE /api/v1/users/{id}/roles/{roleId}</w:t>
            </w:r>
          </w:p>
        </w:tc>
        <w:tc>
          <w:tcPr>
            <w:tcW w:type="dxa" w:w="2448"/>
            <w:vAlign w:val="center"/>
          </w:tcPr>
          <w:p>
            <w:pPr>
              <w:spacing w:after="0"/>
            </w:pPr>
            <w:r/>
            <w:r>
              <w:rPr>
                <w:b w:val="0"/>
              </w:rPr>
              <w:t>roles:manage</w:t>
            </w:r>
          </w:p>
        </w:tc>
        <w:tc>
          <w:tcPr>
            <w:tcW w:type="dxa" w:w="2880"/>
            <w:vAlign w:val="center"/>
          </w:tcPr>
          <w:p>
            <w:pPr>
              <w:spacing w:after="0"/>
            </w:pPr>
            <w:r/>
            <w:r>
              <w:rPr>
                <w:b w:val="0"/>
              </w:rPr>
              <w:t>Remove role from user.</w:t>
            </w:r>
          </w:p>
        </w:tc>
      </w:tr>
      <w:tr>
        <w:tc>
          <w:tcPr>
            <w:tcW w:type="dxa" w:w="1872"/>
            <w:vAlign w:val="center"/>
          </w:tcPr>
          <w:p>
            <w:pPr>
              <w:spacing w:after="0"/>
            </w:pPr>
            <w:r/>
            <w:r>
              <w:rPr>
                <w:b w:val="0"/>
              </w:rPr>
              <w:t>Auth/Permissions</w:t>
            </w:r>
          </w:p>
        </w:tc>
        <w:tc>
          <w:tcPr>
            <w:tcW w:type="dxa" w:w="3312"/>
            <w:vAlign w:val="center"/>
          </w:tcPr>
          <w:p>
            <w:pPr>
              <w:spacing w:after="0"/>
            </w:pPr>
            <w:r/>
            <w:r>
              <w:rPr>
                <w:b w:val="0"/>
              </w:rPr>
              <w:t>GET /api/v1/users/{id}/permissions</w:t>
            </w:r>
          </w:p>
        </w:tc>
        <w:tc>
          <w:tcPr>
            <w:tcW w:type="dxa" w:w="2448"/>
            <w:vAlign w:val="center"/>
          </w:tcPr>
          <w:p>
            <w:pPr>
              <w:spacing w:after="0"/>
            </w:pPr>
            <w:r/>
            <w:r>
              <w:rPr>
                <w:b w:val="0"/>
              </w:rPr>
              <w:t>roles:manage</w:t>
            </w:r>
          </w:p>
        </w:tc>
        <w:tc>
          <w:tcPr>
            <w:tcW w:type="dxa" w:w="2880"/>
            <w:vAlign w:val="center"/>
          </w:tcPr>
          <w:p>
            <w:pPr>
              <w:spacing w:after="0"/>
            </w:pPr>
            <w:r/>
            <w:r>
              <w:rPr>
                <w:b w:val="0"/>
              </w:rPr>
              <w:t>Get effective permissions.</w:t>
            </w:r>
          </w:p>
        </w:tc>
      </w:tr>
      <w:tr>
        <w:tc>
          <w:tcPr>
            <w:tcW w:type="dxa" w:w="1872"/>
            <w:vAlign w:val="center"/>
          </w:tcPr>
          <w:p>
            <w:pPr>
              <w:spacing w:after="0"/>
            </w:pPr>
            <w:r/>
            <w:r>
              <w:rPr>
                <w:b w:val="0"/>
              </w:rPr>
              <w:t>Auth/Permissions</w:t>
            </w:r>
          </w:p>
        </w:tc>
        <w:tc>
          <w:tcPr>
            <w:tcW w:type="dxa" w:w="3312"/>
            <w:vAlign w:val="center"/>
          </w:tcPr>
          <w:p>
            <w:pPr>
              <w:spacing w:after="0"/>
            </w:pPr>
            <w:r/>
            <w:r>
              <w:rPr>
                <w:b w:val="0"/>
              </w:rPr>
              <w:t>POST /api/v1/users/{id}/permission-overrides</w:t>
            </w:r>
          </w:p>
        </w:tc>
        <w:tc>
          <w:tcPr>
            <w:tcW w:type="dxa" w:w="2448"/>
            <w:vAlign w:val="center"/>
          </w:tcPr>
          <w:p>
            <w:pPr>
              <w:spacing w:after="0"/>
            </w:pPr>
            <w:r/>
            <w:r>
              <w:rPr>
                <w:b w:val="0"/>
              </w:rPr>
              <w:t>roles:manage</w:t>
            </w:r>
          </w:p>
        </w:tc>
        <w:tc>
          <w:tcPr>
            <w:tcW w:type="dxa" w:w="2880"/>
            <w:vAlign w:val="center"/>
          </w:tcPr>
          <w:p>
            <w:pPr>
              <w:spacing w:after="0"/>
            </w:pPr>
            <w:r/>
            <w:r>
              <w:rPr>
                <w:b w:val="0"/>
              </w:rPr>
              <w:t>Grant/revoke individual permission.</w:t>
            </w:r>
          </w:p>
        </w:tc>
      </w:tr>
      <w:tr>
        <w:tc>
          <w:tcPr>
            <w:tcW w:type="dxa" w:w="1872"/>
            <w:vAlign w:val="center"/>
          </w:tcPr>
          <w:p>
            <w:pPr>
              <w:spacing w:after="0"/>
            </w:pPr>
            <w:r/>
            <w:r>
              <w:rPr>
                <w:b w:val="0"/>
              </w:rPr>
              <w:t>Auth/Permissions</w:t>
            </w:r>
          </w:p>
        </w:tc>
        <w:tc>
          <w:tcPr>
            <w:tcW w:type="dxa" w:w="3312"/>
            <w:vAlign w:val="center"/>
          </w:tcPr>
          <w:p>
            <w:pPr>
              <w:spacing w:after="0"/>
            </w:pPr>
            <w:r/>
            <w:r>
              <w:rPr>
                <w:b w:val="0"/>
              </w:rPr>
              <w:t>DELETE /api/v1/users/{id}/permission-overrides/{permId}</w:t>
            </w:r>
          </w:p>
        </w:tc>
        <w:tc>
          <w:tcPr>
            <w:tcW w:type="dxa" w:w="2448"/>
            <w:vAlign w:val="center"/>
          </w:tcPr>
          <w:p>
            <w:pPr>
              <w:spacing w:after="0"/>
            </w:pPr>
            <w:r/>
            <w:r>
              <w:rPr>
                <w:b w:val="0"/>
              </w:rPr>
              <w:t>roles:manage</w:t>
            </w:r>
          </w:p>
        </w:tc>
        <w:tc>
          <w:tcPr>
            <w:tcW w:type="dxa" w:w="2880"/>
            <w:vAlign w:val="center"/>
          </w:tcPr>
          <w:p>
            <w:pPr>
              <w:spacing w:after="0"/>
            </w:pPr>
            <w:r/>
            <w:r>
              <w:rPr>
                <w:b w:val="0"/>
              </w:rPr>
              <w:t>Remove override.</w:t>
            </w:r>
          </w:p>
        </w:tc>
      </w:tr>
      <w:tr>
        <w:tc>
          <w:tcPr>
            <w:tcW w:type="dxa" w:w="1872"/>
            <w:vAlign w:val="center"/>
          </w:tcPr>
          <w:p>
            <w:pPr>
              <w:spacing w:after="0"/>
            </w:pPr>
            <w:r/>
            <w:r>
              <w:rPr>
                <w:b w:val="0"/>
              </w:rPr>
              <w:t>Feature Access</w:t>
            </w:r>
          </w:p>
        </w:tc>
        <w:tc>
          <w:tcPr>
            <w:tcW w:type="dxa" w:w="3312"/>
            <w:vAlign w:val="center"/>
          </w:tcPr>
          <w:p>
            <w:pPr>
              <w:spacing w:after="0"/>
            </w:pPr>
            <w:r/>
            <w:r>
              <w:rPr>
                <w:b w:val="0"/>
              </w:rPr>
              <w:t>GET /api/v1/feature-access</w:t>
            </w:r>
          </w:p>
        </w:tc>
        <w:tc>
          <w:tcPr>
            <w:tcW w:type="dxa" w:w="2448"/>
            <w:vAlign w:val="center"/>
          </w:tcPr>
          <w:p>
            <w:pPr>
              <w:spacing w:after="0"/>
            </w:pPr>
            <w:r/>
            <w:r>
              <w:rPr>
                <w:b w:val="0"/>
              </w:rPr>
              <w:t>roles:manage</w:t>
            </w:r>
          </w:p>
        </w:tc>
        <w:tc>
          <w:tcPr>
            <w:tcW w:type="dxa" w:w="2880"/>
            <w:vAlign w:val="center"/>
          </w:tcPr>
          <w:p>
            <w:pPr>
              <w:spacing w:after="0"/>
            </w:pPr>
            <w:r/>
            <w:r>
              <w:rPr>
                <w:b w:val="0"/>
              </w:rPr>
              <w:t>List feature/module grants.</w:t>
            </w:r>
          </w:p>
        </w:tc>
      </w:tr>
      <w:tr>
        <w:tc>
          <w:tcPr>
            <w:tcW w:type="dxa" w:w="1872"/>
            <w:vAlign w:val="center"/>
          </w:tcPr>
          <w:p>
            <w:pPr>
              <w:spacing w:after="0"/>
            </w:pPr>
            <w:r/>
            <w:r>
              <w:rPr>
                <w:b w:val="0"/>
              </w:rPr>
              <w:t>Feature Access</w:t>
            </w:r>
          </w:p>
        </w:tc>
        <w:tc>
          <w:tcPr>
            <w:tcW w:type="dxa" w:w="3312"/>
            <w:vAlign w:val="center"/>
          </w:tcPr>
          <w:p>
            <w:pPr>
              <w:spacing w:after="0"/>
            </w:pPr>
            <w:r/>
            <w:r>
              <w:rPr>
                <w:b w:val="0"/>
              </w:rPr>
              <w:t>POST /api/v1/feature-access</w:t>
            </w:r>
          </w:p>
        </w:tc>
        <w:tc>
          <w:tcPr>
            <w:tcW w:type="dxa" w:w="2448"/>
            <w:vAlign w:val="center"/>
          </w:tcPr>
          <w:p>
            <w:pPr>
              <w:spacing w:after="0"/>
            </w:pPr>
            <w:r/>
            <w:r>
              <w:rPr>
                <w:b w:val="0"/>
              </w:rPr>
              <w:t>roles:manage</w:t>
            </w:r>
          </w:p>
        </w:tc>
        <w:tc>
          <w:tcPr>
            <w:tcW w:type="dxa" w:w="2880"/>
            <w:vAlign w:val="center"/>
          </w:tcPr>
          <w:p>
            <w:pPr>
              <w:spacing w:after="0"/>
            </w:pPr>
            <w:r/>
            <w:r>
              <w:rPr>
                <w:b w:val="0"/>
              </w:rPr>
              <w:t>Grant feature access.</w:t>
            </w:r>
          </w:p>
        </w:tc>
      </w:tr>
      <w:tr>
        <w:tc>
          <w:tcPr>
            <w:tcW w:type="dxa" w:w="1872"/>
            <w:vAlign w:val="center"/>
          </w:tcPr>
          <w:p>
            <w:pPr>
              <w:spacing w:after="0"/>
            </w:pPr>
            <w:r/>
            <w:r>
              <w:rPr>
                <w:b w:val="0"/>
              </w:rPr>
              <w:t>Feature Access</w:t>
            </w:r>
          </w:p>
        </w:tc>
        <w:tc>
          <w:tcPr>
            <w:tcW w:type="dxa" w:w="3312"/>
            <w:vAlign w:val="center"/>
          </w:tcPr>
          <w:p>
            <w:pPr>
              <w:spacing w:after="0"/>
            </w:pPr>
            <w:r/>
            <w:r>
              <w:rPr>
                <w:b w:val="0"/>
              </w:rPr>
              <w:t>DELETE /api/v1/feature-access/{id}</w:t>
            </w:r>
          </w:p>
        </w:tc>
        <w:tc>
          <w:tcPr>
            <w:tcW w:type="dxa" w:w="2448"/>
            <w:vAlign w:val="center"/>
          </w:tcPr>
          <w:p>
            <w:pPr>
              <w:spacing w:after="0"/>
            </w:pPr>
            <w:r/>
            <w:r>
              <w:rPr>
                <w:b w:val="0"/>
              </w:rPr>
              <w:t>roles:manage</w:t>
            </w:r>
          </w:p>
        </w:tc>
        <w:tc>
          <w:tcPr>
            <w:tcW w:type="dxa" w:w="2880"/>
            <w:vAlign w:val="center"/>
          </w:tcPr>
          <w:p>
            <w:pPr>
              <w:spacing w:after="0"/>
            </w:pPr>
            <w:r/>
            <w:r>
              <w:rPr>
                <w:b w:val="0"/>
              </w:rPr>
              <w:t>Revoke feature access.</w:t>
            </w:r>
          </w:p>
        </w:tc>
      </w:tr>
      <w:tr>
        <w:tc>
          <w:tcPr>
            <w:tcW w:type="dxa" w:w="1872"/>
            <w:vAlign w:val="center"/>
          </w:tcPr>
          <w:p>
            <w:pPr>
              <w:spacing w:after="0"/>
            </w:pPr>
            <w:r/>
            <w:r>
              <w:rPr>
                <w:b w:val="0"/>
              </w:rPr>
              <w:t>Agent</w:t>
            </w:r>
          </w:p>
        </w:tc>
        <w:tc>
          <w:tcPr>
            <w:tcW w:type="dxa" w:w="3312"/>
            <w:vAlign w:val="center"/>
          </w:tcPr>
          <w:p>
            <w:pPr>
              <w:spacing w:after="0"/>
            </w:pPr>
            <w:r/>
            <w:r>
              <w:rPr>
                <w:b w:val="0"/>
              </w:rPr>
              <w:t>POST /api/v1/agent/register</w:t>
            </w:r>
          </w:p>
        </w:tc>
        <w:tc>
          <w:tcPr>
            <w:tcW w:type="dxa" w:w="2448"/>
            <w:vAlign w:val="center"/>
          </w:tcPr>
          <w:p>
            <w:pPr>
              <w:spacing w:after="0"/>
            </w:pPr>
            <w:r/>
            <w:r>
              <w:rPr>
                <w:b w:val="0"/>
              </w:rPr>
              <w:t>Tenant API key</w:t>
            </w:r>
          </w:p>
        </w:tc>
        <w:tc>
          <w:tcPr>
            <w:tcW w:type="dxa" w:w="2880"/>
            <w:vAlign w:val="center"/>
          </w:tcPr>
          <w:p>
            <w:pPr>
              <w:spacing w:after="0"/>
            </w:pPr>
            <w:r/>
            <w:r>
              <w:rPr>
                <w:b w:val="0"/>
              </w:rPr>
              <w:t>Register new device and receive device JWT.</w:t>
            </w:r>
          </w:p>
        </w:tc>
      </w:tr>
      <w:tr>
        <w:tc>
          <w:tcPr>
            <w:tcW w:type="dxa" w:w="1872"/>
            <w:vAlign w:val="center"/>
          </w:tcPr>
          <w:p>
            <w:pPr>
              <w:spacing w:after="0"/>
            </w:pPr>
            <w:r/>
            <w:r>
              <w:rPr>
                <w:b w:val="0"/>
              </w:rPr>
              <w:t>Agent</w:t>
            </w:r>
          </w:p>
        </w:tc>
        <w:tc>
          <w:tcPr>
            <w:tcW w:type="dxa" w:w="3312"/>
            <w:vAlign w:val="center"/>
          </w:tcPr>
          <w:p>
            <w:pPr>
              <w:spacing w:after="0"/>
            </w:pPr>
            <w:r/>
            <w:r>
              <w:rPr>
                <w:b w:val="0"/>
              </w:rPr>
              <w:t>POST /api/v1/agent/heartbeat</w:t>
            </w:r>
          </w:p>
        </w:tc>
        <w:tc>
          <w:tcPr>
            <w:tcW w:type="dxa" w:w="2448"/>
            <w:vAlign w:val="center"/>
          </w:tcPr>
          <w:p>
            <w:pPr>
              <w:spacing w:after="0"/>
            </w:pPr>
            <w:r/>
            <w:r>
              <w:rPr>
                <w:b w:val="0"/>
              </w:rPr>
              <w:t>Device JWT</w:t>
            </w:r>
          </w:p>
        </w:tc>
        <w:tc>
          <w:tcPr>
            <w:tcW w:type="dxa" w:w="2880"/>
            <w:vAlign w:val="center"/>
          </w:tcPr>
          <w:p>
            <w:pPr>
              <w:spacing w:after="0"/>
            </w:pPr>
            <w:r/>
            <w:r>
              <w:rPr>
                <w:b w:val="0"/>
              </w:rPr>
              <w:t>Update heartbeat and health.</w:t>
            </w:r>
          </w:p>
        </w:tc>
      </w:tr>
      <w:tr>
        <w:tc>
          <w:tcPr>
            <w:tcW w:type="dxa" w:w="1872"/>
            <w:vAlign w:val="center"/>
          </w:tcPr>
          <w:p>
            <w:pPr>
              <w:spacing w:after="0"/>
            </w:pPr>
            <w:r/>
            <w:r>
              <w:rPr>
                <w:b w:val="0"/>
              </w:rPr>
              <w:t>Agent</w:t>
            </w:r>
          </w:p>
        </w:tc>
        <w:tc>
          <w:tcPr>
            <w:tcW w:type="dxa" w:w="3312"/>
            <w:vAlign w:val="center"/>
          </w:tcPr>
          <w:p>
            <w:pPr>
              <w:spacing w:after="0"/>
            </w:pPr>
            <w:r/>
            <w:r>
              <w:rPr>
                <w:b w:val="0"/>
              </w:rPr>
              <w:t>GET /api/v1/agent/policy</w:t>
            </w:r>
          </w:p>
        </w:tc>
        <w:tc>
          <w:tcPr>
            <w:tcW w:type="dxa" w:w="2448"/>
            <w:vAlign w:val="center"/>
          </w:tcPr>
          <w:p>
            <w:pPr>
              <w:spacing w:after="0"/>
            </w:pPr>
            <w:r/>
            <w:r>
              <w:rPr>
                <w:b w:val="0"/>
              </w:rPr>
              <w:t>Device JWT</w:t>
            </w:r>
          </w:p>
        </w:tc>
        <w:tc>
          <w:tcPr>
            <w:tcW w:type="dxa" w:w="2880"/>
            <w:vAlign w:val="center"/>
          </w:tcPr>
          <w:p>
            <w:pPr>
              <w:spacing w:after="0"/>
            </w:pPr>
            <w:r/>
            <w:r>
              <w:rPr>
                <w:b w:val="0"/>
              </w:rPr>
              <w:t>Fetch monitoring policy.</w:t>
            </w:r>
          </w:p>
        </w:tc>
      </w:tr>
      <w:tr>
        <w:tc>
          <w:tcPr>
            <w:tcW w:type="dxa" w:w="1872"/>
            <w:vAlign w:val="center"/>
          </w:tcPr>
          <w:p>
            <w:pPr>
              <w:spacing w:after="0"/>
            </w:pPr>
            <w:r/>
            <w:r>
              <w:rPr>
                <w:b w:val="0"/>
              </w:rPr>
              <w:t>Agent</w:t>
            </w:r>
          </w:p>
        </w:tc>
        <w:tc>
          <w:tcPr>
            <w:tcW w:type="dxa" w:w="3312"/>
            <w:vAlign w:val="center"/>
          </w:tcPr>
          <w:p>
            <w:pPr>
              <w:spacing w:after="0"/>
            </w:pPr>
            <w:r/>
            <w:r>
              <w:rPr>
                <w:b w:val="0"/>
              </w:rPr>
              <w:t>POST /api/v1/agent/ingest</w:t>
            </w:r>
          </w:p>
        </w:tc>
        <w:tc>
          <w:tcPr>
            <w:tcW w:type="dxa" w:w="2448"/>
            <w:vAlign w:val="center"/>
          </w:tcPr>
          <w:p>
            <w:pPr>
              <w:spacing w:after="0"/>
            </w:pPr>
            <w:r/>
            <w:r>
              <w:rPr>
                <w:b w:val="0"/>
              </w:rPr>
              <w:t>Device JWT</w:t>
            </w:r>
          </w:p>
        </w:tc>
        <w:tc>
          <w:tcPr>
            <w:tcW w:type="dxa" w:w="2880"/>
            <w:vAlign w:val="center"/>
          </w:tcPr>
          <w:p>
            <w:pPr>
              <w:spacing w:after="0"/>
            </w:pPr>
            <w:r/>
            <w:r>
              <w:rPr>
                <w:b w:val="0"/>
              </w:rPr>
              <w:t>Submit activity batch.</w:t>
            </w:r>
          </w:p>
        </w:tc>
      </w:tr>
      <w:tr>
        <w:tc>
          <w:tcPr>
            <w:tcW w:type="dxa" w:w="1872"/>
            <w:vAlign w:val="center"/>
          </w:tcPr>
          <w:p>
            <w:pPr>
              <w:spacing w:after="0"/>
            </w:pPr>
            <w:r/>
            <w:r>
              <w:rPr>
                <w:b w:val="0"/>
              </w:rPr>
              <w:t>Agent</w:t>
            </w:r>
          </w:p>
        </w:tc>
        <w:tc>
          <w:tcPr>
            <w:tcW w:type="dxa" w:w="3312"/>
            <w:vAlign w:val="center"/>
          </w:tcPr>
          <w:p>
            <w:pPr>
              <w:spacing w:after="0"/>
            </w:pPr>
            <w:r/>
            <w:r>
              <w:rPr>
                <w:b w:val="0"/>
              </w:rPr>
              <w:t>POST /api/v1/agent/login</w:t>
            </w:r>
          </w:p>
        </w:tc>
        <w:tc>
          <w:tcPr>
            <w:tcW w:type="dxa" w:w="2448"/>
            <w:vAlign w:val="center"/>
          </w:tcPr>
          <w:p>
            <w:pPr>
              <w:spacing w:after="0"/>
            </w:pPr>
            <w:r/>
            <w:r>
              <w:rPr>
                <w:b w:val="0"/>
              </w:rPr>
              <w:t>Device JWT + employee credentials</w:t>
            </w:r>
          </w:p>
        </w:tc>
        <w:tc>
          <w:tcPr>
            <w:tcW w:type="dxa" w:w="2880"/>
            <w:vAlign w:val="center"/>
          </w:tcPr>
          <w:p>
            <w:pPr>
              <w:spacing w:after="0"/>
            </w:pPr>
            <w:r/>
            <w:r>
              <w:rPr>
                <w:b w:val="0"/>
              </w:rPr>
              <w:t>Link employee to device.</w:t>
            </w:r>
          </w:p>
        </w:tc>
      </w:tr>
      <w:tr>
        <w:tc>
          <w:tcPr>
            <w:tcW w:type="dxa" w:w="1872"/>
            <w:vAlign w:val="center"/>
          </w:tcPr>
          <w:p>
            <w:pPr>
              <w:spacing w:after="0"/>
            </w:pPr>
            <w:r/>
            <w:r>
              <w:rPr>
                <w:b w:val="0"/>
              </w:rPr>
              <w:t>Agent</w:t>
            </w:r>
          </w:p>
        </w:tc>
        <w:tc>
          <w:tcPr>
            <w:tcW w:type="dxa" w:w="3312"/>
            <w:vAlign w:val="center"/>
          </w:tcPr>
          <w:p>
            <w:pPr>
              <w:spacing w:after="0"/>
            </w:pPr>
            <w:r/>
            <w:r>
              <w:rPr>
                <w:b w:val="0"/>
              </w:rPr>
              <w:t>POST /api/v1/agent/logout</w:t>
            </w:r>
          </w:p>
        </w:tc>
        <w:tc>
          <w:tcPr>
            <w:tcW w:type="dxa" w:w="2448"/>
            <w:vAlign w:val="center"/>
          </w:tcPr>
          <w:p>
            <w:pPr>
              <w:spacing w:after="0"/>
            </w:pPr>
            <w:r/>
            <w:r>
              <w:rPr>
                <w:b w:val="0"/>
              </w:rPr>
              <w:t>Device JWT</w:t>
            </w:r>
          </w:p>
        </w:tc>
        <w:tc>
          <w:tcPr>
            <w:tcW w:type="dxa" w:w="2880"/>
            <w:vAlign w:val="center"/>
          </w:tcPr>
          <w:p>
            <w:pPr>
              <w:spacing w:after="0"/>
            </w:pPr>
            <w:r/>
            <w:r>
              <w:rPr>
                <w:b w:val="0"/>
              </w:rPr>
              <w:t>Unlink employee from device.</w:t>
            </w:r>
          </w:p>
        </w:tc>
      </w:tr>
      <w:tr>
        <w:tc>
          <w:tcPr>
            <w:tcW w:type="dxa" w:w="1872"/>
            <w:vAlign w:val="center"/>
          </w:tcPr>
          <w:p>
            <w:pPr>
              <w:spacing w:after="0"/>
            </w:pPr>
            <w:r/>
            <w:r>
              <w:rPr>
                <w:b w:val="0"/>
              </w:rPr>
              <w:t>Agent</w:t>
            </w:r>
          </w:p>
        </w:tc>
        <w:tc>
          <w:tcPr>
            <w:tcW w:type="dxa" w:w="3312"/>
            <w:vAlign w:val="center"/>
          </w:tcPr>
          <w:p>
            <w:pPr>
              <w:spacing w:after="0"/>
            </w:pPr>
            <w:r/>
            <w:r>
              <w:rPr>
                <w:b w:val="0"/>
              </w:rPr>
              <w:t>GET /api/v1/agent/commands</w:t>
            </w:r>
          </w:p>
        </w:tc>
        <w:tc>
          <w:tcPr>
            <w:tcW w:type="dxa" w:w="2448"/>
            <w:vAlign w:val="center"/>
          </w:tcPr>
          <w:p>
            <w:pPr>
              <w:spacing w:after="0"/>
            </w:pPr>
            <w:r/>
            <w:r>
              <w:rPr>
                <w:b w:val="0"/>
              </w:rPr>
              <w:t>Device JWT</w:t>
            </w:r>
          </w:p>
        </w:tc>
        <w:tc>
          <w:tcPr>
            <w:tcW w:type="dxa" w:w="2880"/>
            <w:vAlign w:val="center"/>
          </w:tcPr>
          <w:p>
            <w:pPr>
              <w:spacing w:after="0"/>
            </w:pPr>
            <w:r/>
            <w:r>
              <w:rPr>
                <w:b w:val="0"/>
              </w:rPr>
              <w:t>Fetch pending commands fallback.</w:t>
            </w:r>
          </w:p>
        </w:tc>
      </w:tr>
      <w:tr>
        <w:tc>
          <w:tcPr>
            <w:tcW w:type="dxa" w:w="1872"/>
            <w:vAlign w:val="center"/>
          </w:tcPr>
          <w:p>
            <w:pPr>
              <w:spacing w:after="0"/>
            </w:pPr>
            <w:r/>
            <w:r>
              <w:rPr>
                <w:b w:val="0"/>
              </w:rPr>
              <w:t>Agent</w:t>
            </w:r>
          </w:p>
        </w:tc>
        <w:tc>
          <w:tcPr>
            <w:tcW w:type="dxa" w:w="3312"/>
            <w:vAlign w:val="center"/>
          </w:tcPr>
          <w:p>
            <w:pPr>
              <w:spacing w:after="0"/>
            </w:pPr>
            <w:r/>
            <w:r>
              <w:rPr>
                <w:b w:val="0"/>
              </w:rPr>
              <w:t>POST /api/v1/agent/commands/{id}/ack</w:t>
            </w:r>
          </w:p>
        </w:tc>
        <w:tc>
          <w:tcPr>
            <w:tcW w:type="dxa" w:w="2448"/>
            <w:vAlign w:val="center"/>
          </w:tcPr>
          <w:p>
            <w:pPr>
              <w:spacing w:after="0"/>
            </w:pPr>
            <w:r/>
            <w:r>
              <w:rPr>
                <w:b w:val="0"/>
              </w:rPr>
              <w:t>Device JWT</w:t>
            </w:r>
          </w:p>
        </w:tc>
        <w:tc>
          <w:tcPr>
            <w:tcW w:type="dxa" w:w="2880"/>
            <w:vAlign w:val="center"/>
          </w:tcPr>
          <w:p>
            <w:pPr>
              <w:spacing w:after="0"/>
            </w:pPr>
            <w:r/>
            <w:r>
              <w:rPr>
                <w:b w:val="0"/>
              </w:rPr>
              <w:t>Acknowledge command receipt.</w:t>
            </w:r>
          </w:p>
        </w:tc>
      </w:tr>
      <w:tr>
        <w:tc>
          <w:tcPr>
            <w:tcW w:type="dxa" w:w="1872"/>
            <w:vAlign w:val="center"/>
          </w:tcPr>
          <w:p>
            <w:pPr>
              <w:spacing w:after="0"/>
            </w:pPr>
            <w:r/>
            <w:r>
              <w:rPr>
                <w:b w:val="0"/>
              </w:rPr>
              <w:t>Agent</w:t>
            </w:r>
          </w:p>
        </w:tc>
        <w:tc>
          <w:tcPr>
            <w:tcW w:type="dxa" w:w="3312"/>
            <w:vAlign w:val="center"/>
          </w:tcPr>
          <w:p>
            <w:pPr>
              <w:spacing w:after="0"/>
            </w:pPr>
            <w:r/>
            <w:r>
              <w:rPr>
                <w:b w:val="0"/>
              </w:rPr>
              <w:t>POST /api/v1/agent/commands/{id}/complete</w:t>
            </w:r>
          </w:p>
        </w:tc>
        <w:tc>
          <w:tcPr>
            <w:tcW w:type="dxa" w:w="2448"/>
            <w:vAlign w:val="center"/>
          </w:tcPr>
          <w:p>
            <w:pPr>
              <w:spacing w:after="0"/>
            </w:pPr>
            <w:r/>
            <w:r>
              <w:rPr>
                <w:b w:val="0"/>
              </w:rPr>
              <w:t>Device JWT</w:t>
            </w:r>
          </w:p>
        </w:tc>
        <w:tc>
          <w:tcPr>
            <w:tcW w:type="dxa" w:w="2880"/>
            <w:vAlign w:val="center"/>
          </w:tcPr>
          <w:p>
            <w:pPr>
              <w:spacing w:after="0"/>
            </w:pPr>
            <w:r/>
            <w:r>
              <w:rPr>
                <w:b w:val="0"/>
              </w:rPr>
              <w:t>Report command completion.</w:t>
            </w:r>
          </w:p>
        </w:tc>
      </w:tr>
      <w:tr>
        <w:tc>
          <w:tcPr>
            <w:tcW w:type="dxa" w:w="1872"/>
            <w:vAlign w:val="center"/>
          </w:tcPr>
          <w:p>
            <w:pPr>
              <w:spacing w:after="0"/>
            </w:pPr>
            <w:r/>
            <w:r>
              <w:rPr>
                <w:b w:val="0"/>
              </w:rPr>
              <w:t>Manager Capture</w:t>
            </w:r>
          </w:p>
        </w:tc>
        <w:tc>
          <w:tcPr>
            <w:tcW w:type="dxa" w:w="3312"/>
            <w:vAlign w:val="center"/>
          </w:tcPr>
          <w:p>
            <w:pPr>
              <w:spacing w:after="0"/>
            </w:pPr>
            <w:r/>
            <w:r>
              <w:rPr>
                <w:b w:val="0"/>
              </w:rPr>
              <w:t>POST /api/v1/agents/{agentId}/capture-screenshot</w:t>
            </w:r>
          </w:p>
        </w:tc>
        <w:tc>
          <w:tcPr>
            <w:tcW w:type="dxa" w:w="2448"/>
            <w:vAlign w:val="center"/>
          </w:tcPr>
          <w:p>
            <w:pPr>
              <w:spacing w:after="0"/>
            </w:pPr>
            <w:r/>
            <w:r>
              <w:rPr>
                <w:b w:val="0"/>
              </w:rPr>
              <w:t>agent:command</w:t>
            </w:r>
          </w:p>
        </w:tc>
        <w:tc>
          <w:tcPr>
            <w:tcW w:type="dxa" w:w="2880"/>
            <w:vAlign w:val="center"/>
          </w:tcPr>
          <w:p>
            <w:pPr>
              <w:spacing w:after="0"/>
            </w:pPr>
            <w:r/>
            <w:r>
              <w:rPr>
                <w:b w:val="0"/>
              </w:rPr>
              <w:t>Request remote screenshot.</w:t>
            </w:r>
          </w:p>
        </w:tc>
      </w:tr>
      <w:tr>
        <w:tc>
          <w:tcPr>
            <w:tcW w:type="dxa" w:w="1872"/>
            <w:vAlign w:val="center"/>
          </w:tcPr>
          <w:p>
            <w:pPr>
              <w:spacing w:after="0"/>
            </w:pPr>
            <w:r/>
            <w:r>
              <w:rPr>
                <w:b w:val="0"/>
              </w:rPr>
              <w:t>Manager Capture</w:t>
            </w:r>
          </w:p>
        </w:tc>
        <w:tc>
          <w:tcPr>
            <w:tcW w:type="dxa" w:w="3312"/>
            <w:vAlign w:val="center"/>
          </w:tcPr>
          <w:p>
            <w:pPr>
              <w:spacing w:after="0"/>
            </w:pPr>
            <w:r/>
            <w:r>
              <w:rPr>
                <w:b w:val="0"/>
              </w:rPr>
              <w:t>POST /api/v1/agents/{agentId}/capture-photo</w:t>
            </w:r>
          </w:p>
        </w:tc>
        <w:tc>
          <w:tcPr>
            <w:tcW w:type="dxa" w:w="2448"/>
            <w:vAlign w:val="center"/>
          </w:tcPr>
          <w:p>
            <w:pPr>
              <w:spacing w:after="0"/>
            </w:pPr>
            <w:r/>
            <w:r>
              <w:rPr>
                <w:b w:val="0"/>
              </w:rPr>
              <w:t>agent:command</w:t>
            </w:r>
          </w:p>
        </w:tc>
        <w:tc>
          <w:tcPr>
            <w:tcW w:type="dxa" w:w="2880"/>
            <w:vAlign w:val="center"/>
          </w:tcPr>
          <w:p>
            <w:pPr>
              <w:spacing w:after="0"/>
            </w:pPr>
            <w:r/>
            <w:r>
              <w:rPr>
                <w:b w:val="0"/>
              </w:rPr>
              <w:t>Request remote photo.</w:t>
            </w:r>
          </w:p>
        </w:tc>
      </w:tr>
      <w:tr>
        <w:tc>
          <w:tcPr>
            <w:tcW w:type="dxa" w:w="1872"/>
            <w:vAlign w:val="center"/>
          </w:tcPr>
          <w:p>
            <w:pPr>
              <w:spacing w:after="0"/>
            </w:pPr>
            <w:r/>
            <w:r>
              <w:rPr>
                <w:b w:val="0"/>
              </w:rPr>
              <w:t>Activity</w:t>
            </w:r>
          </w:p>
        </w:tc>
        <w:tc>
          <w:tcPr>
            <w:tcW w:type="dxa" w:w="3312"/>
            <w:vAlign w:val="center"/>
          </w:tcPr>
          <w:p>
            <w:pPr>
              <w:spacing w:after="0"/>
            </w:pPr>
            <w:r/>
            <w:r>
              <w:rPr>
                <w:b w:val="0"/>
              </w:rPr>
              <w:t>GET /api/v1/activity/snapshots/{employeeId}</w:t>
            </w:r>
          </w:p>
        </w:tc>
        <w:tc>
          <w:tcPr>
            <w:tcW w:type="dxa" w:w="2448"/>
            <w:vAlign w:val="center"/>
          </w:tcPr>
          <w:p>
            <w:pPr>
              <w:spacing w:after="0"/>
            </w:pPr>
            <w:r/>
            <w:r>
              <w:rPr>
                <w:b w:val="0"/>
              </w:rPr>
              <w:t>workforce:view</w:t>
            </w:r>
          </w:p>
        </w:tc>
        <w:tc>
          <w:tcPr>
            <w:tcW w:type="dxa" w:w="2880"/>
            <w:vAlign w:val="center"/>
          </w:tcPr>
          <w:p>
            <w:pPr>
              <w:spacing w:after="0"/>
            </w:pPr>
            <w:r/>
            <w:r>
              <w:rPr>
                <w:b w:val="0"/>
              </w:rPr>
              <w:t>Activity snapshots for date range.</w:t>
            </w:r>
          </w:p>
        </w:tc>
      </w:tr>
      <w:tr>
        <w:tc>
          <w:tcPr>
            <w:tcW w:type="dxa" w:w="1872"/>
            <w:vAlign w:val="center"/>
          </w:tcPr>
          <w:p>
            <w:pPr>
              <w:spacing w:after="0"/>
            </w:pPr>
            <w:r/>
            <w:r>
              <w:rPr>
                <w:b w:val="0"/>
              </w:rPr>
              <w:t>Activity</w:t>
            </w:r>
          </w:p>
        </w:tc>
        <w:tc>
          <w:tcPr>
            <w:tcW w:type="dxa" w:w="3312"/>
            <w:vAlign w:val="center"/>
          </w:tcPr>
          <w:p>
            <w:pPr>
              <w:spacing w:after="0"/>
            </w:pPr>
            <w:r/>
            <w:r>
              <w:rPr>
                <w:b w:val="0"/>
              </w:rPr>
              <w:t>GET /api/v1/activity/summary/{employeeId}</w:t>
            </w:r>
          </w:p>
        </w:tc>
        <w:tc>
          <w:tcPr>
            <w:tcW w:type="dxa" w:w="2448"/>
            <w:vAlign w:val="center"/>
          </w:tcPr>
          <w:p>
            <w:pPr>
              <w:spacing w:after="0"/>
            </w:pPr>
            <w:r/>
            <w:r>
              <w:rPr>
                <w:b w:val="0"/>
              </w:rPr>
              <w:t>workforce:view</w:t>
            </w:r>
          </w:p>
        </w:tc>
        <w:tc>
          <w:tcPr>
            <w:tcW w:type="dxa" w:w="2880"/>
            <w:vAlign w:val="center"/>
          </w:tcPr>
          <w:p>
            <w:pPr>
              <w:spacing w:after="0"/>
            </w:pPr>
            <w:r/>
            <w:r>
              <w:rPr>
                <w:b w:val="0"/>
              </w:rPr>
              <w:t>Daily summary.</w:t>
            </w:r>
          </w:p>
        </w:tc>
      </w:tr>
      <w:tr>
        <w:tc>
          <w:tcPr>
            <w:tcW w:type="dxa" w:w="1872"/>
            <w:vAlign w:val="center"/>
          </w:tcPr>
          <w:p>
            <w:pPr>
              <w:spacing w:after="0"/>
            </w:pPr>
            <w:r/>
            <w:r>
              <w:rPr>
                <w:b w:val="0"/>
              </w:rPr>
              <w:t>Activity</w:t>
            </w:r>
          </w:p>
        </w:tc>
        <w:tc>
          <w:tcPr>
            <w:tcW w:type="dxa" w:w="3312"/>
            <w:vAlign w:val="center"/>
          </w:tcPr>
          <w:p>
            <w:pPr>
              <w:spacing w:after="0"/>
            </w:pPr>
            <w:r/>
            <w:r>
              <w:rPr>
                <w:b w:val="0"/>
              </w:rPr>
              <w:t>GET /api/v1/activity/apps/{employeeId}</w:t>
            </w:r>
          </w:p>
        </w:tc>
        <w:tc>
          <w:tcPr>
            <w:tcW w:type="dxa" w:w="2448"/>
            <w:vAlign w:val="center"/>
          </w:tcPr>
          <w:p>
            <w:pPr>
              <w:spacing w:after="0"/>
            </w:pPr>
            <w:r/>
            <w:r>
              <w:rPr>
                <w:b w:val="0"/>
              </w:rPr>
              <w:t>workforce:view</w:t>
            </w:r>
          </w:p>
        </w:tc>
        <w:tc>
          <w:tcPr>
            <w:tcW w:type="dxa" w:w="2880"/>
            <w:vAlign w:val="center"/>
          </w:tcPr>
          <w:p>
            <w:pPr>
              <w:spacing w:after="0"/>
            </w:pPr>
            <w:r/>
            <w:r>
              <w:rPr>
                <w:b w:val="0"/>
              </w:rPr>
              <w:t>Application usage breakdown.</w:t>
            </w:r>
          </w:p>
        </w:tc>
      </w:tr>
      <w:tr>
        <w:tc>
          <w:tcPr>
            <w:tcW w:type="dxa" w:w="1872"/>
            <w:vAlign w:val="center"/>
          </w:tcPr>
          <w:p>
            <w:pPr>
              <w:spacing w:after="0"/>
            </w:pPr>
            <w:r/>
            <w:r>
              <w:rPr>
                <w:b w:val="0"/>
              </w:rPr>
              <w:t>Activity</w:t>
            </w:r>
          </w:p>
        </w:tc>
        <w:tc>
          <w:tcPr>
            <w:tcW w:type="dxa" w:w="3312"/>
            <w:vAlign w:val="center"/>
          </w:tcPr>
          <w:p>
            <w:pPr>
              <w:spacing w:after="0"/>
            </w:pPr>
            <w:r/>
            <w:r>
              <w:rPr>
                <w:b w:val="0"/>
              </w:rPr>
              <w:t>GET /api/v1/activity/meetings/{employeeId}</w:t>
            </w:r>
          </w:p>
        </w:tc>
        <w:tc>
          <w:tcPr>
            <w:tcW w:type="dxa" w:w="2448"/>
            <w:vAlign w:val="center"/>
          </w:tcPr>
          <w:p>
            <w:pPr>
              <w:spacing w:after="0"/>
            </w:pPr>
            <w:r/>
            <w:r>
              <w:rPr>
                <w:b w:val="0"/>
              </w:rPr>
              <w:t>workforce:view</w:t>
            </w:r>
          </w:p>
        </w:tc>
        <w:tc>
          <w:tcPr>
            <w:tcW w:type="dxa" w:w="2880"/>
            <w:vAlign w:val="center"/>
          </w:tcPr>
          <w:p>
            <w:pPr>
              <w:spacing w:after="0"/>
            </w:pPr>
            <w:r/>
            <w:r>
              <w:rPr>
                <w:b w:val="0"/>
              </w:rPr>
              <w:t>Meeting sessions.</w:t>
            </w:r>
          </w:p>
        </w:tc>
      </w:tr>
      <w:tr>
        <w:tc>
          <w:tcPr>
            <w:tcW w:type="dxa" w:w="1872"/>
            <w:vAlign w:val="center"/>
          </w:tcPr>
          <w:p>
            <w:pPr>
              <w:spacing w:after="0"/>
            </w:pPr>
            <w:r/>
            <w:r>
              <w:rPr>
                <w:b w:val="0"/>
              </w:rPr>
              <w:t>Activity</w:t>
            </w:r>
          </w:p>
        </w:tc>
        <w:tc>
          <w:tcPr>
            <w:tcW w:type="dxa" w:w="3312"/>
            <w:vAlign w:val="center"/>
          </w:tcPr>
          <w:p>
            <w:pPr>
              <w:spacing w:after="0"/>
            </w:pPr>
            <w:r/>
            <w:r>
              <w:rPr>
                <w:b w:val="0"/>
              </w:rPr>
              <w:t>GET /api/v1/activity/screenshots/{employeeId}</w:t>
            </w:r>
          </w:p>
        </w:tc>
        <w:tc>
          <w:tcPr>
            <w:tcW w:type="dxa" w:w="2448"/>
            <w:vAlign w:val="center"/>
          </w:tcPr>
          <w:p>
            <w:pPr>
              <w:spacing w:after="0"/>
            </w:pPr>
            <w:r/>
            <w:r>
              <w:rPr>
                <w:b w:val="0"/>
              </w:rPr>
              <w:t>workforce:view</w:t>
            </w:r>
          </w:p>
        </w:tc>
        <w:tc>
          <w:tcPr>
            <w:tcW w:type="dxa" w:w="2880"/>
            <w:vAlign w:val="center"/>
          </w:tcPr>
          <w:p>
            <w:pPr>
              <w:spacing w:after="0"/>
            </w:pPr>
            <w:r/>
            <w:r>
              <w:rPr>
                <w:b w:val="0"/>
              </w:rPr>
              <w:t>Screenshot metadata.</w:t>
            </w:r>
          </w:p>
        </w:tc>
      </w:tr>
      <w:tr>
        <w:tc>
          <w:tcPr>
            <w:tcW w:type="dxa" w:w="1872"/>
            <w:vAlign w:val="center"/>
          </w:tcPr>
          <w:p>
            <w:pPr>
              <w:spacing w:after="0"/>
            </w:pPr>
            <w:r/>
            <w:r>
              <w:rPr>
                <w:b w:val="0"/>
              </w:rPr>
              <w:t>Activity</w:t>
            </w:r>
          </w:p>
        </w:tc>
        <w:tc>
          <w:tcPr>
            <w:tcW w:type="dxa" w:w="3312"/>
            <w:vAlign w:val="center"/>
          </w:tcPr>
          <w:p>
            <w:pPr>
              <w:spacing w:after="0"/>
            </w:pPr>
            <w:r/>
            <w:r>
              <w:rPr>
                <w:b w:val="0"/>
              </w:rPr>
              <w:t>GET /api/v1/activity/screenshots/{id}/view</w:t>
            </w:r>
          </w:p>
        </w:tc>
        <w:tc>
          <w:tcPr>
            <w:tcW w:type="dxa" w:w="2448"/>
            <w:vAlign w:val="center"/>
          </w:tcPr>
          <w:p>
            <w:pPr>
              <w:spacing w:after="0"/>
            </w:pPr>
            <w:r/>
            <w:r>
              <w:rPr>
                <w:b w:val="0"/>
              </w:rPr>
              <w:t>workforce:view</w:t>
            </w:r>
          </w:p>
        </w:tc>
        <w:tc>
          <w:tcPr>
            <w:tcW w:type="dxa" w:w="2880"/>
            <w:vAlign w:val="center"/>
          </w:tcPr>
          <w:p>
            <w:pPr>
              <w:spacing w:after="0"/>
            </w:pPr>
            <w:r/>
            <w:r>
              <w:rPr>
                <w:b w:val="0"/>
              </w:rPr>
              <w:t>Redirect to screenshot blob URL.</w:t>
            </w:r>
          </w:p>
        </w:tc>
      </w:tr>
      <w:tr>
        <w:tc>
          <w:tcPr>
            <w:tcW w:type="dxa" w:w="1872"/>
            <w:vAlign w:val="center"/>
          </w:tcPr>
          <w:p>
            <w:pPr>
              <w:spacing w:after="0"/>
            </w:pPr>
            <w:r/>
            <w:r>
              <w:rPr>
                <w:b w:val="0"/>
              </w:rPr>
              <w:t>Activity</w:t>
            </w:r>
          </w:p>
        </w:tc>
        <w:tc>
          <w:tcPr>
            <w:tcW w:type="dxa" w:w="3312"/>
            <w:vAlign w:val="center"/>
          </w:tcPr>
          <w:p>
            <w:pPr>
              <w:spacing w:after="0"/>
            </w:pPr>
            <w:r/>
            <w:r>
              <w:rPr>
                <w:b w:val="0"/>
              </w:rPr>
              <w:t>GET /api/v1/activity/categories</w:t>
            </w:r>
          </w:p>
        </w:tc>
        <w:tc>
          <w:tcPr>
            <w:tcW w:type="dxa" w:w="2448"/>
            <w:vAlign w:val="center"/>
          </w:tcPr>
          <w:p>
            <w:pPr>
              <w:spacing w:after="0"/>
            </w:pPr>
            <w:r/>
            <w:r>
              <w:rPr>
                <w:b w:val="0"/>
              </w:rPr>
              <w:t>monitoring:view-settings</w:t>
            </w:r>
          </w:p>
        </w:tc>
        <w:tc>
          <w:tcPr>
            <w:tcW w:type="dxa" w:w="2880"/>
            <w:vAlign w:val="center"/>
          </w:tcPr>
          <w:p>
            <w:pPr>
              <w:spacing w:after="0"/>
            </w:pPr>
            <w:r/>
            <w:r>
              <w:rPr>
                <w:b w:val="0"/>
              </w:rPr>
              <w:t>Read app categories.</w:t>
            </w:r>
          </w:p>
        </w:tc>
      </w:tr>
      <w:tr>
        <w:tc>
          <w:tcPr>
            <w:tcW w:type="dxa" w:w="1872"/>
            <w:vAlign w:val="center"/>
          </w:tcPr>
          <w:p>
            <w:pPr>
              <w:spacing w:after="0"/>
            </w:pPr>
            <w:r/>
            <w:r>
              <w:rPr>
                <w:b w:val="0"/>
              </w:rPr>
              <w:t>Activity</w:t>
            </w:r>
          </w:p>
        </w:tc>
        <w:tc>
          <w:tcPr>
            <w:tcW w:type="dxa" w:w="3312"/>
            <w:vAlign w:val="center"/>
          </w:tcPr>
          <w:p>
            <w:pPr>
              <w:spacing w:after="0"/>
            </w:pPr>
            <w:r/>
            <w:r>
              <w:rPr>
                <w:b w:val="0"/>
              </w:rPr>
              <w:t>POST /api/v1/activity/categories</w:t>
            </w:r>
          </w:p>
        </w:tc>
        <w:tc>
          <w:tcPr>
            <w:tcW w:type="dxa" w:w="2448"/>
            <w:vAlign w:val="center"/>
          </w:tcPr>
          <w:p>
            <w:pPr>
              <w:spacing w:after="0"/>
            </w:pPr>
            <w:r/>
            <w:r>
              <w:rPr>
                <w:b w:val="0"/>
              </w:rPr>
              <w:t>monitoring:configure</w:t>
            </w:r>
          </w:p>
        </w:tc>
        <w:tc>
          <w:tcPr>
            <w:tcW w:type="dxa" w:w="2880"/>
            <w:vAlign w:val="center"/>
          </w:tcPr>
          <w:p>
            <w:pPr>
              <w:spacing w:after="0"/>
            </w:pPr>
            <w:r/>
            <w:r>
              <w:rPr>
                <w:b w:val="0"/>
              </w:rPr>
              <w:t>Create/update category.</w:t>
            </w:r>
          </w:p>
        </w:tc>
      </w:tr>
      <w:tr>
        <w:tc>
          <w:tcPr>
            <w:tcW w:type="dxa" w:w="1872"/>
            <w:vAlign w:val="center"/>
          </w:tcPr>
          <w:p>
            <w:pPr>
              <w:spacing w:after="0"/>
            </w:pPr>
            <w:r/>
            <w:r>
              <w:rPr>
                <w:b w:val="0"/>
              </w:rPr>
              <w:t>Activity</w:t>
            </w:r>
          </w:p>
        </w:tc>
        <w:tc>
          <w:tcPr>
            <w:tcW w:type="dxa" w:w="3312"/>
            <w:vAlign w:val="center"/>
          </w:tcPr>
          <w:p>
            <w:pPr>
              <w:spacing w:after="0"/>
            </w:pPr>
            <w:r/>
            <w:r>
              <w:rPr>
                <w:b w:val="0"/>
              </w:rPr>
              <w:t>DELETE /api/v1/activity/categories/{id}</w:t>
            </w:r>
          </w:p>
        </w:tc>
        <w:tc>
          <w:tcPr>
            <w:tcW w:type="dxa" w:w="2448"/>
            <w:vAlign w:val="center"/>
          </w:tcPr>
          <w:p>
            <w:pPr>
              <w:spacing w:after="0"/>
            </w:pPr>
            <w:r/>
            <w:r>
              <w:rPr>
                <w:b w:val="0"/>
              </w:rPr>
              <w:t>monitoring:configure</w:t>
            </w:r>
          </w:p>
        </w:tc>
        <w:tc>
          <w:tcPr>
            <w:tcW w:type="dxa" w:w="2880"/>
            <w:vAlign w:val="center"/>
          </w:tcPr>
          <w:p>
            <w:pPr>
              <w:spacing w:after="0"/>
            </w:pPr>
            <w:r/>
            <w:r>
              <w:rPr>
                <w:b w:val="0"/>
              </w:rPr>
              <w:t>Delete category.</w:t>
            </w:r>
          </w:p>
        </w:tc>
      </w:tr>
      <w:tr>
        <w:tc>
          <w:tcPr>
            <w:tcW w:type="dxa" w:w="1872"/>
            <w:vAlign w:val="center"/>
          </w:tcPr>
          <w:p>
            <w:pPr>
              <w:spacing w:after="0"/>
            </w:pPr>
            <w:r/>
            <w:r>
              <w:rPr>
                <w:b w:val="0"/>
              </w:rPr>
              <w:t>Identity</w:t>
            </w:r>
          </w:p>
        </w:tc>
        <w:tc>
          <w:tcPr>
            <w:tcW w:type="dxa" w:w="3312"/>
            <w:vAlign w:val="center"/>
          </w:tcPr>
          <w:p>
            <w:pPr>
              <w:spacing w:after="0"/>
            </w:pPr>
            <w:r/>
            <w:r>
              <w:rPr>
                <w:b w:val="0"/>
              </w:rPr>
              <w:t>GET /api/v1/verification/policy</w:t>
            </w:r>
          </w:p>
        </w:tc>
        <w:tc>
          <w:tcPr>
            <w:tcW w:type="dxa" w:w="2448"/>
            <w:vAlign w:val="center"/>
          </w:tcPr>
          <w:p>
            <w:pPr>
              <w:spacing w:after="0"/>
            </w:pPr>
            <w:r/>
            <w:r>
              <w:rPr>
                <w:b w:val="0"/>
              </w:rPr>
              <w:t>verification:view</w:t>
            </w:r>
          </w:p>
        </w:tc>
        <w:tc>
          <w:tcPr>
            <w:tcW w:type="dxa" w:w="2880"/>
            <w:vAlign w:val="center"/>
          </w:tcPr>
          <w:p>
            <w:pPr>
              <w:spacing w:after="0"/>
            </w:pPr>
            <w:r/>
            <w:r>
              <w:rPr>
                <w:b w:val="0"/>
              </w:rPr>
              <w:t>Get tenant verification policy.</w:t>
            </w:r>
          </w:p>
        </w:tc>
      </w:tr>
      <w:tr>
        <w:tc>
          <w:tcPr>
            <w:tcW w:type="dxa" w:w="1872"/>
            <w:vAlign w:val="center"/>
          </w:tcPr>
          <w:p>
            <w:pPr>
              <w:spacing w:after="0"/>
            </w:pPr>
            <w:r/>
            <w:r>
              <w:rPr>
                <w:b w:val="0"/>
              </w:rPr>
              <w:t>Identity</w:t>
            </w:r>
          </w:p>
        </w:tc>
        <w:tc>
          <w:tcPr>
            <w:tcW w:type="dxa" w:w="3312"/>
            <w:vAlign w:val="center"/>
          </w:tcPr>
          <w:p>
            <w:pPr>
              <w:spacing w:after="0"/>
            </w:pPr>
            <w:r/>
            <w:r>
              <w:rPr>
                <w:b w:val="0"/>
              </w:rPr>
              <w:t>PUT /api/v1/verification/policy</w:t>
            </w:r>
          </w:p>
        </w:tc>
        <w:tc>
          <w:tcPr>
            <w:tcW w:type="dxa" w:w="2448"/>
            <w:vAlign w:val="center"/>
          </w:tcPr>
          <w:p>
            <w:pPr>
              <w:spacing w:after="0"/>
            </w:pPr>
            <w:r/>
            <w:r>
              <w:rPr>
                <w:b w:val="0"/>
              </w:rPr>
              <w:t>verification:configure</w:t>
            </w:r>
          </w:p>
        </w:tc>
        <w:tc>
          <w:tcPr>
            <w:tcW w:type="dxa" w:w="2880"/>
            <w:vAlign w:val="center"/>
          </w:tcPr>
          <w:p>
            <w:pPr>
              <w:spacing w:after="0"/>
            </w:pPr>
            <w:r/>
            <w:r>
              <w:rPr>
                <w:b w:val="0"/>
              </w:rPr>
              <w:t>Update policy.</w:t>
            </w:r>
          </w:p>
        </w:tc>
      </w:tr>
      <w:tr>
        <w:tc>
          <w:tcPr>
            <w:tcW w:type="dxa" w:w="1872"/>
            <w:vAlign w:val="center"/>
          </w:tcPr>
          <w:p>
            <w:pPr>
              <w:spacing w:after="0"/>
            </w:pPr>
            <w:r/>
            <w:r>
              <w:rPr>
                <w:b w:val="0"/>
              </w:rPr>
              <w:t>Identity</w:t>
            </w:r>
          </w:p>
        </w:tc>
        <w:tc>
          <w:tcPr>
            <w:tcW w:type="dxa" w:w="3312"/>
            <w:vAlign w:val="center"/>
          </w:tcPr>
          <w:p>
            <w:pPr>
              <w:spacing w:after="0"/>
            </w:pPr>
            <w:r/>
            <w:r>
              <w:rPr>
                <w:b w:val="0"/>
              </w:rPr>
              <w:t>GET /api/v1/verification/records/{employeeId}</w:t>
            </w:r>
          </w:p>
        </w:tc>
        <w:tc>
          <w:tcPr>
            <w:tcW w:type="dxa" w:w="2448"/>
            <w:vAlign w:val="center"/>
          </w:tcPr>
          <w:p>
            <w:pPr>
              <w:spacing w:after="0"/>
            </w:pPr>
            <w:r/>
            <w:r>
              <w:rPr>
                <w:b w:val="0"/>
              </w:rPr>
              <w:t>verification:view</w:t>
            </w:r>
          </w:p>
        </w:tc>
        <w:tc>
          <w:tcPr>
            <w:tcW w:type="dxa" w:w="2880"/>
            <w:vAlign w:val="center"/>
          </w:tcPr>
          <w:p>
            <w:pPr>
              <w:spacing w:after="0"/>
            </w:pPr>
            <w:r/>
            <w:r>
              <w:rPr>
                <w:b w:val="0"/>
              </w:rPr>
              <w:t>Verification history.</w:t>
            </w:r>
          </w:p>
        </w:tc>
      </w:tr>
      <w:tr>
        <w:tc>
          <w:tcPr>
            <w:tcW w:type="dxa" w:w="1872"/>
            <w:vAlign w:val="center"/>
          </w:tcPr>
          <w:p>
            <w:pPr>
              <w:spacing w:after="0"/>
            </w:pPr>
            <w:r/>
            <w:r>
              <w:rPr>
                <w:b w:val="0"/>
              </w:rPr>
              <w:t>Identity</w:t>
            </w:r>
          </w:p>
        </w:tc>
        <w:tc>
          <w:tcPr>
            <w:tcW w:type="dxa" w:w="3312"/>
            <w:vAlign w:val="center"/>
          </w:tcPr>
          <w:p>
            <w:pPr>
              <w:spacing w:after="0"/>
            </w:pPr>
            <w:r/>
            <w:r>
              <w:rPr>
                <w:b w:val="0"/>
              </w:rPr>
              <w:t>POST /api/v1/verification/verify</w:t>
            </w:r>
          </w:p>
        </w:tc>
        <w:tc>
          <w:tcPr>
            <w:tcW w:type="dxa" w:w="2448"/>
            <w:vAlign w:val="center"/>
          </w:tcPr>
          <w:p>
            <w:pPr>
              <w:spacing w:after="0"/>
            </w:pPr>
            <w:r/>
            <w:r>
              <w:rPr>
                <w:b w:val="0"/>
              </w:rPr>
              <w:t>Internal agent</w:t>
            </w:r>
          </w:p>
        </w:tc>
        <w:tc>
          <w:tcPr>
            <w:tcW w:type="dxa" w:w="2880"/>
            <w:vAlign w:val="center"/>
          </w:tcPr>
          <w:p>
            <w:pPr>
              <w:spacing w:after="0"/>
            </w:pPr>
            <w:r/>
            <w:r>
              <w:rPr>
                <w:b w:val="0"/>
              </w:rPr>
              <w:t>Submit verification photo.</w:t>
            </w:r>
          </w:p>
        </w:tc>
      </w:tr>
      <w:tr>
        <w:tc>
          <w:tcPr>
            <w:tcW w:type="dxa" w:w="1872"/>
            <w:vAlign w:val="center"/>
          </w:tcPr>
          <w:p>
            <w:pPr>
              <w:spacing w:after="0"/>
            </w:pPr>
            <w:r/>
            <w:r>
              <w:rPr>
                <w:b w:val="0"/>
              </w:rPr>
              <w:t>Biometric</w:t>
            </w:r>
          </w:p>
        </w:tc>
        <w:tc>
          <w:tcPr>
            <w:tcW w:type="dxa" w:w="3312"/>
            <w:vAlign w:val="center"/>
          </w:tcPr>
          <w:p>
            <w:pPr>
              <w:spacing w:after="0"/>
            </w:pPr>
            <w:r/>
            <w:r>
              <w:rPr>
                <w:b w:val="0"/>
              </w:rPr>
              <w:t>GET /api/v1/biometric/devices</w:t>
            </w:r>
          </w:p>
        </w:tc>
        <w:tc>
          <w:tcPr>
            <w:tcW w:type="dxa" w:w="2448"/>
            <w:vAlign w:val="center"/>
          </w:tcPr>
          <w:p>
            <w:pPr>
              <w:spacing w:after="0"/>
            </w:pPr>
            <w:r/>
            <w:r>
              <w:rPr>
                <w:b w:val="0"/>
              </w:rPr>
              <w:t>verification:view</w:t>
            </w:r>
          </w:p>
        </w:tc>
        <w:tc>
          <w:tcPr>
            <w:tcW w:type="dxa" w:w="2880"/>
            <w:vAlign w:val="center"/>
          </w:tcPr>
          <w:p>
            <w:pPr>
              <w:spacing w:after="0"/>
            </w:pPr>
            <w:r/>
            <w:r>
              <w:rPr>
                <w:b w:val="0"/>
              </w:rPr>
              <w:t>List devices.</w:t>
            </w:r>
          </w:p>
        </w:tc>
      </w:tr>
      <w:tr>
        <w:tc>
          <w:tcPr>
            <w:tcW w:type="dxa" w:w="1872"/>
            <w:vAlign w:val="center"/>
          </w:tcPr>
          <w:p>
            <w:pPr>
              <w:spacing w:after="0"/>
            </w:pPr>
            <w:r/>
            <w:r>
              <w:rPr>
                <w:b w:val="0"/>
              </w:rPr>
              <w:t>Biometric</w:t>
            </w:r>
          </w:p>
        </w:tc>
        <w:tc>
          <w:tcPr>
            <w:tcW w:type="dxa" w:w="3312"/>
            <w:vAlign w:val="center"/>
          </w:tcPr>
          <w:p>
            <w:pPr>
              <w:spacing w:after="0"/>
            </w:pPr>
            <w:r/>
            <w:r>
              <w:rPr>
                <w:b w:val="0"/>
              </w:rPr>
              <w:t>POST /api/v1/biometric/devices</w:t>
            </w:r>
          </w:p>
        </w:tc>
        <w:tc>
          <w:tcPr>
            <w:tcW w:type="dxa" w:w="2448"/>
            <w:vAlign w:val="center"/>
          </w:tcPr>
          <w:p>
            <w:pPr>
              <w:spacing w:after="0"/>
            </w:pPr>
            <w:r/>
            <w:r>
              <w:rPr>
                <w:b w:val="0"/>
              </w:rPr>
              <w:t>verification:configure</w:t>
            </w:r>
          </w:p>
        </w:tc>
        <w:tc>
          <w:tcPr>
            <w:tcW w:type="dxa" w:w="2880"/>
            <w:vAlign w:val="center"/>
          </w:tcPr>
          <w:p>
            <w:pPr>
              <w:spacing w:after="0"/>
            </w:pPr>
            <w:r/>
            <w:r>
              <w:rPr>
                <w:b w:val="0"/>
              </w:rPr>
              <w:t>Register device.</w:t>
            </w:r>
          </w:p>
        </w:tc>
      </w:tr>
      <w:tr>
        <w:tc>
          <w:tcPr>
            <w:tcW w:type="dxa" w:w="1872"/>
            <w:vAlign w:val="center"/>
          </w:tcPr>
          <w:p>
            <w:pPr>
              <w:spacing w:after="0"/>
            </w:pPr>
            <w:r/>
            <w:r>
              <w:rPr>
                <w:b w:val="0"/>
              </w:rPr>
              <w:t>Biometric</w:t>
            </w:r>
          </w:p>
        </w:tc>
        <w:tc>
          <w:tcPr>
            <w:tcW w:type="dxa" w:w="3312"/>
            <w:vAlign w:val="center"/>
          </w:tcPr>
          <w:p>
            <w:pPr>
              <w:spacing w:after="0"/>
            </w:pPr>
            <w:r/>
            <w:r>
              <w:rPr>
                <w:b w:val="0"/>
              </w:rPr>
              <w:t>PUT /api/v1/biometric/devices/{id}</w:t>
            </w:r>
          </w:p>
        </w:tc>
        <w:tc>
          <w:tcPr>
            <w:tcW w:type="dxa" w:w="2448"/>
            <w:vAlign w:val="center"/>
          </w:tcPr>
          <w:p>
            <w:pPr>
              <w:spacing w:after="0"/>
            </w:pPr>
            <w:r/>
            <w:r>
              <w:rPr>
                <w:b w:val="0"/>
              </w:rPr>
              <w:t>verification:configure</w:t>
            </w:r>
          </w:p>
        </w:tc>
        <w:tc>
          <w:tcPr>
            <w:tcW w:type="dxa" w:w="2880"/>
            <w:vAlign w:val="center"/>
          </w:tcPr>
          <w:p>
            <w:pPr>
              <w:spacing w:after="0"/>
            </w:pPr>
            <w:r/>
            <w:r>
              <w:rPr>
                <w:b w:val="0"/>
              </w:rPr>
              <w:t>Update device.</w:t>
            </w:r>
          </w:p>
        </w:tc>
      </w:tr>
      <w:tr>
        <w:tc>
          <w:tcPr>
            <w:tcW w:type="dxa" w:w="1872"/>
            <w:vAlign w:val="center"/>
          </w:tcPr>
          <w:p>
            <w:pPr>
              <w:spacing w:after="0"/>
            </w:pPr>
            <w:r/>
            <w:r>
              <w:rPr>
                <w:b w:val="0"/>
              </w:rPr>
              <w:t>Biometric</w:t>
            </w:r>
          </w:p>
        </w:tc>
        <w:tc>
          <w:tcPr>
            <w:tcW w:type="dxa" w:w="3312"/>
            <w:vAlign w:val="center"/>
          </w:tcPr>
          <w:p>
            <w:pPr>
              <w:spacing w:after="0"/>
            </w:pPr>
            <w:r/>
            <w:r>
              <w:rPr>
                <w:b w:val="0"/>
              </w:rPr>
              <w:t>POST /api/v1/biometric/enroll</w:t>
            </w:r>
          </w:p>
        </w:tc>
        <w:tc>
          <w:tcPr>
            <w:tcW w:type="dxa" w:w="2448"/>
            <w:vAlign w:val="center"/>
          </w:tcPr>
          <w:p>
            <w:pPr>
              <w:spacing w:after="0"/>
            </w:pPr>
            <w:r/>
            <w:r>
              <w:rPr>
                <w:b w:val="0"/>
              </w:rPr>
              <w:t>verification:configure</w:t>
            </w:r>
          </w:p>
        </w:tc>
        <w:tc>
          <w:tcPr>
            <w:tcW w:type="dxa" w:w="2880"/>
            <w:vAlign w:val="center"/>
          </w:tcPr>
          <w:p>
            <w:pPr>
              <w:spacing w:after="0"/>
            </w:pPr>
            <w:r/>
            <w:r>
              <w:rPr>
                <w:b w:val="0"/>
              </w:rPr>
              <w:t>Enroll fingerprint.</w:t>
            </w:r>
          </w:p>
        </w:tc>
      </w:tr>
      <w:tr>
        <w:tc>
          <w:tcPr>
            <w:tcW w:type="dxa" w:w="1872"/>
            <w:vAlign w:val="center"/>
          </w:tcPr>
          <w:p>
            <w:pPr>
              <w:spacing w:after="0"/>
            </w:pPr>
            <w:r/>
            <w:r>
              <w:rPr>
                <w:b w:val="0"/>
              </w:rPr>
              <w:t>Biometric</w:t>
            </w:r>
          </w:p>
        </w:tc>
        <w:tc>
          <w:tcPr>
            <w:tcW w:type="dxa" w:w="3312"/>
            <w:vAlign w:val="center"/>
          </w:tcPr>
          <w:p>
            <w:pPr>
              <w:spacing w:after="0"/>
            </w:pPr>
            <w:r/>
            <w:r>
              <w:rPr>
                <w:b w:val="0"/>
              </w:rPr>
              <w:t>POST /api/v1/biometric/webhook</w:t>
            </w:r>
          </w:p>
        </w:tc>
        <w:tc>
          <w:tcPr>
            <w:tcW w:type="dxa" w:w="2448"/>
            <w:vAlign w:val="center"/>
          </w:tcPr>
          <w:p>
            <w:pPr>
              <w:spacing w:after="0"/>
            </w:pPr>
            <w:r/>
            <w:r>
              <w:rPr>
                <w:b w:val="0"/>
              </w:rPr>
              <w:t>HMAC-SHA256</w:t>
            </w:r>
          </w:p>
        </w:tc>
        <w:tc>
          <w:tcPr>
            <w:tcW w:type="dxa" w:w="2880"/>
            <w:vAlign w:val="center"/>
          </w:tcPr>
          <w:p>
            <w:pPr>
              <w:spacing w:after="0"/>
            </w:pPr>
            <w:r/>
            <w:r>
              <w:rPr>
                <w:b w:val="0"/>
              </w:rPr>
              <w:t>Receive terminal events.</w:t>
            </w:r>
          </w:p>
        </w:tc>
      </w:tr>
      <w:tr>
        <w:tc>
          <w:tcPr>
            <w:tcW w:type="dxa" w:w="1872"/>
            <w:vAlign w:val="center"/>
          </w:tcPr>
          <w:p>
            <w:pPr>
              <w:spacing w:after="0"/>
            </w:pPr>
            <w:r/>
            <w:r>
              <w:rPr>
                <w:b w:val="0"/>
              </w:rPr>
              <w:t>Developer Platform</w:t>
            </w:r>
          </w:p>
        </w:tc>
        <w:tc>
          <w:tcPr>
            <w:tcW w:type="dxa" w:w="3312"/>
            <w:vAlign w:val="center"/>
          </w:tcPr>
          <w:p>
            <w:pPr>
              <w:spacing w:after="0"/>
            </w:pPr>
            <w:r/>
            <w:r>
              <w:rPr>
                <w:b w:val="0"/>
              </w:rPr>
              <w:t>/admin/v1/*</w:t>
            </w:r>
          </w:p>
        </w:tc>
        <w:tc>
          <w:tcPr>
            <w:tcW w:type="dxa" w:w="2448"/>
            <w:vAlign w:val="center"/>
          </w:tcPr>
          <w:p>
            <w:pPr>
              <w:spacing w:after="0"/>
            </w:pPr>
            <w:r/>
            <w:r>
              <w:rPr>
                <w:b w:val="0"/>
              </w:rPr>
              <w:t>PlatformAdmin policy</w:t>
            </w:r>
          </w:p>
        </w:tc>
        <w:tc>
          <w:tcPr>
            <w:tcW w:type="dxa" w:w="2880"/>
            <w:vAlign w:val="center"/>
          </w:tcPr>
          <w:p>
            <w:pPr>
              <w:spacing w:after="0"/>
            </w:pPr>
            <w:r/>
            <w:r>
              <w:rPr>
                <w:b w:val="0"/>
              </w:rPr>
              <w:t>Internal operator endpoints only.</w:t>
            </w:r>
          </w:p>
        </w:tc>
      </w:tr>
    </w:tbl>
    <w:p/>
    <w:p>
      <w:pPr>
        <w:pStyle w:val="Heading1"/>
      </w:pPr>
      <w:r>
        <w:t>Monitoring Agent Deep Dive</w:t>
      </w:r>
    </w:p>
    <w:p>
      <w:r>
        <w:t>The WorkPulse Agent is the monitoring package installed on employee Windows devices in Phase 1. It is the source of desktop activity, application usage, device-session, screenshot/photo, heartbeat, and health telemetry.</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1F4E5F"/>
          </w:tcPr>
          <w:p>
            <w:pPr>
              <w:spacing w:after="0"/>
            </w:pPr>
            <w:r/>
            <w:r>
              <w:rPr>
                <w:b/>
                <w:color w:val="FFFFFF"/>
              </w:rPr>
              <w:t>Component</w:t>
            </w:r>
          </w:p>
        </w:tc>
        <w:tc>
          <w:tcPr>
            <w:tcW w:type="dxa" w:w="7200"/>
            <w:vAlign w:val="center"/>
            <w:shd w:fill="1F4E5F"/>
          </w:tcPr>
          <w:p>
            <w:pPr>
              <w:spacing w:after="0"/>
            </w:pPr>
            <w:r/>
            <w:r>
              <w:rPr>
                <w:b/>
                <w:color w:val="FFFFFF"/>
              </w:rPr>
              <w:t>Purpose</w:t>
            </w:r>
          </w:p>
        </w:tc>
      </w:tr>
      <w:tr>
        <w:tc>
          <w:tcPr>
            <w:tcW w:type="dxa" w:w="3312"/>
            <w:vAlign w:val="center"/>
          </w:tcPr>
          <w:p>
            <w:pPr>
              <w:spacing w:after="0"/>
            </w:pPr>
            <w:r/>
            <w:r>
              <w:rPr>
                <w:b w:val="0"/>
              </w:rPr>
              <w:t>ONEVO.Agent.Service</w:t>
            </w:r>
          </w:p>
        </w:tc>
        <w:tc>
          <w:tcPr>
            <w:tcW w:type="dxa" w:w="7200"/>
            <w:vAlign w:val="center"/>
          </w:tcPr>
          <w:p>
            <w:pPr>
              <w:spacing w:after="0"/>
            </w:pPr>
            <w:r/>
            <w:r>
              <w:rPr>
                <w:b w:val="0"/>
              </w:rPr>
              <w:t>Always-on Windows Service that runs collectors, buffers data locally, syncs data, sends heartbeat, stores device tokens, and detects tamper conditions.</w:t>
            </w:r>
          </w:p>
        </w:tc>
      </w:tr>
      <w:tr>
        <w:tc>
          <w:tcPr>
            <w:tcW w:type="dxa" w:w="3312"/>
            <w:vAlign w:val="center"/>
          </w:tcPr>
          <w:p>
            <w:pPr>
              <w:spacing w:after="0"/>
            </w:pPr>
            <w:r/>
            <w:r>
              <w:rPr>
                <w:b w:val="0"/>
              </w:rPr>
              <w:t>ONEVO.Agent.TrayApp</w:t>
            </w:r>
          </w:p>
        </w:tc>
        <w:tc>
          <w:tcPr>
            <w:tcW w:type="dxa" w:w="7200"/>
            <w:vAlign w:val="center"/>
          </w:tcPr>
          <w:p>
            <w:pPr>
              <w:spacing w:after="0"/>
            </w:pPr>
            <w:r/>
            <w:r>
              <w:rPr>
                <w:b w:val="0"/>
              </w:rPr>
              <w:t>MAUI tray UI for employee login/logout, status display, break/pause interaction, notifications, and photo capture.</w:t>
            </w:r>
          </w:p>
        </w:tc>
      </w:tr>
      <w:tr>
        <w:tc>
          <w:tcPr>
            <w:tcW w:type="dxa" w:w="3312"/>
            <w:vAlign w:val="center"/>
          </w:tcPr>
          <w:p>
            <w:pPr>
              <w:spacing w:after="0"/>
            </w:pPr>
            <w:r/>
            <w:r>
              <w:rPr>
                <w:b w:val="0"/>
              </w:rPr>
              <w:t>ONEVO.Agent.Shared</w:t>
            </w:r>
          </w:p>
        </w:tc>
        <w:tc>
          <w:tcPr>
            <w:tcW w:type="dxa" w:w="7200"/>
            <w:vAlign w:val="center"/>
          </w:tcPr>
          <w:p>
            <w:pPr>
              <w:spacing w:after="0"/>
            </w:pPr>
            <w:r/>
            <w:r>
              <w:rPr>
                <w:b w:val="0"/>
              </w:rPr>
              <w:t>Shared IPC messages, models, constants, and policy DTOs used by Service and TrayApp.</w:t>
            </w:r>
          </w:p>
        </w:tc>
      </w:tr>
      <w:tr>
        <w:tc>
          <w:tcPr>
            <w:tcW w:type="dxa" w:w="3312"/>
            <w:vAlign w:val="center"/>
          </w:tcPr>
          <w:p>
            <w:pPr>
              <w:spacing w:after="0"/>
            </w:pPr>
            <w:r/>
            <w:r>
              <w:rPr>
                <w:b w:val="0"/>
              </w:rPr>
              <w:t>ONEVO.Agent.Installer</w:t>
            </w:r>
          </w:p>
        </w:tc>
        <w:tc>
          <w:tcPr>
            <w:tcW w:type="dxa" w:w="7200"/>
            <w:vAlign w:val="center"/>
          </w:tcPr>
          <w:p>
            <w:pPr>
              <w:spacing w:after="0"/>
            </w:pPr>
            <w:r/>
            <w:r>
              <w:rPr>
                <w:b w:val="0"/>
              </w:rPr>
              <w:t>MSIX packaging for Windows Phase 1 installation.</w:t>
            </w:r>
          </w:p>
        </w:tc>
      </w:tr>
    </w:tbl>
    <w:p/>
    <w:p>
      <w:pPr>
        <w:pStyle w:val="Heading2"/>
      </w:pPr>
      <w:r>
        <w:t>Agent Data Collection</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5F"/>
          </w:tcPr>
          <w:p>
            <w:pPr>
              <w:spacing w:after="0"/>
            </w:pPr>
            <w:r/>
            <w:r>
              <w:rPr>
                <w:b/>
                <w:color w:val="FFFFFF"/>
              </w:rPr>
              <w:t>Collector / capability</w:t>
            </w:r>
          </w:p>
        </w:tc>
        <w:tc>
          <w:tcPr>
            <w:tcW w:type="dxa" w:w="7344"/>
            <w:vAlign w:val="center"/>
            <w:shd w:fill="1F4E5F"/>
          </w:tcPr>
          <w:p>
            <w:pPr>
              <w:spacing w:after="0"/>
            </w:pPr>
            <w:r/>
            <w:r>
              <w:rPr>
                <w:b/>
                <w:color w:val="FFFFFF"/>
              </w:rPr>
              <w:t>Phase 1 behaviour</w:t>
            </w:r>
          </w:p>
        </w:tc>
      </w:tr>
      <w:tr>
        <w:tc>
          <w:tcPr>
            <w:tcW w:type="dxa" w:w="3168"/>
            <w:vAlign w:val="center"/>
          </w:tcPr>
          <w:p>
            <w:pPr>
              <w:spacing w:after="0"/>
            </w:pPr>
            <w:r/>
            <w:r>
              <w:rPr>
                <w:b w:val="0"/>
              </w:rPr>
              <w:t>Activity</w:t>
            </w:r>
          </w:p>
        </w:tc>
        <w:tc>
          <w:tcPr>
            <w:tcW w:type="dxa" w:w="7344"/>
            <w:vAlign w:val="center"/>
          </w:tcPr>
          <w:p>
            <w:pPr>
              <w:spacing w:after="0"/>
            </w:pPr>
            <w:r/>
            <w:r>
              <w:rPr>
                <w:b w:val="0"/>
              </w:rPr>
              <w:t>Keyboard and mouse event counts only; no keystroke content.</w:t>
            </w:r>
          </w:p>
        </w:tc>
      </w:tr>
      <w:tr>
        <w:tc>
          <w:tcPr>
            <w:tcW w:type="dxa" w:w="3168"/>
            <w:vAlign w:val="center"/>
          </w:tcPr>
          <w:p>
            <w:pPr>
              <w:spacing w:after="0"/>
            </w:pPr>
            <w:r/>
            <w:r>
              <w:rPr>
                <w:b w:val="0"/>
              </w:rPr>
              <w:t>App tracking</w:t>
            </w:r>
          </w:p>
        </w:tc>
        <w:tc>
          <w:tcPr>
            <w:tcW w:type="dxa" w:w="7344"/>
            <w:vAlign w:val="center"/>
          </w:tcPr>
          <w:p>
            <w:pPr>
              <w:spacing w:after="0"/>
            </w:pPr>
            <w:r/>
            <w:r>
              <w:rPr>
                <w:b w:val="0"/>
              </w:rPr>
              <w:t>Foreground application detection through Windows APIs.</w:t>
            </w:r>
          </w:p>
        </w:tc>
      </w:tr>
      <w:tr>
        <w:tc>
          <w:tcPr>
            <w:tcW w:type="dxa" w:w="3168"/>
            <w:vAlign w:val="center"/>
          </w:tcPr>
          <w:p>
            <w:pPr>
              <w:spacing w:after="0"/>
            </w:pPr>
            <w:r/>
            <w:r>
              <w:rPr>
                <w:b w:val="0"/>
              </w:rPr>
              <w:t>Idle detection</w:t>
            </w:r>
          </w:p>
        </w:tc>
        <w:tc>
          <w:tcPr>
            <w:tcW w:type="dxa" w:w="7344"/>
            <w:vAlign w:val="center"/>
          </w:tcPr>
          <w:p>
            <w:pPr>
              <w:spacing w:after="0"/>
            </w:pPr>
            <w:r/>
            <w:r>
              <w:rPr>
                <w:b w:val="0"/>
              </w:rPr>
              <w:t>Idle/active time detection through OS input timing.</w:t>
            </w:r>
          </w:p>
        </w:tc>
      </w:tr>
      <w:tr>
        <w:tc>
          <w:tcPr>
            <w:tcW w:type="dxa" w:w="3168"/>
            <w:vAlign w:val="center"/>
          </w:tcPr>
          <w:p>
            <w:pPr>
              <w:spacing w:after="0"/>
            </w:pPr>
            <w:r/>
            <w:r>
              <w:rPr>
                <w:b w:val="0"/>
              </w:rPr>
              <w:t>Meeting detection</w:t>
            </w:r>
          </w:p>
        </w:tc>
        <w:tc>
          <w:tcPr>
            <w:tcW w:type="dxa" w:w="7344"/>
            <w:vAlign w:val="center"/>
          </w:tcPr>
          <w:p>
            <w:pPr>
              <w:spacing w:after="0"/>
            </w:pPr>
            <w:r/>
            <w:r>
              <w:rPr>
                <w:b w:val="0"/>
              </w:rPr>
              <w:t>Basic process-name matching for Teams, Zoom, Meet, or other meeting apps.</w:t>
            </w:r>
          </w:p>
        </w:tc>
      </w:tr>
      <w:tr>
        <w:tc>
          <w:tcPr>
            <w:tcW w:type="dxa" w:w="3168"/>
            <w:vAlign w:val="center"/>
          </w:tcPr>
          <w:p>
            <w:pPr>
              <w:spacing w:after="0"/>
            </w:pPr>
            <w:r/>
            <w:r>
              <w:rPr>
                <w:b w:val="0"/>
              </w:rPr>
              <w:t>Device tracking</w:t>
            </w:r>
          </w:p>
        </w:tc>
        <w:tc>
          <w:tcPr>
            <w:tcW w:type="dxa" w:w="7344"/>
            <w:vAlign w:val="center"/>
          </w:tcPr>
          <w:p>
            <w:pPr>
              <w:spacing w:after="0"/>
            </w:pPr>
            <w:r/>
            <w:r>
              <w:rPr>
                <w:b w:val="0"/>
              </w:rPr>
              <w:t>Active/idle device cycles and device session context.</w:t>
            </w:r>
          </w:p>
        </w:tc>
      </w:tr>
      <w:tr>
        <w:tc>
          <w:tcPr>
            <w:tcW w:type="dxa" w:w="3168"/>
            <w:vAlign w:val="center"/>
          </w:tcPr>
          <w:p>
            <w:pPr>
              <w:spacing w:after="0"/>
            </w:pPr>
            <w:r/>
            <w:r>
              <w:rPr>
                <w:b w:val="0"/>
              </w:rPr>
              <w:t>Document tracking</w:t>
            </w:r>
          </w:p>
        </w:tc>
        <w:tc>
          <w:tcPr>
            <w:tcW w:type="dxa" w:w="7344"/>
            <w:vAlign w:val="center"/>
          </w:tcPr>
          <w:p>
            <w:pPr>
              <w:spacing w:after="0"/>
            </w:pPr>
            <w:r/>
            <w:r>
              <w:rPr>
                <w:b w:val="0"/>
              </w:rPr>
              <w:t>Word, Excel, PowerPoint, and Google Docs time tracking where enabled.</w:t>
            </w:r>
          </w:p>
        </w:tc>
      </w:tr>
      <w:tr>
        <w:tc>
          <w:tcPr>
            <w:tcW w:type="dxa" w:w="3168"/>
            <w:vAlign w:val="center"/>
          </w:tcPr>
          <w:p>
            <w:pPr>
              <w:spacing w:after="0"/>
            </w:pPr>
            <w:r/>
            <w:r>
              <w:rPr>
                <w:b w:val="0"/>
              </w:rPr>
              <w:t>Communication tracking</w:t>
            </w:r>
          </w:p>
        </w:tc>
        <w:tc>
          <w:tcPr>
            <w:tcW w:type="dxa" w:w="7344"/>
            <w:vAlign w:val="center"/>
          </w:tcPr>
          <w:p>
            <w:pPr>
              <w:spacing w:after="0"/>
            </w:pPr>
            <w:r/>
            <w:r>
              <w:rPr>
                <w:b w:val="0"/>
              </w:rPr>
              <w:t>Outlook/Slack active time and send-event counts where enabled.</w:t>
            </w:r>
          </w:p>
        </w:tc>
      </w:tr>
      <w:tr>
        <w:tc>
          <w:tcPr>
            <w:tcW w:type="dxa" w:w="3168"/>
            <w:vAlign w:val="center"/>
          </w:tcPr>
          <w:p>
            <w:pPr>
              <w:spacing w:after="0"/>
            </w:pPr>
            <w:r/>
            <w:r>
              <w:rPr>
                <w:b w:val="0"/>
              </w:rPr>
              <w:t>Screenshot</w:t>
            </w:r>
          </w:p>
        </w:tc>
        <w:tc>
          <w:tcPr>
            <w:tcW w:type="dxa" w:w="7344"/>
            <w:vAlign w:val="center"/>
          </w:tcPr>
          <w:p>
            <w:pPr>
              <w:spacing w:after="0"/>
            </w:pPr>
            <w:r/>
            <w:r>
              <w:rPr>
                <w:b w:val="0"/>
              </w:rPr>
              <w:t>Restricted image capture; metadata in database, image file in blob storage. Phase 1 docs distinguish remote/on-demand command capture and optional screenshot metadata.</w:t>
            </w:r>
          </w:p>
        </w:tc>
      </w:tr>
      <w:tr>
        <w:tc>
          <w:tcPr>
            <w:tcW w:type="dxa" w:w="3168"/>
            <w:vAlign w:val="center"/>
          </w:tcPr>
          <w:p>
            <w:pPr>
              <w:spacing w:after="0"/>
            </w:pPr>
            <w:r/>
            <w:r>
              <w:rPr>
                <w:b w:val="0"/>
              </w:rPr>
              <w:t>Photo verification</w:t>
            </w:r>
          </w:p>
        </w:tc>
        <w:tc>
          <w:tcPr>
            <w:tcW w:type="dxa" w:w="7344"/>
            <w:vAlign w:val="center"/>
          </w:tcPr>
          <w:p>
            <w:pPr>
              <w:spacing w:after="0"/>
            </w:pPr>
            <w:r/>
            <w:r>
              <w:rPr>
                <w:b w:val="0"/>
              </w:rPr>
              <w:t>Tray app camera capture for identity verification triggers.</w:t>
            </w:r>
          </w:p>
        </w:tc>
      </w:tr>
    </w:tbl>
    <w:p/>
    <w:p>
      <w:pPr>
        <w:pStyle w:val="Heading2"/>
      </w:pPr>
      <w:r>
        <w:t>Agent-to-Server Flow</w:t>
      </w:r>
    </w:p>
    <w:p>
      <w:pPr>
        <w:pStyle w:val="ListNumber"/>
      </w:pPr>
      <w:r>
        <w:t>Agent installs and registers the device through POST /api/v1/agent/register using tenant-level registration context.</w:t>
      </w:r>
    </w:p>
    <w:p>
      <w:pPr>
        <w:pStyle w:val="ListNumber"/>
      </w:pPr>
      <w:r>
        <w:t>Server creates a registered_agents record and issues a device JWT.</w:t>
      </w:r>
    </w:p>
    <w:p>
      <w:pPr>
        <w:pStyle w:val="ListNumber"/>
      </w:pPr>
      <w:r>
        <w:t>Employee logs in through the tray app; the device is linked to the employee through POST /api/v1/agent/login.</w:t>
      </w:r>
    </w:p>
    <w:p>
      <w:pPr>
        <w:pStyle w:val="ListNumber"/>
      </w:pPr>
      <w:r>
        <w:t>Agent fetches policy through GET /api/v1/agent/policy.</w:t>
      </w:r>
    </w:p>
    <w:p>
      <w:pPr>
        <w:pStyle w:val="ListNumber"/>
      </w:pPr>
      <w:r>
        <w:t>Enabled collectors write records to local SQLite immediately.</w:t>
      </w:r>
    </w:p>
    <w:p>
      <w:pPr>
        <w:pStyle w:val="ListNumber"/>
      </w:pPr>
      <w:r>
        <w:t>Every snapshot interval, default 150 seconds, the sync service batches data to POST /api/v1/agent/ingest.</w:t>
      </w:r>
    </w:p>
    <w:p>
      <w:pPr>
        <w:pStyle w:val="ListNumber"/>
      </w:pPr>
      <w:r>
        <w:t>Agent sends POST /api/v1/agent/heartbeat every 60 seconds with health and buffer status.</w:t>
      </w:r>
    </w:p>
    <w:p>
      <w:pPr>
        <w:pStyle w:val="ListNumber"/>
      </w:pPr>
      <w:r>
        <w:t>Backend returns 202 Accepted for ingest, then processes raw buffer asynchronously.</w:t>
      </w:r>
    </w:p>
    <w:p>
      <w:pPr>
        <w:pStyle w:val="ListNumber"/>
      </w:pPr>
      <w:r>
        <w:t>SignalR /hubs/agent-commands pushes start, stop, pause, resume, refresh policy, screenshot, and photo commands.</w:t>
      </w:r>
    </w:p>
    <w:p>
      <w:pPr>
        <w:pStyle w:val="ListNumber"/>
      </w:pPr>
      <w:r>
        <w:t>If SignalR drops, agent polls GET /api/v1/agent/commands during heartbeat cycles.</w:t>
      </w:r>
    </w:p>
    <w:p>
      <w:pPr>
        <w:pStyle w:val="Heading2"/>
      </w:pPr>
      <w:r>
        <w:t>Agent Privacy and Control Rules</w:t>
      </w:r>
    </w:p>
    <w:p>
      <w:pPr>
        <w:pStyle w:val="ListBullet"/>
      </w:pPr>
      <w:r>
        <w:t>Device JWTs are separate from user JWTs and contain device/tenant context, not HR permissions.</w:t>
      </w:r>
    </w:p>
    <w:p>
      <w:pPr>
        <w:pStyle w:val="ListBullet"/>
      </w:pPr>
      <w:r>
        <w:t>The agent cannot read HR data, employee profiles, payroll, leave, or other business records.</w:t>
      </w:r>
    </w:p>
    <w:p>
      <w:pPr>
        <w:pStyle w:val="ListBullet"/>
      </w:pPr>
      <w:r>
        <w:t>Monitoring policy is computed from tenant toggles and employee overrides; the server validates again on ingest.</w:t>
      </w:r>
    </w:p>
    <w:p>
      <w:pPr>
        <w:pStyle w:val="ListBullet"/>
      </w:pPr>
      <w:r>
        <w:t>Data collected during breaks is not processed into activity analytics.</w:t>
      </w:r>
    </w:p>
    <w:p>
      <w:pPr>
        <w:pStyle w:val="ListBullet"/>
      </w:pPr>
      <w:r>
        <w:t>Window titles are hashed before storage.</w:t>
      </w:r>
    </w:p>
    <w:p>
      <w:pPr>
        <w:pStyle w:val="ListBullet"/>
      </w:pPr>
      <w:r>
        <w:t>Screenshots and verification photos are restricted data and are stored as files, not database blobs.</w:t>
      </w:r>
    </w:p>
    <w:p>
      <w:pPr>
        <w:pStyle w:val="ListBullet"/>
      </w:pPr>
      <w:r>
        <w:t>Employee notification is mandatory before on-demand screenshot/photo capture in the documented flow.</w:t>
      </w:r>
    </w:p>
    <w:p>
      <w:pPr>
        <w:pStyle w:val="ListBullet"/>
      </w:pPr>
      <w:r>
        <w:t>On-demand capture requests are rate limited to prevent harassment.</w:t>
      </w:r>
    </w:p>
    <w:p>
      <w:pPr>
        <w:pStyle w:val="Heading1"/>
      </w:pPr>
      <w:r>
        <w:t>Planned AWS Rekognition Image Processing</w:t>
      </w:r>
    </w:p>
    <w:p>
      <w:r>
        <w:t>This section is a planned integration for monitoring-agent images/photos. It is not described as already implemented. The purpose is to process images that originate from the monitoring agent, especially identity verification photos and on-demand capture results, using AWS Rekognition while keeping OneVo's tenant isolation, consent, retention, and audit rules intact.</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F4E5F"/>
          </w:tcPr>
          <w:p>
            <w:pPr>
              <w:spacing w:after="0"/>
            </w:pPr>
            <w:r/>
            <w:r>
              <w:rPr>
                <w:b/>
                <w:color w:val="FFFFFF"/>
              </w:rPr>
              <w:t>Step</w:t>
            </w:r>
          </w:p>
        </w:tc>
        <w:tc>
          <w:tcPr>
            <w:tcW w:type="dxa" w:w="8208"/>
            <w:vAlign w:val="center"/>
            <w:shd w:fill="1F4E5F"/>
          </w:tcPr>
          <w:p>
            <w:pPr>
              <w:spacing w:after="0"/>
            </w:pPr>
            <w:r/>
            <w:r>
              <w:rPr>
                <w:b/>
                <w:color w:val="FFFFFF"/>
              </w:rPr>
              <w:t>Planned processing path</w:t>
            </w:r>
          </w:p>
        </w:tc>
      </w:tr>
      <w:tr>
        <w:tc>
          <w:tcPr>
            <w:tcW w:type="dxa" w:w="2304"/>
            <w:vAlign w:val="center"/>
          </w:tcPr>
          <w:p>
            <w:pPr>
              <w:spacing w:after="0"/>
            </w:pPr>
            <w:r/>
            <w:r>
              <w:rPr>
                <w:b w:val="0"/>
              </w:rPr>
              <w:t>1. Capture</w:t>
            </w:r>
          </w:p>
        </w:tc>
        <w:tc>
          <w:tcPr>
            <w:tcW w:type="dxa" w:w="8208"/>
            <w:vAlign w:val="center"/>
          </w:tcPr>
          <w:p>
            <w:pPr>
              <w:spacing w:after="0"/>
            </w:pPr>
            <w:r/>
            <w:r>
              <w:rPr>
                <w:b w:val="0"/>
              </w:rPr>
              <w:t>Agent captures a verification photo or on-demand screenshot/photo after policy and notification requirements are satisfied.</w:t>
            </w:r>
          </w:p>
        </w:tc>
      </w:tr>
      <w:tr>
        <w:tc>
          <w:tcPr>
            <w:tcW w:type="dxa" w:w="2304"/>
            <w:vAlign w:val="center"/>
          </w:tcPr>
          <w:p>
            <w:pPr>
              <w:spacing w:after="0"/>
            </w:pPr>
            <w:r/>
            <w:r>
              <w:rPr>
                <w:b w:val="0"/>
              </w:rPr>
              <w:t>2. Upload</w:t>
            </w:r>
          </w:p>
        </w:tc>
        <w:tc>
          <w:tcPr>
            <w:tcW w:type="dxa" w:w="8208"/>
            <w:vAlign w:val="center"/>
          </w:tcPr>
          <w:p>
            <w:pPr>
              <w:spacing w:after="0"/>
            </w:pPr>
            <w:r/>
            <w:r>
              <w:rPr>
                <w:b w:val="0"/>
              </w:rPr>
              <w:t>Image is uploaded to tenant-scoped S3-compatible storage path and registered in file_records.</w:t>
            </w:r>
          </w:p>
        </w:tc>
      </w:tr>
      <w:tr>
        <w:tc>
          <w:tcPr>
            <w:tcW w:type="dxa" w:w="2304"/>
            <w:vAlign w:val="center"/>
          </w:tcPr>
          <w:p>
            <w:pPr>
              <w:spacing w:after="0"/>
            </w:pPr>
            <w:r/>
            <w:r>
              <w:rPr>
                <w:b w:val="0"/>
              </w:rPr>
              <w:t>3. Event</w:t>
            </w:r>
          </w:p>
        </w:tc>
        <w:tc>
          <w:tcPr>
            <w:tcW w:type="dxa" w:w="8208"/>
            <w:vAlign w:val="center"/>
          </w:tcPr>
          <w:p>
            <w:pPr>
              <w:spacing w:after="0"/>
            </w:pPr>
            <w:r/>
            <w:r>
              <w:rPr>
                <w:b w:val="0"/>
              </w:rPr>
              <w:t>Agent Gateway reports command completion or image submission; Identity Verification creates/updates verification_records.</w:t>
            </w:r>
          </w:p>
        </w:tc>
      </w:tr>
      <w:tr>
        <w:tc>
          <w:tcPr>
            <w:tcW w:type="dxa" w:w="2304"/>
            <w:vAlign w:val="center"/>
          </w:tcPr>
          <w:p>
            <w:pPr>
              <w:spacing w:after="0"/>
            </w:pPr>
            <w:r/>
            <w:r>
              <w:rPr>
                <w:b w:val="0"/>
              </w:rPr>
              <w:t>4. Rekognition request</w:t>
            </w:r>
          </w:p>
        </w:tc>
        <w:tc>
          <w:tcPr>
            <w:tcW w:type="dxa" w:w="8208"/>
            <w:vAlign w:val="center"/>
          </w:tcPr>
          <w:p>
            <w:pPr>
              <w:spacing w:after="0"/>
            </w:pPr>
            <w:r/>
            <w:r>
              <w:rPr>
                <w:b w:val="0"/>
              </w:rPr>
              <w:t>Backend image-processing worker submits the stored object reference to AWS Rekognition for face comparison, face detection, or image moderation/classification as configured.</w:t>
            </w:r>
          </w:p>
        </w:tc>
      </w:tr>
      <w:tr>
        <w:tc>
          <w:tcPr>
            <w:tcW w:type="dxa" w:w="2304"/>
            <w:vAlign w:val="center"/>
          </w:tcPr>
          <w:p>
            <w:pPr>
              <w:spacing w:after="0"/>
            </w:pPr>
            <w:r/>
            <w:r>
              <w:rPr>
                <w:b w:val="0"/>
              </w:rPr>
              <w:t>5. Result mapping</w:t>
            </w:r>
          </w:p>
        </w:tc>
        <w:tc>
          <w:tcPr>
            <w:tcW w:type="dxa" w:w="8208"/>
            <w:vAlign w:val="center"/>
          </w:tcPr>
          <w:p>
            <w:pPr>
              <w:spacing w:after="0"/>
            </w:pPr>
            <w:r/>
            <w:r>
              <w:rPr>
                <w:b w:val="0"/>
              </w:rPr>
              <w:t>AWS response is normalized into match confidence, labels, or failure reasons and linked back to verification_records or exception alert context.</w:t>
            </w:r>
          </w:p>
        </w:tc>
      </w:tr>
      <w:tr>
        <w:tc>
          <w:tcPr>
            <w:tcW w:type="dxa" w:w="2304"/>
            <w:vAlign w:val="center"/>
          </w:tcPr>
          <w:p>
            <w:pPr>
              <w:spacing w:after="0"/>
            </w:pPr>
            <w:r/>
            <w:r>
              <w:rPr>
                <w:b w:val="0"/>
              </w:rPr>
              <w:t>6. Alerting</w:t>
            </w:r>
          </w:p>
        </w:tc>
        <w:tc>
          <w:tcPr>
            <w:tcW w:type="dxa" w:w="8208"/>
            <w:vAlign w:val="center"/>
          </w:tcPr>
          <w:p>
            <w:pPr>
              <w:spacing w:after="0"/>
            </w:pPr>
            <w:r/>
            <w:r>
              <w:rPr>
                <w:b w:val="0"/>
              </w:rPr>
              <w:t>Low confidence, failed verification, or policy violations publish events to Exception Engine and Notifications.</w:t>
            </w:r>
          </w:p>
        </w:tc>
      </w:tr>
      <w:tr>
        <w:tc>
          <w:tcPr>
            <w:tcW w:type="dxa" w:w="2304"/>
            <w:vAlign w:val="center"/>
          </w:tcPr>
          <w:p>
            <w:pPr>
              <w:spacing w:after="0"/>
            </w:pPr>
            <w:r/>
            <w:r>
              <w:rPr>
                <w:b w:val="0"/>
              </w:rPr>
              <w:t>7. Retention</w:t>
            </w:r>
          </w:p>
        </w:tc>
        <w:tc>
          <w:tcPr>
            <w:tcW w:type="dxa" w:w="8208"/>
            <w:vAlign w:val="center"/>
          </w:tcPr>
          <w:p>
            <w:pPr>
              <w:spacing w:after="0"/>
            </w:pPr>
            <w:r/>
            <w:r>
              <w:rPr>
                <w:b w:val="0"/>
              </w:rPr>
              <w:t>Original images and derived metadata follow tenant retention policies and legal hold rules.</w:t>
            </w:r>
          </w:p>
        </w:tc>
      </w:tr>
    </w:tbl>
    <w:p/>
    <w:p>
      <w:pPr>
        <w:pStyle w:val="Heading2"/>
      </w:pPr>
      <w:r>
        <w:t>AWS Rekognition Controls</w:t>
      </w:r>
    </w:p>
    <w:p>
      <w:pPr>
        <w:pStyle w:val="ListBullet"/>
      </w:pPr>
      <w:r>
        <w:t>Use IAM role-based access with least privilege for Rekognition and object read access.</w:t>
      </w:r>
    </w:p>
    <w:p>
      <w:pPr>
        <w:pStyle w:val="ListBullet"/>
      </w:pPr>
      <w:r>
        <w:t>Never send images unless tenant policy, employee consent, and monitoring override rules allow processing.</w:t>
      </w:r>
    </w:p>
    <w:p>
      <w:pPr>
        <w:pStyle w:val="ListBullet"/>
      </w:pPr>
      <w:r>
        <w:t>Preserve tenant_id linkage in job metadata and audit logs.</w:t>
      </w:r>
    </w:p>
    <w:p>
      <w:pPr>
        <w:pStyle w:val="ListBullet"/>
      </w:pPr>
      <w:r>
        <w:t>Do not log image content, raw faces, or extracted sensitive image details.</w:t>
      </w:r>
    </w:p>
    <w:p>
      <w:pPr>
        <w:pStyle w:val="ListBullet"/>
      </w:pPr>
      <w:r>
        <w:t>Store only normalized result metadata required by OneVo workflows, such as confidence score and status.</w:t>
      </w:r>
    </w:p>
    <w:p>
      <w:pPr>
        <w:pStyle w:val="ListBullet"/>
      </w:pPr>
      <w:r>
        <w:t>Respect default 30-day retention for verification photos/screenshots unless tenant policy says otherwise.</w:t>
      </w:r>
    </w:p>
    <w:p>
      <w:pPr>
        <w:pStyle w:val="ListBullet"/>
      </w:pPr>
      <w:r>
        <w:t>Apply legal holds before deletion where compliance exports or investigations require preservation.</w:t>
      </w:r>
    </w:p>
    <w:p>
      <w:pPr>
        <w:pStyle w:val="Heading1"/>
      </w:pPr>
      <w:r>
        <w:t>Developer Platform Module</w:t>
      </w:r>
    </w:p>
    <w:p>
      <w:r>
        <w:t>The Developer Platform is an internal control plane, not a customer developer portal. It runs as a separate Next.js app at console.onevo.io and uses Google OAuth for approved @onevo.io users only.</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Module</w:t>
            </w:r>
          </w:p>
        </w:tc>
        <w:tc>
          <w:tcPr>
            <w:tcW w:type="dxa" w:w="7632"/>
            <w:vAlign w:val="center"/>
            <w:shd w:fill="1F4E5F"/>
          </w:tcPr>
          <w:p>
            <w:pPr>
              <w:spacing w:after="0"/>
            </w:pPr>
            <w:r/>
            <w:r>
              <w:rPr>
                <w:b/>
                <w:color w:val="FFFFFF"/>
              </w:rPr>
              <w:t>Capabilities</w:t>
            </w:r>
          </w:p>
        </w:tc>
      </w:tr>
      <w:tr>
        <w:tc>
          <w:tcPr>
            <w:tcW w:type="dxa" w:w="2880"/>
            <w:vAlign w:val="center"/>
          </w:tcPr>
          <w:p>
            <w:pPr>
              <w:spacing w:after="0"/>
            </w:pPr>
            <w:r/>
            <w:r>
              <w:rPr>
                <w:b w:val="0"/>
              </w:rPr>
              <w:t>Tenant Console</w:t>
            </w:r>
          </w:p>
        </w:tc>
        <w:tc>
          <w:tcPr>
            <w:tcW w:type="dxa" w:w="7632"/>
            <w:vAlign w:val="center"/>
          </w:tcPr>
          <w:p>
            <w:pPr>
              <w:spacing w:after="0"/>
            </w:pPr>
            <w:r/>
            <w:r>
              <w:rPr>
                <w:b w:val="0"/>
              </w:rPr>
              <w:t>Tenant search, provisioning, subscription status, feature/module enablement, tenant-level troubleshooting, and impersonation support.</w:t>
            </w:r>
          </w:p>
        </w:tc>
      </w:tr>
      <w:tr>
        <w:tc>
          <w:tcPr>
            <w:tcW w:type="dxa" w:w="2880"/>
            <w:vAlign w:val="center"/>
          </w:tcPr>
          <w:p>
            <w:pPr>
              <w:spacing w:after="0"/>
            </w:pPr>
            <w:r/>
            <w:r>
              <w:rPr>
                <w:b w:val="0"/>
              </w:rPr>
              <w:t>Feature Flag Manager</w:t>
            </w:r>
          </w:p>
        </w:tc>
        <w:tc>
          <w:tcPr>
            <w:tcW w:type="dxa" w:w="7632"/>
            <w:vAlign w:val="center"/>
          </w:tcPr>
          <w:p>
            <w:pPr>
              <w:spacing w:after="0"/>
            </w:pPr>
            <w:r/>
            <w:r>
              <w:rPr>
                <w:b w:val="0"/>
              </w:rPr>
              <w:t>Global flags, tenant overrides, module enable/disable controls, and rollout visibility.</w:t>
            </w:r>
          </w:p>
        </w:tc>
      </w:tr>
      <w:tr>
        <w:tc>
          <w:tcPr>
            <w:tcW w:type="dxa" w:w="2880"/>
            <w:vAlign w:val="center"/>
          </w:tcPr>
          <w:p>
            <w:pPr>
              <w:spacing w:after="0"/>
            </w:pPr>
            <w:r/>
            <w:r>
              <w:rPr>
                <w:b w:val="0"/>
              </w:rPr>
              <w:t>Desktop Agent Version Manager</w:t>
            </w:r>
          </w:p>
        </w:tc>
        <w:tc>
          <w:tcPr>
            <w:tcW w:type="dxa" w:w="7632"/>
            <w:vAlign w:val="center"/>
          </w:tcPr>
          <w:p>
            <w:pPr>
              <w:spacing w:after="0"/>
            </w:pPr>
            <w:r/>
            <w:r>
              <w:rPr>
                <w:b w:val="0"/>
              </w:rPr>
              <w:t>Agent release catalog, deployment rings, tenant ring assignments, and force/managed update operations.</w:t>
            </w:r>
          </w:p>
        </w:tc>
      </w:tr>
      <w:tr>
        <w:tc>
          <w:tcPr>
            <w:tcW w:type="dxa" w:w="2880"/>
            <w:vAlign w:val="center"/>
          </w:tcPr>
          <w:p>
            <w:pPr>
              <w:spacing w:after="0"/>
            </w:pPr>
            <w:r/>
            <w:r>
              <w:rPr>
                <w:b w:val="0"/>
              </w:rPr>
              <w:t>Audit Console</w:t>
            </w:r>
          </w:p>
        </w:tc>
        <w:tc>
          <w:tcPr>
            <w:tcW w:type="dxa" w:w="7632"/>
            <w:vAlign w:val="center"/>
          </w:tcPr>
          <w:p>
            <w:pPr>
              <w:spacing w:after="0"/>
            </w:pPr>
            <w:r/>
            <w:r>
              <w:rPr>
                <w:b w:val="0"/>
              </w:rPr>
              <w:t>Cross-tenant audit search for platform operators, with filters by tenant, user, action, date, IP, and resource.</w:t>
            </w:r>
          </w:p>
        </w:tc>
      </w:tr>
      <w:tr>
        <w:tc>
          <w:tcPr>
            <w:tcW w:type="dxa" w:w="2880"/>
            <w:vAlign w:val="center"/>
          </w:tcPr>
          <w:p>
            <w:pPr>
              <w:spacing w:after="0"/>
            </w:pPr>
            <w:r/>
            <w:r>
              <w:rPr>
                <w:b w:val="0"/>
              </w:rPr>
              <w:t>System Config</w:t>
            </w:r>
          </w:p>
        </w:tc>
        <w:tc>
          <w:tcPr>
            <w:tcW w:type="dxa" w:w="7632"/>
            <w:vAlign w:val="center"/>
          </w:tcPr>
          <w:p>
            <w:pPr>
              <w:spacing w:after="0"/>
            </w:pPr>
            <w:r/>
            <w:r>
              <w:rPr>
                <w:b w:val="0"/>
              </w:rPr>
              <w:t>Global defaults and tenant-specific overrides for values not exposed in the customer UI.</w:t>
            </w:r>
          </w:p>
        </w:tc>
      </w:tr>
      <w:tr>
        <w:tc>
          <w:tcPr>
            <w:tcW w:type="dxa" w:w="2880"/>
            <w:vAlign w:val="center"/>
          </w:tcPr>
          <w:p>
            <w:pPr>
              <w:spacing w:after="0"/>
            </w:pPr>
            <w:r/>
            <w:r>
              <w:rPr>
                <w:b w:val="0"/>
              </w:rPr>
              <w:t>App Catalog Manager</w:t>
            </w:r>
          </w:p>
        </w:tc>
        <w:tc>
          <w:tcPr>
            <w:tcW w:type="dxa" w:w="7632"/>
            <w:vAlign w:val="center"/>
          </w:tcPr>
          <w:p>
            <w:pPr>
              <w:spacing w:after="0"/>
            </w:pPr>
            <w:r/>
            <w:r>
              <w:rPr>
                <w:b w:val="0"/>
              </w:rPr>
              <w:t>Observed application catalog, public/private visibility, global productivity suggestions, and bulk approval of uncatalogued apps.</w:t>
            </w:r>
          </w:p>
        </w:tc>
      </w:tr>
      <w:tr>
        <w:tc>
          <w:tcPr>
            <w:tcW w:type="dxa" w:w="2880"/>
            <w:vAlign w:val="center"/>
          </w:tcPr>
          <w:p>
            <w:pPr>
              <w:spacing w:after="0"/>
            </w:pPr>
            <w:r/>
            <w:r>
              <w:rPr>
                <w:b w:val="0"/>
              </w:rPr>
              <w:t>Platform API Keys</w:t>
            </w:r>
          </w:p>
        </w:tc>
        <w:tc>
          <w:tcPr>
            <w:tcW w:type="dxa" w:w="7632"/>
            <w:vAlign w:val="center"/>
          </w:tcPr>
          <w:p>
            <w:pPr>
              <w:spacing w:after="0"/>
            </w:pPr>
            <w:r/>
            <w:r>
              <w:rPr>
                <w:b w:val="0"/>
              </w:rPr>
              <w:t>Phase 2 only; not part of Phase 1 active customer-facing developer API scope.</w:t>
            </w:r>
          </w:p>
        </w:tc>
      </w:tr>
    </w:tbl>
    <w:p/>
    <w:p>
      <w:pPr>
        <w:pStyle w:val="Heading2"/>
      </w:pPr>
      <w:r>
        <w:t>Developer Platform Security Boundary</w:t>
      </w:r>
    </w:p>
    <w:p>
      <w:pPr>
        <w:pStyle w:val="ListBullet"/>
      </w:pPr>
      <w:r>
        <w:t>Separate frontend from the customer app.</w:t>
      </w:r>
    </w:p>
    <w:p>
      <w:pPr>
        <w:pStyle w:val="ListBullet"/>
      </w:pPr>
      <w:r>
        <w:t>Separate domain: console.onevo.io.</w:t>
      </w:r>
    </w:p>
    <w:p>
      <w:pPr>
        <w:pStyle w:val="ListBullet"/>
      </w:pPr>
      <w:r>
        <w:t>Separate auth provider and sessions: Google OAuth/NextAuth for internal platform users.</w:t>
      </w:r>
    </w:p>
    <w:p>
      <w:pPr>
        <w:pStyle w:val="ListBullet"/>
      </w:pPr>
      <w:r>
        <w:t>Separate JWT issuer: onevo-platform-admin.</w:t>
      </w:r>
    </w:p>
    <w:p>
      <w:pPr>
        <w:pStyle w:val="ListBullet"/>
      </w:pPr>
      <w:r>
        <w:t>Separate backend namespace: /admin/v1/*.</w:t>
      </w:r>
    </w:p>
    <w:p>
      <w:pPr>
        <w:pStyle w:val="ListBullet"/>
      </w:pPr>
      <w:r>
        <w:t>Infrastructure-level VPN/IP allowlist gate is planned for network isolation.</w:t>
      </w:r>
    </w:p>
    <w:p>
      <w:pPr>
        <w:pStyle w:val="ListBullet"/>
      </w:pPr>
      <w:r>
        <w:t>Admin API controllers call existing module interfaces; they do not bypass module boundaries or directly own customer module data.</w:t>
      </w:r>
    </w:p>
    <w:p>
      <w:pPr>
        <w:pStyle w:val="Heading1"/>
      </w:pPr>
      <w:r>
        <w:t>WMS Integration Scope</w:t>
      </w:r>
    </w:p>
    <w:p>
      <w:r>
        <w:t>The Work Management System is consumed by OneVo but is not built as part of this OneVo-HR Phase 1 scope. OneVo owns bridge configuration, tenant links, role mappings, bridge API keys, and frontend consumption of WMS-backed views.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WMS area</w:t>
            </w:r>
          </w:p>
        </w:tc>
        <w:tc>
          <w:tcPr>
            <w:tcW w:type="dxa" w:w="7632"/>
            <w:vAlign w:val="center"/>
            <w:shd w:fill="1F4E5F"/>
          </w:tcPr>
          <w:p>
            <w:pPr>
              <w:spacing w:after="0"/>
            </w:pPr>
            <w:r/>
            <w:r>
              <w:rPr>
                <w:b/>
                <w:color w:val="FFFFFF"/>
              </w:rPr>
              <w:t>OneVo responsibility</w:t>
            </w:r>
          </w:p>
        </w:tc>
      </w:tr>
      <w:tr>
        <w:tc>
          <w:tcPr>
            <w:tcW w:type="dxa" w:w="2880"/>
            <w:vAlign w:val="center"/>
          </w:tcPr>
          <w:p>
            <w:pPr>
              <w:spacing w:after="0"/>
            </w:pPr>
            <w:r/>
            <w:r>
              <w:rPr>
                <w:b w:val="0"/>
              </w:rPr>
              <w:t>People sync</w:t>
            </w:r>
          </w:p>
        </w:tc>
        <w:tc>
          <w:tcPr>
            <w:tcW w:type="dxa" w:w="7632"/>
            <w:vAlign w:val="center"/>
          </w:tcPr>
          <w:p>
            <w:pPr>
              <w:spacing w:after="0"/>
            </w:pPr>
            <w:r/>
            <w:r>
              <w:rPr>
                <w:b w:val="0"/>
              </w:rPr>
              <w:t>Map OneVo employees/users into WMS people contracts for tiers that include Work Management.</w:t>
            </w:r>
          </w:p>
        </w:tc>
      </w:tr>
      <w:tr>
        <w:tc>
          <w:tcPr>
            <w:tcW w:type="dxa" w:w="2880"/>
            <w:vAlign w:val="center"/>
          </w:tcPr>
          <w:p>
            <w:pPr>
              <w:spacing w:after="0"/>
            </w:pPr>
            <w:r/>
            <w:r>
              <w:rPr>
                <w:b w:val="0"/>
              </w:rPr>
              <w:t>Projects/tasks/sprints/OKRs/chat</w:t>
            </w:r>
          </w:p>
        </w:tc>
        <w:tc>
          <w:tcPr>
            <w:tcW w:type="dxa" w:w="7632"/>
            <w:vAlign w:val="center"/>
          </w:tcPr>
          <w:p>
            <w:pPr>
              <w:spacing w:after="0"/>
            </w:pPr>
            <w:r/>
            <w:r>
              <w:rPr>
                <w:b w:val="0"/>
              </w:rPr>
              <w:t>Consume WMS backend bridge contracts; do not implement the WMS backend itself.</w:t>
            </w:r>
          </w:p>
        </w:tc>
      </w:tr>
      <w:tr>
        <w:tc>
          <w:tcPr>
            <w:tcW w:type="dxa" w:w="2880"/>
            <w:vAlign w:val="center"/>
          </w:tcPr>
          <w:p>
            <w:pPr>
              <w:spacing w:after="0"/>
            </w:pPr>
            <w:r/>
            <w:r>
              <w:rPr>
                <w:b w:val="0"/>
              </w:rPr>
              <w:t>Bridge API keys</w:t>
            </w:r>
          </w:p>
        </w:tc>
        <w:tc>
          <w:tcPr>
            <w:tcW w:type="dxa" w:w="7632"/>
            <w:vAlign w:val="center"/>
          </w:tcPr>
          <w:p>
            <w:pPr>
              <w:spacing w:after="0"/>
            </w:pPr>
            <w:r/>
            <w:r>
              <w:rPr>
                <w:b w:val="0"/>
              </w:rPr>
              <w:t>Store/manage tenant-scoped bridge keys through Shared Platform tables.</w:t>
            </w:r>
          </w:p>
        </w:tc>
      </w:tr>
      <w:tr>
        <w:tc>
          <w:tcPr>
            <w:tcW w:type="dxa" w:w="2880"/>
            <w:vAlign w:val="center"/>
          </w:tcPr>
          <w:p>
            <w:pPr>
              <w:spacing w:after="0"/>
            </w:pPr>
            <w:r/>
            <w:r>
              <w:rPr>
                <w:b w:val="0"/>
              </w:rPr>
              <w:t>Role mappings</w:t>
            </w:r>
          </w:p>
        </w:tc>
        <w:tc>
          <w:tcPr>
            <w:tcW w:type="dxa" w:w="7632"/>
            <w:vAlign w:val="center"/>
          </w:tcPr>
          <w:p>
            <w:pPr>
              <w:spacing w:after="0"/>
            </w:pPr>
            <w:r/>
            <w:r>
              <w:rPr>
                <w:b w:val="0"/>
              </w:rPr>
              <w:t>Map OneVo roles to WMS roles through wms_role_mappings.</w:t>
            </w:r>
          </w:p>
        </w:tc>
      </w:tr>
      <w:tr>
        <w:tc>
          <w:tcPr>
            <w:tcW w:type="dxa" w:w="2880"/>
            <w:vAlign w:val="center"/>
          </w:tcPr>
          <w:p>
            <w:pPr>
              <w:spacing w:after="0"/>
            </w:pPr>
            <w:r/>
            <w:r>
              <w:rPr>
                <w:b w:val="0"/>
              </w:rPr>
              <w:t>Tenant links</w:t>
            </w:r>
          </w:p>
        </w:tc>
        <w:tc>
          <w:tcPr>
            <w:tcW w:type="dxa" w:w="7632"/>
            <w:vAlign w:val="center"/>
          </w:tcPr>
          <w:p>
            <w:pPr>
              <w:spacing w:after="0"/>
            </w:pPr>
            <w:r/>
            <w:r>
              <w:rPr>
                <w:b w:val="0"/>
              </w:rPr>
              <w:t>Track WMS tenant link status and bridge configuration through wms_tenant_links.</w:t>
            </w:r>
          </w:p>
        </w:tc>
      </w:tr>
      <w:tr>
        <w:tc>
          <w:tcPr>
            <w:tcW w:type="dxa" w:w="2880"/>
            <w:vAlign w:val="center"/>
          </w:tcPr>
          <w:p>
            <w:pPr>
              <w:spacing w:after="0"/>
            </w:pPr>
            <w:r/>
            <w:r>
              <w:rPr>
                <w:b w:val="0"/>
              </w:rPr>
              <w:t>Productivity snapshots</w:t>
            </w:r>
          </w:p>
        </w:tc>
        <w:tc>
          <w:tcPr>
            <w:tcW w:type="dxa" w:w="7632"/>
            <w:vAlign w:val="center"/>
          </w:tcPr>
          <w:p>
            <w:pPr>
              <w:spacing w:after="0"/>
            </w:pPr>
            <w:r/>
            <w:r>
              <w:rPr>
                <w:b w:val="0"/>
              </w:rPr>
              <w:t>Store WMS productivity snapshots for analytics where the tenant tier enables WMS integration.</w:t>
            </w:r>
          </w:p>
        </w:tc>
      </w:tr>
    </w:tbl>
    <w:p/>
    <w:p>
      <w:pPr>
        <w:pStyle w:val="Heading1"/>
      </w:pPr>
      <w:r>
        <w:t>Security, Data Classification, and Retention</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4E5F"/>
          </w:tcPr>
          <w:p>
            <w:pPr>
              <w:spacing w:after="0"/>
            </w:pPr>
            <w:r/>
            <w:r>
              <w:rPr>
                <w:b/>
                <w:color w:val="FFFFFF"/>
              </w:rPr>
              <w:t>Data class</w:t>
            </w:r>
          </w:p>
        </w:tc>
        <w:tc>
          <w:tcPr>
            <w:tcW w:type="dxa" w:w="3600"/>
            <w:vAlign w:val="center"/>
            <w:shd w:fill="1F4E5F"/>
          </w:tcPr>
          <w:p>
            <w:pPr>
              <w:spacing w:after="0"/>
            </w:pPr>
            <w:r/>
            <w:r>
              <w:rPr>
                <w:b/>
                <w:color w:val="FFFFFF"/>
              </w:rPr>
              <w:t>Examples</w:t>
            </w:r>
          </w:p>
        </w:tc>
        <w:tc>
          <w:tcPr>
            <w:tcW w:type="dxa" w:w="4320"/>
            <w:vAlign w:val="center"/>
            <w:shd w:fill="1F4E5F"/>
          </w:tcPr>
          <w:p>
            <w:pPr>
              <w:spacing w:after="0"/>
            </w:pPr>
            <w:r/>
            <w:r>
              <w:rPr>
                <w:b/>
                <w:color w:val="FFFFFF"/>
              </w:rPr>
              <w:t>Control</w:t>
            </w:r>
          </w:p>
        </w:tc>
      </w:tr>
      <w:tr>
        <w:tc>
          <w:tcPr>
            <w:tcW w:type="dxa" w:w="2592"/>
            <w:vAlign w:val="center"/>
          </w:tcPr>
          <w:p>
            <w:pPr>
              <w:spacing w:after="0"/>
            </w:pPr>
            <w:r/>
            <w:r>
              <w:rPr>
                <w:b w:val="0"/>
              </w:rPr>
              <w:t>Critical PII</w:t>
            </w:r>
          </w:p>
        </w:tc>
        <w:tc>
          <w:tcPr>
            <w:tcW w:type="dxa" w:w="3600"/>
            <w:vAlign w:val="center"/>
          </w:tcPr>
          <w:p>
            <w:pPr>
              <w:spacing w:after="0"/>
            </w:pPr>
            <w:r/>
            <w:r>
              <w:rPr>
                <w:b w:val="0"/>
              </w:rPr>
              <w:t>Bank account numbers, SSO client secrets, hardware terminal API keys, integration credentials.</w:t>
            </w:r>
          </w:p>
        </w:tc>
        <w:tc>
          <w:tcPr>
            <w:tcW w:type="dxa" w:w="4320"/>
            <w:vAlign w:val="center"/>
          </w:tcPr>
          <w:p>
            <w:pPr>
              <w:spacing w:after="0"/>
            </w:pPr>
            <w:r/>
            <w:r>
              <w:rPr>
                <w:b w:val="0"/>
              </w:rPr>
              <w:t>AES-256 encryption at rest for encrypted columns plus log scrubbing.</w:t>
            </w:r>
          </w:p>
        </w:tc>
      </w:tr>
      <w:tr>
        <w:tc>
          <w:tcPr>
            <w:tcW w:type="dxa" w:w="2592"/>
            <w:vAlign w:val="center"/>
          </w:tcPr>
          <w:p>
            <w:pPr>
              <w:spacing w:after="0"/>
            </w:pPr>
            <w:r/>
            <w:r>
              <w:rPr>
                <w:b w:val="0"/>
              </w:rPr>
              <w:t>Restricted workforce data</w:t>
            </w:r>
          </w:p>
        </w:tc>
        <w:tc>
          <w:tcPr>
            <w:tcW w:type="dxa" w:w="3600"/>
            <w:vAlign w:val="center"/>
          </w:tcPr>
          <w:p>
            <w:pPr>
              <w:spacing w:after="0"/>
            </w:pPr>
            <w:r/>
            <w:r>
              <w:rPr>
                <w:b w:val="0"/>
              </w:rPr>
              <w:t>Screenshots, verification photos, application window title hash.</w:t>
            </w:r>
          </w:p>
        </w:tc>
        <w:tc>
          <w:tcPr>
            <w:tcW w:type="dxa" w:w="4320"/>
            <w:vAlign w:val="center"/>
          </w:tcPr>
          <w:p>
            <w:pPr>
              <w:spacing w:after="0"/>
            </w:pPr>
            <w:r/>
            <w:r>
              <w:rPr>
                <w:b w:val="0"/>
              </w:rPr>
              <w:t>Blob storage for image files, metadata only in database, access controlled by permission and tenant scope.</w:t>
            </w:r>
          </w:p>
        </w:tc>
      </w:tr>
      <w:tr>
        <w:tc>
          <w:tcPr>
            <w:tcW w:type="dxa" w:w="2592"/>
            <w:vAlign w:val="center"/>
          </w:tcPr>
          <w:p>
            <w:pPr>
              <w:spacing w:after="0"/>
            </w:pPr>
            <w:r/>
            <w:r>
              <w:rPr>
                <w:b w:val="0"/>
              </w:rPr>
              <w:t>Confidential activity data</w:t>
            </w:r>
          </w:p>
        </w:tc>
        <w:tc>
          <w:tcPr>
            <w:tcW w:type="dxa" w:w="3600"/>
            <w:vAlign w:val="center"/>
          </w:tcPr>
          <w:p>
            <w:pPr>
              <w:spacing w:after="0"/>
            </w:pPr>
            <w:r/>
            <w:r>
              <w:rPr>
                <w:b w:val="0"/>
              </w:rPr>
              <w:t>Activity snapshots and raw agent buffer.</w:t>
            </w:r>
          </w:p>
        </w:tc>
        <w:tc>
          <w:tcPr>
            <w:tcW w:type="dxa" w:w="4320"/>
            <w:vAlign w:val="center"/>
          </w:tcPr>
          <w:p>
            <w:pPr>
              <w:spacing w:after="0"/>
            </w:pPr>
            <w:r/>
            <w:r>
              <w:rPr>
                <w:b w:val="0"/>
              </w:rPr>
              <w:t>Retention limits, partitioning, no content logging, tenant scoping.</w:t>
            </w:r>
          </w:p>
        </w:tc>
      </w:tr>
      <w:tr>
        <w:tc>
          <w:tcPr>
            <w:tcW w:type="dxa" w:w="2592"/>
            <w:vAlign w:val="center"/>
          </w:tcPr>
          <w:p>
            <w:pPr>
              <w:spacing w:after="0"/>
            </w:pPr>
            <w:r/>
            <w:r>
              <w:rPr>
                <w:b w:val="0"/>
              </w:rPr>
              <w:t>Sensitive PII</w:t>
            </w:r>
          </w:p>
        </w:tc>
        <w:tc>
          <w:tcPr>
            <w:tcW w:type="dxa" w:w="3600"/>
            <w:vAlign w:val="center"/>
          </w:tcPr>
          <w:p>
            <w:pPr>
              <w:spacing w:after="0"/>
            </w:pPr>
            <w:r/>
            <w:r>
              <w:rPr>
                <w:b w:val="0"/>
              </w:rPr>
              <w:t>Emails, employee names, addresses, emergency contacts, dependents, session IPs.</w:t>
            </w:r>
          </w:p>
        </w:tc>
        <w:tc>
          <w:tcPr>
            <w:tcW w:type="dxa" w:w="4320"/>
            <w:vAlign w:val="center"/>
          </w:tcPr>
          <w:p>
            <w:pPr>
              <w:spacing w:after="0"/>
            </w:pPr>
            <w:r/>
            <w:r>
              <w:rPr>
                <w:b w:val="0"/>
              </w:rPr>
              <w:t>RLS/access control, targeted log scrubbing, audit trail where appropriate.</w:t>
            </w:r>
          </w:p>
        </w:tc>
      </w:tr>
    </w:tbl>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5F"/>
          </w:tcPr>
          <w:p>
            <w:pPr>
              <w:spacing w:after="0"/>
            </w:pPr>
            <w:r/>
            <w:r>
              <w:rPr>
                <w:b/>
                <w:color w:val="FFFFFF"/>
              </w:rPr>
              <w:t>Data category</w:t>
            </w:r>
          </w:p>
        </w:tc>
        <w:tc>
          <w:tcPr>
            <w:tcW w:type="dxa" w:w="6912"/>
            <w:vAlign w:val="center"/>
            <w:shd w:fill="1F4E5F"/>
          </w:tcPr>
          <w:p>
            <w:pPr>
              <w:spacing w:after="0"/>
            </w:pPr>
            <w:r/>
            <w:r>
              <w:rPr>
                <w:b/>
                <w:color w:val="FFFFFF"/>
              </w:rPr>
              <w:t>Retention</w:t>
            </w:r>
          </w:p>
        </w:tc>
      </w:tr>
      <w:tr>
        <w:tc>
          <w:tcPr>
            <w:tcW w:type="dxa" w:w="3600"/>
            <w:vAlign w:val="center"/>
          </w:tcPr>
          <w:p>
            <w:pPr>
              <w:spacing w:after="0"/>
            </w:pPr>
            <w:r/>
            <w:r>
              <w:rPr>
                <w:b w:val="0"/>
              </w:rPr>
              <w:t>Active employee data</w:t>
            </w:r>
          </w:p>
        </w:tc>
        <w:tc>
          <w:tcPr>
            <w:tcW w:type="dxa" w:w="6912"/>
            <w:vAlign w:val="center"/>
          </w:tcPr>
          <w:p>
            <w:pPr>
              <w:spacing w:after="0"/>
            </w:pPr>
            <w:r/>
            <w:r>
              <w:rPr>
                <w:b w:val="0"/>
              </w:rPr>
              <w:t>While employed plus 7 years, then archive/delete according to policy.</w:t>
            </w:r>
          </w:p>
        </w:tc>
      </w:tr>
      <w:tr>
        <w:tc>
          <w:tcPr>
            <w:tcW w:type="dxa" w:w="3600"/>
            <w:vAlign w:val="center"/>
          </w:tcPr>
          <w:p>
            <w:pPr>
              <w:spacing w:after="0"/>
            </w:pPr>
            <w:r/>
            <w:r>
              <w:rPr>
                <w:b w:val="0"/>
              </w:rPr>
              <w:t>Audit logs</w:t>
            </w:r>
          </w:p>
        </w:tc>
        <w:tc>
          <w:tcPr>
            <w:tcW w:type="dxa" w:w="6912"/>
            <w:vAlign w:val="center"/>
          </w:tcPr>
          <w:p>
            <w:pPr>
              <w:spacing w:after="0"/>
            </w:pPr>
            <w:r/>
            <w:r>
              <w:rPr>
                <w:b w:val="0"/>
              </w:rPr>
              <w:t>7 years.</w:t>
            </w:r>
          </w:p>
        </w:tc>
      </w:tr>
      <w:tr>
        <w:tc>
          <w:tcPr>
            <w:tcW w:type="dxa" w:w="3600"/>
            <w:vAlign w:val="center"/>
          </w:tcPr>
          <w:p>
            <w:pPr>
              <w:spacing w:after="0"/>
            </w:pPr>
            <w:r/>
            <w:r>
              <w:rPr>
                <w:b w:val="0"/>
              </w:rPr>
              <w:t>Biometric events</w:t>
            </w:r>
          </w:p>
        </w:tc>
        <w:tc>
          <w:tcPr>
            <w:tcW w:type="dxa" w:w="6912"/>
            <w:vAlign w:val="center"/>
          </w:tcPr>
          <w:p>
            <w:pPr>
              <w:spacing w:after="0"/>
            </w:pPr>
            <w:r/>
            <w:r>
              <w:rPr>
                <w:b w:val="0"/>
              </w:rPr>
              <w:t>2 years.</w:t>
            </w:r>
          </w:p>
        </w:tc>
      </w:tr>
      <w:tr>
        <w:tc>
          <w:tcPr>
            <w:tcW w:type="dxa" w:w="3600"/>
            <w:vAlign w:val="center"/>
          </w:tcPr>
          <w:p>
            <w:pPr>
              <w:spacing w:after="0"/>
            </w:pPr>
            <w:r/>
            <w:r>
              <w:rPr>
                <w:b w:val="0"/>
              </w:rPr>
              <w:t>Session data</w:t>
            </w:r>
          </w:p>
        </w:tc>
        <w:tc>
          <w:tcPr>
            <w:tcW w:type="dxa" w:w="6912"/>
            <w:vAlign w:val="center"/>
          </w:tcPr>
          <w:p>
            <w:pPr>
              <w:spacing w:after="0"/>
            </w:pPr>
            <w:r/>
            <w:r>
              <w:rPr>
                <w:b w:val="0"/>
              </w:rPr>
              <w:t>30 days after logout.</w:t>
            </w:r>
          </w:p>
        </w:tc>
      </w:tr>
      <w:tr>
        <w:tc>
          <w:tcPr>
            <w:tcW w:type="dxa" w:w="3600"/>
            <w:vAlign w:val="center"/>
          </w:tcPr>
          <w:p>
            <w:pPr>
              <w:spacing w:after="0"/>
            </w:pPr>
            <w:r/>
            <w:r>
              <w:rPr>
                <w:b w:val="0"/>
              </w:rPr>
              <w:t>Notification records</w:t>
            </w:r>
          </w:p>
        </w:tc>
        <w:tc>
          <w:tcPr>
            <w:tcW w:type="dxa" w:w="6912"/>
            <w:vAlign w:val="center"/>
          </w:tcPr>
          <w:p>
            <w:pPr>
              <w:spacing w:after="0"/>
            </w:pPr>
            <w:r/>
            <w:r>
              <w:rPr>
                <w:b w:val="0"/>
              </w:rPr>
              <w:t>1 year.</w:t>
            </w:r>
          </w:p>
        </w:tc>
      </w:tr>
      <w:tr>
        <w:tc>
          <w:tcPr>
            <w:tcW w:type="dxa" w:w="3600"/>
            <w:vAlign w:val="center"/>
          </w:tcPr>
          <w:p>
            <w:pPr>
              <w:spacing w:after="0"/>
            </w:pPr>
            <w:r/>
            <w:r>
              <w:rPr>
                <w:b w:val="0"/>
              </w:rPr>
              <w:t>Activity raw buffer</w:t>
            </w:r>
          </w:p>
        </w:tc>
        <w:tc>
          <w:tcPr>
            <w:tcW w:type="dxa" w:w="6912"/>
            <w:vAlign w:val="center"/>
          </w:tcPr>
          <w:p>
            <w:pPr>
              <w:spacing w:after="0"/>
            </w:pPr>
            <w:r/>
            <w:r>
              <w:rPr>
                <w:b w:val="0"/>
              </w:rPr>
              <w:t>48 hours.</w:t>
            </w:r>
          </w:p>
        </w:tc>
      </w:tr>
      <w:tr>
        <w:tc>
          <w:tcPr>
            <w:tcW w:type="dxa" w:w="3600"/>
            <w:vAlign w:val="center"/>
          </w:tcPr>
          <w:p>
            <w:pPr>
              <w:spacing w:after="0"/>
            </w:pPr>
            <w:r/>
            <w:r>
              <w:rPr>
                <w:b w:val="0"/>
              </w:rPr>
              <w:t>Activity snapshots</w:t>
            </w:r>
          </w:p>
        </w:tc>
        <w:tc>
          <w:tcPr>
            <w:tcW w:type="dxa" w:w="6912"/>
            <w:vAlign w:val="center"/>
          </w:tcPr>
          <w:p>
            <w:pPr>
              <w:spacing w:after="0"/>
            </w:pPr>
            <w:r/>
            <w:r>
              <w:rPr>
                <w:b w:val="0"/>
              </w:rPr>
              <w:t>90 days.</w:t>
            </w:r>
          </w:p>
        </w:tc>
      </w:tr>
      <w:tr>
        <w:tc>
          <w:tcPr>
            <w:tcW w:type="dxa" w:w="3600"/>
            <w:vAlign w:val="center"/>
          </w:tcPr>
          <w:p>
            <w:pPr>
              <w:spacing w:after="0"/>
            </w:pPr>
            <w:r/>
            <w:r>
              <w:rPr>
                <w:b w:val="0"/>
              </w:rPr>
              <w:t>Activity daily summaries</w:t>
            </w:r>
          </w:p>
        </w:tc>
        <w:tc>
          <w:tcPr>
            <w:tcW w:type="dxa" w:w="6912"/>
            <w:vAlign w:val="center"/>
          </w:tcPr>
          <w:p>
            <w:pPr>
              <w:spacing w:after="0"/>
            </w:pPr>
            <w:r/>
            <w:r>
              <w:rPr>
                <w:b w:val="0"/>
              </w:rPr>
              <w:t>2 years.</w:t>
            </w:r>
          </w:p>
        </w:tc>
      </w:tr>
      <w:tr>
        <w:tc>
          <w:tcPr>
            <w:tcW w:type="dxa" w:w="3600"/>
            <w:vAlign w:val="center"/>
          </w:tcPr>
          <w:p>
            <w:pPr>
              <w:spacing w:after="0"/>
            </w:pPr>
            <w:r/>
            <w:r>
              <w:rPr>
                <w:b w:val="0"/>
              </w:rPr>
              <w:t>Screenshots</w:t>
            </w:r>
          </w:p>
        </w:tc>
        <w:tc>
          <w:tcPr>
            <w:tcW w:type="dxa" w:w="6912"/>
            <w:vAlign w:val="center"/>
          </w:tcPr>
          <w:p>
            <w:pPr>
              <w:spacing w:after="0"/>
            </w:pPr>
            <w:r/>
            <w:r>
              <w:rPr>
                <w:b w:val="0"/>
              </w:rPr>
              <w:t>Per tenant policy, default 30 days.</w:t>
            </w:r>
          </w:p>
        </w:tc>
      </w:tr>
      <w:tr>
        <w:tc>
          <w:tcPr>
            <w:tcW w:type="dxa" w:w="3600"/>
            <w:vAlign w:val="center"/>
          </w:tcPr>
          <w:p>
            <w:pPr>
              <w:spacing w:after="0"/>
            </w:pPr>
            <w:r/>
            <w:r>
              <w:rPr>
                <w:b w:val="0"/>
              </w:rPr>
              <w:t>Verification photos</w:t>
            </w:r>
          </w:p>
        </w:tc>
        <w:tc>
          <w:tcPr>
            <w:tcW w:type="dxa" w:w="6912"/>
            <w:vAlign w:val="center"/>
          </w:tcPr>
          <w:p>
            <w:pPr>
              <w:spacing w:after="0"/>
            </w:pPr>
            <w:r/>
            <w:r>
              <w:rPr>
                <w:b w:val="0"/>
              </w:rPr>
              <w:t>Per tenant policy, default 30 days.</w:t>
            </w:r>
          </w:p>
        </w:tc>
      </w:tr>
      <w:tr>
        <w:tc>
          <w:tcPr>
            <w:tcW w:type="dxa" w:w="3600"/>
            <w:vAlign w:val="center"/>
          </w:tcPr>
          <w:p>
            <w:pPr>
              <w:spacing w:after="0"/>
            </w:pPr>
            <w:r/>
            <w:r>
              <w:rPr>
                <w:b w:val="0"/>
              </w:rPr>
              <w:t>Agent health logs</w:t>
            </w:r>
          </w:p>
        </w:tc>
        <w:tc>
          <w:tcPr>
            <w:tcW w:type="dxa" w:w="6912"/>
            <w:vAlign w:val="center"/>
          </w:tcPr>
          <w:p>
            <w:pPr>
              <w:spacing w:after="0"/>
            </w:pPr>
            <w:r/>
            <w:r>
              <w:rPr>
                <w:b w:val="0"/>
              </w:rPr>
              <w:t>30 days.</w:t>
            </w:r>
          </w:p>
        </w:tc>
      </w:tr>
    </w:tbl>
    <w:p/>
    <w:p>
      <w:pPr>
        <w:pStyle w:val="Heading1"/>
      </w:pPr>
      <w:r>
        <w:t>Operational Jobs and Monitoring</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center"/>
            <w:shd w:fill="1F4E5F"/>
          </w:tcPr>
          <w:p>
            <w:pPr>
              <w:spacing w:after="0"/>
            </w:pPr>
            <w:r/>
            <w:r>
              <w:rPr>
                <w:b/>
                <w:color w:val="FFFFFF"/>
              </w:rPr>
              <w:t>Job</w:t>
            </w:r>
          </w:p>
        </w:tc>
        <w:tc>
          <w:tcPr>
            <w:tcW w:type="dxa" w:w="2304"/>
            <w:vAlign w:val="center"/>
            <w:shd w:fill="1F4E5F"/>
          </w:tcPr>
          <w:p>
            <w:pPr>
              <w:spacing w:after="0"/>
            </w:pPr>
            <w:r/>
            <w:r>
              <w:rPr>
                <w:b/>
                <w:color w:val="FFFFFF"/>
              </w:rPr>
              <w:t>Schedule</w:t>
            </w:r>
          </w:p>
        </w:tc>
        <w:tc>
          <w:tcPr>
            <w:tcW w:type="dxa" w:w="5184"/>
            <w:vAlign w:val="center"/>
            <w:shd w:fill="1F4E5F"/>
          </w:tcPr>
          <w:p>
            <w:pPr>
              <w:spacing w:after="0"/>
            </w:pPr>
            <w:r/>
            <w:r>
              <w:rPr>
                <w:b/>
                <w:color w:val="FFFFFF"/>
              </w:rPr>
              <w:t>Purpose</w:t>
            </w:r>
          </w:p>
        </w:tc>
      </w:tr>
      <w:tr>
        <w:tc>
          <w:tcPr>
            <w:tcW w:type="dxa" w:w="3024"/>
            <w:vAlign w:val="center"/>
          </w:tcPr>
          <w:p>
            <w:pPr>
              <w:spacing w:after="0"/>
            </w:pPr>
            <w:r/>
            <w:r>
              <w:rPr>
                <w:b w:val="0"/>
              </w:rPr>
              <w:t>ProcessRawBufferJob</w:t>
            </w:r>
          </w:p>
        </w:tc>
        <w:tc>
          <w:tcPr>
            <w:tcW w:type="dxa" w:w="2304"/>
            <w:vAlign w:val="center"/>
          </w:tcPr>
          <w:p>
            <w:pPr>
              <w:spacing w:after="0"/>
            </w:pPr>
            <w:r/>
            <w:r>
              <w:rPr>
                <w:b w:val="0"/>
              </w:rPr>
              <w:t>Every 2 minutes</w:t>
            </w:r>
          </w:p>
        </w:tc>
        <w:tc>
          <w:tcPr>
            <w:tcW w:type="dxa" w:w="5184"/>
            <w:vAlign w:val="center"/>
          </w:tcPr>
          <w:p>
            <w:pPr>
              <w:spacing w:after="0"/>
            </w:pPr>
            <w:r/>
            <w:r>
              <w:rPr>
                <w:b w:val="0"/>
              </w:rPr>
              <w:t>Parse raw agent buffer into snapshots, app usage, meetings, and tracking tables.</w:t>
            </w:r>
          </w:p>
        </w:tc>
      </w:tr>
      <w:tr>
        <w:tc>
          <w:tcPr>
            <w:tcW w:type="dxa" w:w="3024"/>
            <w:vAlign w:val="center"/>
          </w:tcPr>
          <w:p>
            <w:pPr>
              <w:spacing w:after="0"/>
            </w:pPr>
            <w:r/>
            <w:r>
              <w:rPr>
                <w:b w:val="0"/>
              </w:rPr>
              <w:t>AggregateDailySummaryJob</w:t>
            </w:r>
          </w:p>
        </w:tc>
        <w:tc>
          <w:tcPr>
            <w:tcW w:type="dxa" w:w="2304"/>
            <w:vAlign w:val="center"/>
          </w:tcPr>
          <w:p>
            <w:pPr>
              <w:spacing w:after="0"/>
            </w:pPr>
            <w:r/>
            <w:r>
              <w:rPr>
                <w:b w:val="0"/>
              </w:rPr>
              <w:t>Every 30 minutes plus end-of-day</w:t>
            </w:r>
          </w:p>
        </w:tc>
        <w:tc>
          <w:tcPr>
            <w:tcW w:type="dxa" w:w="5184"/>
            <w:vAlign w:val="center"/>
          </w:tcPr>
          <w:p>
            <w:pPr>
              <w:spacing w:after="0"/>
            </w:pPr>
            <w:r/>
            <w:r>
              <w:rPr>
                <w:b w:val="0"/>
              </w:rPr>
              <w:t>Roll up snapshots into daily activity summaries.</w:t>
            </w:r>
          </w:p>
        </w:tc>
      </w:tr>
      <w:tr>
        <w:tc>
          <w:tcPr>
            <w:tcW w:type="dxa" w:w="3024"/>
            <w:vAlign w:val="center"/>
          </w:tcPr>
          <w:p>
            <w:pPr>
              <w:spacing w:after="0"/>
            </w:pPr>
            <w:r/>
            <w:r>
              <w:rPr>
                <w:b w:val="0"/>
              </w:rPr>
              <w:t>PurgeRawBufferJob</w:t>
            </w:r>
          </w:p>
        </w:tc>
        <w:tc>
          <w:tcPr>
            <w:tcW w:type="dxa" w:w="2304"/>
            <w:vAlign w:val="center"/>
          </w:tcPr>
          <w:p>
            <w:pPr>
              <w:spacing w:after="0"/>
            </w:pPr>
            <w:r/>
            <w:r>
              <w:rPr>
                <w:b w:val="0"/>
              </w:rPr>
              <w:t>Daily</w:t>
            </w:r>
          </w:p>
        </w:tc>
        <w:tc>
          <w:tcPr>
            <w:tcW w:type="dxa" w:w="5184"/>
            <w:vAlign w:val="center"/>
          </w:tcPr>
          <w:p>
            <w:pPr>
              <w:spacing w:after="0"/>
            </w:pPr>
            <w:r/>
            <w:r>
              <w:rPr>
                <w:b w:val="0"/>
              </w:rPr>
              <w:t>Delete/drop raw buffer partitions older than 48 hours.</w:t>
            </w:r>
          </w:p>
        </w:tc>
      </w:tr>
      <w:tr>
        <w:tc>
          <w:tcPr>
            <w:tcW w:type="dxa" w:w="3024"/>
            <w:vAlign w:val="center"/>
          </w:tcPr>
          <w:p>
            <w:pPr>
              <w:spacing w:after="0"/>
            </w:pPr>
            <w:r/>
            <w:r>
              <w:rPr>
                <w:b w:val="0"/>
              </w:rPr>
              <w:t>PurgeExpiredScreenshotsJob</w:t>
            </w:r>
          </w:p>
        </w:tc>
        <w:tc>
          <w:tcPr>
            <w:tcW w:type="dxa" w:w="2304"/>
            <w:vAlign w:val="center"/>
          </w:tcPr>
          <w:p>
            <w:pPr>
              <w:spacing w:after="0"/>
            </w:pPr>
            <w:r/>
            <w:r>
              <w:rPr>
                <w:b w:val="0"/>
              </w:rPr>
              <w:t>Daily</w:t>
            </w:r>
          </w:p>
        </w:tc>
        <w:tc>
          <w:tcPr>
            <w:tcW w:type="dxa" w:w="5184"/>
            <w:vAlign w:val="center"/>
          </w:tcPr>
          <w:p>
            <w:pPr>
              <w:spacing w:after="0"/>
            </w:pPr>
            <w:r/>
            <w:r>
              <w:rPr>
                <w:b w:val="0"/>
              </w:rPr>
              <w:t>Delete screenshot files and metadata past retention.</w:t>
            </w:r>
          </w:p>
        </w:tc>
      </w:tr>
      <w:tr>
        <w:tc>
          <w:tcPr>
            <w:tcW w:type="dxa" w:w="3024"/>
            <w:vAlign w:val="center"/>
          </w:tcPr>
          <w:p>
            <w:pPr>
              <w:spacing w:after="0"/>
            </w:pPr>
            <w:r/>
            <w:r>
              <w:rPr>
                <w:b w:val="0"/>
              </w:rPr>
              <w:t>PurgeExpiredSnapshotsJob</w:t>
            </w:r>
          </w:p>
        </w:tc>
        <w:tc>
          <w:tcPr>
            <w:tcW w:type="dxa" w:w="2304"/>
            <w:vAlign w:val="center"/>
          </w:tcPr>
          <w:p>
            <w:pPr>
              <w:spacing w:after="0"/>
            </w:pPr>
            <w:r/>
            <w:r>
              <w:rPr>
                <w:b w:val="0"/>
              </w:rPr>
              <w:t>Monthly</w:t>
            </w:r>
          </w:p>
        </w:tc>
        <w:tc>
          <w:tcPr>
            <w:tcW w:type="dxa" w:w="5184"/>
            <w:vAlign w:val="center"/>
          </w:tcPr>
          <w:p>
            <w:pPr>
              <w:spacing w:after="0"/>
            </w:pPr>
            <w:r/>
            <w:r>
              <w:rPr>
                <w:b w:val="0"/>
              </w:rPr>
              <w:t>Drop snapshot partitions older than 90 days.</w:t>
            </w:r>
          </w:p>
        </w:tc>
      </w:tr>
      <w:tr>
        <w:tc>
          <w:tcPr>
            <w:tcW w:type="dxa" w:w="3024"/>
            <w:vAlign w:val="center"/>
          </w:tcPr>
          <w:p>
            <w:pPr>
              <w:spacing w:after="0"/>
            </w:pPr>
            <w:r/>
            <w:r>
              <w:rPr>
                <w:b w:val="0"/>
              </w:rPr>
              <w:t>DetectOfflineAgentsJob</w:t>
            </w:r>
          </w:p>
        </w:tc>
        <w:tc>
          <w:tcPr>
            <w:tcW w:type="dxa" w:w="2304"/>
            <w:vAlign w:val="center"/>
          </w:tcPr>
          <w:p>
            <w:pPr>
              <w:spacing w:after="0"/>
            </w:pPr>
            <w:r/>
            <w:r>
              <w:rPr>
                <w:b w:val="0"/>
              </w:rPr>
              <w:t>Every 5 minutes</w:t>
            </w:r>
          </w:p>
        </w:tc>
        <w:tc>
          <w:tcPr>
            <w:tcW w:type="dxa" w:w="5184"/>
            <w:vAlign w:val="center"/>
          </w:tcPr>
          <w:p>
            <w:pPr>
              <w:spacing w:after="0"/>
            </w:pPr>
            <w:r/>
            <w:r>
              <w:rPr>
                <w:b w:val="0"/>
              </w:rPr>
              <w:t>Find agents with missing heartbeat and raise offline agent event/alert.</w:t>
            </w:r>
          </w:p>
        </w:tc>
      </w:tr>
      <w:tr>
        <w:tc>
          <w:tcPr>
            <w:tcW w:type="dxa" w:w="3024"/>
            <w:vAlign w:val="center"/>
          </w:tcPr>
          <w:p>
            <w:pPr>
              <w:spacing w:after="0"/>
            </w:pPr>
            <w:r/>
            <w:r>
              <w:rPr>
                <w:b w:val="0"/>
              </w:rPr>
              <w:t>ExpirePendingCommandsJob</w:t>
            </w:r>
          </w:p>
        </w:tc>
        <w:tc>
          <w:tcPr>
            <w:tcW w:type="dxa" w:w="2304"/>
            <w:vAlign w:val="center"/>
          </w:tcPr>
          <w:p>
            <w:pPr>
              <w:spacing w:after="0"/>
            </w:pPr>
            <w:r/>
            <w:r>
              <w:rPr>
                <w:b w:val="0"/>
              </w:rPr>
              <w:t>Every 1 minute</w:t>
            </w:r>
          </w:p>
        </w:tc>
        <w:tc>
          <w:tcPr>
            <w:tcW w:type="dxa" w:w="5184"/>
            <w:vAlign w:val="center"/>
          </w:tcPr>
          <w:p>
            <w:pPr>
              <w:spacing w:after="0"/>
            </w:pPr>
            <w:r/>
            <w:r>
              <w:rPr>
                <w:b w:val="0"/>
              </w:rPr>
              <w:t>Expire stale pending agent commands.</w:t>
            </w:r>
          </w:p>
        </w:tc>
      </w:tr>
      <w:tr>
        <w:tc>
          <w:tcPr>
            <w:tcW w:type="dxa" w:w="3024"/>
            <w:vAlign w:val="center"/>
          </w:tcPr>
          <w:p>
            <w:pPr>
              <w:spacing w:after="0"/>
            </w:pPr>
            <w:r/>
            <w:r>
              <w:rPr>
                <w:b w:val="0"/>
              </w:rPr>
              <w:t>CleanupRevokedAgentsJob</w:t>
            </w:r>
          </w:p>
        </w:tc>
        <w:tc>
          <w:tcPr>
            <w:tcW w:type="dxa" w:w="2304"/>
            <w:vAlign w:val="center"/>
          </w:tcPr>
          <w:p>
            <w:pPr>
              <w:spacing w:after="0"/>
            </w:pPr>
            <w:r/>
            <w:r>
              <w:rPr>
                <w:b w:val="0"/>
              </w:rPr>
              <w:t>Daily</w:t>
            </w:r>
          </w:p>
        </w:tc>
        <w:tc>
          <w:tcPr>
            <w:tcW w:type="dxa" w:w="5184"/>
            <w:vAlign w:val="center"/>
          </w:tcPr>
          <w:p>
            <w:pPr>
              <w:spacing w:after="0"/>
            </w:pPr>
            <w:r/>
            <w:r>
              <w:rPr>
                <w:b w:val="0"/>
              </w:rPr>
              <w:t>Clean old health logs for revoked agents.</w:t>
            </w:r>
          </w:p>
        </w:tc>
      </w:tr>
      <w:tr>
        <w:tc>
          <w:tcPr>
            <w:tcW w:type="dxa" w:w="3024"/>
            <w:vAlign w:val="center"/>
          </w:tcPr>
          <w:p>
            <w:pPr>
              <w:spacing w:after="0"/>
            </w:pPr>
            <w:r/>
            <w:r>
              <w:rPr>
                <w:b w:val="0"/>
              </w:rPr>
              <w:t>CleanupCompletedCommandsJob</w:t>
            </w:r>
          </w:p>
        </w:tc>
        <w:tc>
          <w:tcPr>
            <w:tcW w:type="dxa" w:w="2304"/>
            <w:vAlign w:val="center"/>
          </w:tcPr>
          <w:p>
            <w:pPr>
              <w:spacing w:after="0"/>
            </w:pPr>
            <w:r/>
            <w:r>
              <w:rPr>
                <w:b w:val="0"/>
              </w:rPr>
              <w:t>Daily</w:t>
            </w:r>
          </w:p>
        </w:tc>
        <w:tc>
          <w:tcPr>
            <w:tcW w:type="dxa" w:w="5184"/>
            <w:vAlign w:val="center"/>
          </w:tcPr>
          <w:p>
            <w:pPr>
              <w:spacing w:after="0"/>
            </w:pPr>
            <w:r/>
            <w:r>
              <w:rPr>
                <w:b w:val="0"/>
              </w:rPr>
              <w:t>Clean completed/expired commands after retention window.</w:t>
            </w:r>
          </w:p>
        </w:tc>
      </w:tr>
      <w:tr>
        <w:tc>
          <w:tcPr>
            <w:tcW w:type="dxa" w:w="3024"/>
            <w:vAlign w:val="center"/>
          </w:tcPr>
          <w:p>
            <w:pPr>
              <w:spacing w:after="0"/>
            </w:pPr>
            <w:r/>
            <w:r>
              <w:rPr>
                <w:b w:val="0"/>
              </w:rPr>
              <w:t>PurgeExpiredVerificationPhotosJob</w:t>
            </w:r>
          </w:p>
        </w:tc>
        <w:tc>
          <w:tcPr>
            <w:tcW w:type="dxa" w:w="2304"/>
            <w:vAlign w:val="center"/>
          </w:tcPr>
          <w:p>
            <w:pPr>
              <w:spacing w:after="0"/>
            </w:pPr>
            <w:r/>
            <w:r>
              <w:rPr>
                <w:b w:val="0"/>
              </w:rPr>
              <w:t>Daily</w:t>
            </w:r>
          </w:p>
        </w:tc>
        <w:tc>
          <w:tcPr>
            <w:tcW w:type="dxa" w:w="5184"/>
            <w:vAlign w:val="center"/>
          </w:tcPr>
          <w:p>
            <w:pPr>
              <w:spacing w:after="0"/>
            </w:pPr>
            <w:r/>
            <w:r>
              <w:rPr>
                <w:b w:val="0"/>
              </w:rPr>
              <w:t>Delete verification photos past retention.</w:t>
            </w:r>
          </w:p>
        </w:tc>
      </w:tr>
      <w:tr>
        <w:tc>
          <w:tcPr>
            <w:tcW w:type="dxa" w:w="3024"/>
            <w:vAlign w:val="center"/>
          </w:tcPr>
          <w:p>
            <w:pPr>
              <w:spacing w:after="0"/>
            </w:pPr>
            <w:r/>
            <w:r>
              <w:rPr>
                <w:b w:val="0"/>
              </w:rPr>
              <w:t>CheckBiometricDeviceHealthJob</w:t>
            </w:r>
          </w:p>
        </w:tc>
        <w:tc>
          <w:tcPr>
            <w:tcW w:type="dxa" w:w="2304"/>
            <w:vAlign w:val="center"/>
          </w:tcPr>
          <w:p>
            <w:pPr>
              <w:spacing w:after="0"/>
            </w:pPr>
            <w:r/>
            <w:r>
              <w:rPr>
                <w:b w:val="0"/>
              </w:rPr>
              <w:t>Every 5 minutes</w:t>
            </w:r>
          </w:p>
        </w:tc>
        <w:tc>
          <w:tcPr>
            <w:tcW w:type="dxa" w:w="5184"/>
            <w:vAlign w:val="center"/>
          </w:tcPr>
          <w:p>
            <w:pPr>
              <w:spacing w:after="0"/>
            </w:pPr>
            <w:r/>
            <w:r>
              <w:rPr>
                <w:b w:val="0"/>
              </w:rPr>
              <w:t>Flag biometric devices without heartbeat.</w:t>
            </w:r>
          </w:p>
        </w:tc>
      </w:tr>
    </w:tbl>
    <w:p/>
    <w:p>
      <w:pPr>
        <w:pStyle w:val="Heading1"/>
      </w:pPr>
      <w:r>
        <w:t>End-to-End Business Flows</w:t>
      </w:r>
    </w:p>
    <w:p>
      <w:pPr>
        <w:pStyle w:val="Heading2"/>
      </w:pPr>
      <w:r>
        <w:t>Employee Onboarding</w:t>
      </w:r>
    </w:p>
    <w:p>
      <w:pPr>
        <w:pStyle w:val="ListNumber"/>
      </w:pPr>
      <w:r>
        <w:t>HR creates employee profile in Core HR.</w:t>
      </w:r>
    </w:p>
    <w:p>
      <w:pPr>
        <w:pStyle w:val="ListNumber"/>
      </w:pPr>
      <w:r>
        <w:t>Auth creates/invites the user account.</w:t>
      </w:r>
    </w:p>
    <w:p>
      <w:pPr>
        <w:pStyle w:val="ListNumber"/>
      </w:pPr>
      <w:r>
        <w:t>Role and permission templates are assigned.</w:t>
      </w:r>
    </w:p>
    <w:p>
      <w:pPr>
        <w:pStyle w:val="ListNumber"/>
      </w:pPr>
      <w:r>
        <w:t>Leave entitlements are assigned from policy.</w:t>
      </w:r>
    </w:p>
    <w:p>
      <w:pPr>
        <w:pStyle w:val="ListNumber"/>
      </w:pPr>
      <w:r>
        <w:t>Shift/schedule is assigned by Workforce Presence.</w:t>
      </w:r>
    </w:p>
    <w:p>
      <w:pPr>
        <w:pStyle w:val="ListNumber"/>
      </w:pPr>
      <w:r>
        <w:t>Onboarding tasks are generated from the department template.</w:t>
      </w:r>
    </w:p>
    <w:p>
      <w:pPr>
        <w:pStyle w:val="ListNumber"/>
      </w:pPr>
      <w:r>
        <w:t>Monitoring agent is installed and registered if workforce intelligence is enabled.</w:t>
      </w:r>
    </w:p>
    <w:p>
      <w:pPr>
        <w:pStyle w:val="ListNumber"/>
      </w:pPr>
      <w:r>
        <w:t>Employee gives required consent before monitoring/biometric processing.</w:t>
      </w:r>
    </w:p>
    <w:p>
      <w:pPr>
        <w:pStyle w:val="ListNumber"/>
      </w:pPr>
      <w:r>
        <w:t>Monitoring policy activates and welcome notification is sent.</w:t>
      </w:r>
    </w:p>
    <w:p>
      <w:pPr>
        <w:pStyle w:val="Heading2"/>
      </w:pPr>
      <w:r>
        <w:t>Leave Request and Approval</w:t>
      </w:r>
    </w:p>
    <w:p>
      <w:pPr>
        <w:pStyle w:val="ListNumber"/>
      </w:pPr>
      <w:r>
        <w:t>Employee submits leave request.</w:t>
      </w:r>
    </w:p>
    <w:p>
      <w:pPr>
        <w:pStyle w:val="ListNumber"/>
      </w:pPr>
      <w:r>
        <w:t>Leave checks entitlement balance.</w:t>
      </w:r>
    </w:p>
    <w:p>
      <w:pPr>
        <w:pStyle w:val="ListNumber"/>
      </w:pPr>
      <w:r>
        <w:t>Calendar checks conflict.</w:t>
      </w:r>
    </w:p>
    <w:p>
      <w:pPr>
        <w:pStyle w:val="ListNumber"/>
      </w:pPr>
      <w:r>
        <w:t>Workforce Presence checks team/shift coverage context.</w:t>
      </w:r>
    </w:p>
    <w:p>
      <w:pPr>
        <w:pStyle w:val="ListNumber"/>
      </w:pPr>
      <w:r>
        <w:t>Approver receives notification.</w:t>
      </w:r>
    </w:p>
    <w:p>
      <w:pPr>
        <w:pStyle w:val="ListNumber"/>
      </w:pPr>
      <w:r>
        <w:t>Approver approves/rejects.</w:t>
      </w:r>
    </w:p>
    <w:p>
      <w:pPr>
        <w:pStyle w:val="ListNumber"/>
      </w:pPr>
      <w:r>
        <w:t>Calendar and attendance/presence context are updated.</w:t>
      </w:r>
    </w:p>
    <w:p>
      <w:pPr>
        <w:pStyle w:val="ListNumber"/>
      </w:pPr>
      <w:r>
        <w:t>Employee receives result notification.</w:t>
      </w:r>
    </w:p>
    <w:p>
      <w:pPr>
        <w:pStyle w:val="Heading2"/>
      </w:pPr>
      <w:r>
        <w:t>Monitoring Alert Escalation</w:t>
      </w:r>
    </w:p>
    <w:p>
      <w:pPr>
        <w:pStyle w:val="ListNumber"/>
      </w:pPr>
      <w:r>
        <w:t>Agent sends activity/presence data.</w:t>
      </w:r>
    </w:p>
    <w:p>
      <w:pPr>
        <w:pStyle w:val="ListNumber"/>
      </w:pPr>
      <w:r>
        <w:t>Activity Monitoring processes raw buffer and daily summaries.</w:t>
      </w:r>
    </w:p>
    <w:p>
      <w:pPr>
        <w:pStyle w:val="ListNumber"/>
      </w:pPr>
      <w:r>
        <w:t>Exception Engine evaluates configured rules.</w:t>
      </w:r>
    </w:p>
    <w:p>
      <w:pPr>
        <w:pStyle w:val="ListNumber"/>
      </w:pPr>
      <w:r>
        <w:t>Alert is created and sent to manager dashboard.</w:t>
      </w:r>
    </w:p>
    <w:p>
      <w:pPr>
        <w:pStyle w:val="ListNumber"/>
      </w:pPr>
      <w:r>
        <w:t>If unacknowledged, escalation chain advances.</w:t>
      </w:r>
    </w:p>
    <w:p>
      <w:pPr>
        <w:pStyle w:val="ListNumber"/>
      </w:pPr>
      <w:r>
        <w:t>Manager/HR acknowledges or resolves with notes.</w:t>
      </w:r>
    </w:p>
    <w:p>
      <w:pPr>
        <w:pStyle w:val="Heading2"/>
      </w:pPr>
      <w:r>
        <w:t>On-Demand Capture</w:t>
      </w:r>
    </w:p>
    <w:p>
      <w:pPr>
        <w:pStyle w:val="ListNumber"/>
      </w:pPr>
      <w:r>
        <w:t>Manager opens exception alert and requests photo or screenshot.</w:t>
      </w:r>
    </w:p>
    <w:p>
      <w:pPr>
        <w:pStyle w:val="ListNumber"/>
      </w:pPr>
      <w:r>
        <w:t>Exception Engine publishes remote capture request.</w:t>
      </w:r>
    </w:p>
    <w:p>
      <w:pPr>
        <w:pStyle w:val="ListNumber"/>
      </w:pPr>
      <w:r>
        <w:t>Agent Gateway dispatches command over SignalR.</w:t>
      </w:r>
    </w:p>
    <w:p>
      <w:pPr>
        <w:pStyle w:val="ListNumber"/>
      </w:pPr>
      <w:r>
        <w:t>Agent notifies employee before capture.</w:t>
      </w:r>
    </w:p>
    <w:p>
      <w:pPr>
        <w:pStyle w:val="ListNumber"/>
      </w:pPr>
      <w:r>
        <w:t>Agent uploads image and reports command completion.</w:t>
      </w:r>
    </w:p>
    <w:p>
      <w:pPr>
        <w:pStyle w:val="ListNumber"/>
      </w:pPr>
      <w:r>
        <w:t>Identity Verification records capture metadata and links alert/requester.</w:t>
      </w:r>
    </w:p>
    <w:p>
      <w:pPr>
        <w:pStyle w:val="ListNumber"/>
      </w:pPr>
      <w:r>
        <w:t>Result becomes available to manager in alert detail.</w:t>
      </w:r>
    </w:p>
    <w:p>
      <w:pPr>
        <w:pStyle w:val="Heading2"/>
      </w:pPr>
      <w:r>
        <w:t>Employee Offboarding</w:t>
      </w:r>
    </w:p>
    <w:p>
      <w:pPr>
        <w:pStyle w:val="ListNumber"/>
      </w:pPr>
      <w:r>
        <w:t>HR initiates offboarding workflow.</w:t>
      </w:r>
    </w:p>
    <w:p>
      <w:pPr>
        <w:pStyle w:val="ListNumber"/>
      </w:pPr>
      <w:r>
        <w:t>Core HR creates checklist and lifecycle record.</w:t>
      </w:r>
    </w:p>
    <w:p>
      <w:pPr>
        <w:pStyle w:val="ListNumber"/>
      </w:pPr>
      <w:r>
        <w:t>Auth sessions are revoked after completion.</w:t>
      </w:r>
    </w:p>
    <w:p>
      <w:pPr>
        <w:pStyle w:val="ListNumber"/>
      </w:pPr>
      <w:r>
        <w:t>Agent registration is revoked/deactivated.</w:t>
      </w:r>
    </w:p>
    <w:p>
      <w:pPr>
        <w:pStyle w:val="ListNumber"/>
      </w:pPr>
      <w:r>
        <w:t>Leave balance closure is calculated.</w:t>
      </w:r>
    </w:p>
    <w:p>
      <w:pPr>
        <w:pStyle w:val="ListNumber"/>
      </w:pPr>
      <w:r>
        <w:t>Employee status is set to terminated.</w:t>
      </w:r>
    </w:p>
    <w:p>
      <w:pPr>
        <w:pStyle w:val="ListNumber"/>
      </w:pPr>
      <w:r>
        <w:t>Retention schedule is applied according to tenant policy.</w:t>
      </w:r>
    </w:p>
    <w:p>
      <w:pPr>
        <w:pStyle w:val="Heading1"/>
      </w:pPr>
      <w:r>
        <w:t>Permission Inventory</w:t>
      </w:r>
    </w:p>
    <w:p>
      <w:r>
        <w:t>The following permission codes were found in the repository documentation and code references. They are listed explicitly so the client can see the scope rather than only a summarized count.</w:t>
      </w:r>
    </w:p>
    <w:tbl>
      <w:tblPr>
        <w:tblStyle w:val="TableGrid"/>
        <w:tblW w:type="auto" w:w="0"/>
        <w:jc w:val="center"/>
        <w:tblLook w:firstColumn="1" w:firstRow="1" w:lastColumn="0" w:lastRow="0" w:noHBand="0" w:noVBand="1" w:val="04A0"/>
      </w:tblPr>
      <w:tblGrid>
        <w:gridCol w:w="5112"/>
        <w:gridCol w:w="5112"/>
      </w:tblGrid>
      <w:tr>
        <w:tc>
          <w:tcPr>
            <w:tcW w:type="dxa" w:w="720"/>
            <w:vAlign w:val="center"/>
            <w:shd w:fill="1F4E5F"/>
          </w:tcPr>
          <w:p>
            <w:pPr>
              <w:spacing w:after="0"/>
            </w:pPr>
            <w:r/>
            <w:r>
              <w:rPr>
                <w:b/>
                <w:color w:val="FFFFFF"/>
              </w:rPr>
              <w:t>#</w:t>
            </w:r>
          </w:p>
        </w:tc>
        <w:tc>
          <w:tcPr>
            <w:tcW w:type="dxa" w:w="9792"/>
            <w:vAlign w:val="center"/>
            <w:shd w:fill="1F4E5F"/>
          </w:tcPr>
          <w:p>
            <w:pPr>
              <w:spacing w:after="0"/>
            </w:pPr>
            <w:r/>
            <w:r>
              <w:rPr>
                <w:b/>
                <w:color w:val="FFFFFF"/>
              </w:rPr>
              <w:t>Permission code</w:t>
            </w:r>
          </w:p>
        </w:tc>
      </w:tr>
      <w:tr>
        <w:tc>
          <w:tcPr>
            <w:tcW w:type="dxa" w:w="720"/>
            <w:vAlign w:val="center"/>
          </w:tcPr>
          <w:p>
            <w:pPr>
              <w:spacing w:after="0"/>
            </w:pPr>
            <w:r/>
            <w:r>
              <w:rPr>
                <w:b w:val="0"/>
              </w:rPr>
              <w:t>1</w:t>
            </w:r>
          </w:p>
        </w:tc>
        <w:tc>
          <w:tcPr>
            <w:tcW w:type="dxa" w:w="9792"/>
            <w:vAlign w:val="center"/>
          </w:tcPr>
          <w:p>
            <w:pPr>
              <w:spacing w:after="0"/>
            </w:pPr>
            <w:r/>
            <w:r>
              <w:rPr>
                <w:b w:val="0"/>
              </w:rPr>
              <w:t>activity:read</w:t>
            </w:r>
          </w:p>
        </w:tc>
      </w:tr>
      <w:tr>
        <w:tc>
          <w:tcPr>
            <w:tcW w:type="dxa" w:w="720"/>
            <w:vAlign w:val="center"/>
          </w:tcPr>
          <w:p>
            <w:pPr>
              <w:spacing w:after="0"/>
            </w:pPr>
            <w:r/>
            <w:r>
              <w:rPr>
                <w:b w:val="0"/>
              </w:rPr>
              <w:t>2</w:t>
            </w:r>
          </w:p>
        </w:tc>
        <w:tc>
          <w:tcPr>
            <w:tcW w:type="dxa" w:w="9792"/>
            <w:vAlign w:val="center"/>
          </w:tcPr>
          <w:p>
            <w:pPr>
              <w:spacing w:after="0"/>
            </w:pPr>
            <w:r/>
            <w:r>
              <w:rPr>
                <w:b w:val="0"/>
              </w:rPr>
              <w:t>activity:read:self</w:t>
            </w:r>
          </w:p>
        </w:tc>
      </w:tr>
      <w:tr>
        <w:tc>
          <w:tcPr>
            <w:tcW w:type="dxa" w:w="720"/>
            <w:vAlign w:val="center"/>
          </w:tcPr>
          <w:p>
            <w:pPr>
              <w:spacing w:after="0"/>
            </w:pPr>
            <w:r/>
            <w:r>
              <w:rPr>
                <w:b w:val="0"/>
              </w:rPr>
              <w:t>3</w:t>
            </w:r>
          </w:p>
        </w:tc>
        <w:tc>
          <w:tcPr>
            <w:tcW w:type="dxa" w:w="9792"/>
            <w:vAlign w:val="center"/>
          </w:tcPr>
          <w:p>
            <w:pPr>
              <w:spacing w:after="0"/>
            </w:pPr>
            <w:r/>
            <w:r>
              <w:rPr>
                <w:b w:val="0"/>
              </w:rPr>
              <w:t>admin:access</w:t>
            </w:r>
          </w:p>
        </w:tc>
      </w:tr>
      <w:tr>
        <w:tc>
          <w:tcPr>
            <w:tcW w:type="dxa" w:w="720"/>
            <w:vAlign w:val="center"/>
          </w:tcPr>
          <w:p>
            <w:pPr>
              <w:spacing w:after="0"/>
            </w:pPr>
            <w:r/>
            <w:r>
              <w:rPr>
                <w:b w:val="0"/>
              </w:rPr>
              <w:t>4</w:t>
            </w:r>
          </w:p>
        </w:tc>
        <w:tc>
          <w:tcPr>
            <w:tcW w:type="dxa" w:w="9792"/>
            <w:vAlign w:val="center"/>
          </w:tcPr>
          <w:p>
            <w:pPr>
              <w:spacing w:after="0"/>
            </w:pPr>
            <w:r/>
            <w:r>
              <w:rPr>
                <w:b w:val="0"/>
              </w:rPr>
              <w:t>admin:agents</w:t>
            </w:r>
          </w:p>
        </w:tc>
      </w:tr>
      <w:tr>
        <w:tc>
          <w:tcPr>
            <w:tcW w:type="dxa" w:w="720"/>
            <w:vAlign w:val="center"/>
          </w:tcPr>
          <w:p>
            <w:pPr>
              <w:spacing w:after="0"/>
            </w:pPr>
            <w:r/>
            <w:r>
              <w:rPr>
                <w:b w:val="0"/>
              </w:rPr>
              <w:t>5</w:t>
            </w:r>
          </w:p>
        </w:tc>
        <w:tc>
          <w:tcPr>
            <w:tcW w:type="dxa" w:w="9792"/>
            <w:vAlign w:val="center"/>
          </w:tcPr>
          <w:p>
            <w:pPr>
              <w:spacing w:after="0"/>
            </w:pPr>
            <w:r/>
            <w:r>
              <w:rPr>
                <w:b w:val="0"/>
              </w:rPr>
              <w:t>admin:audit</w:t>
            </w:r>
          </w:p>
        </w:tc>
      </w:tr>
      <w:tr>
        <w:tc>
          <w:tcPr>
            <w:tcW w:type="dxa" w:w="720"/>
            <w:vAlign w:val="center"/>
          </w:tcPr>
          <w:p>
            <w:pPr>
              <w:spacing w:after="0"/>
            </w:pPr>
            <w:r/>
            <w:r>
              <w:rPr>
                <w:b w:val="0"/>
              </w:rPr>
              <w:t>6</w:t>
            </w:r>
          </w:p>
        </w:tc>
        <w:tc>
          <w:tcPr>
            <w:tcW w:type="dxa" w:w="9792"/>
            <w:vAlign w:val="center"/>
          </w:tcPr>
          <w:p>
            <w:pPr>
              <w:spacing w:after="0"/>
            </w:pPr>
            <w:r/>
            <w:r>
              <w:rPr>
                <w:b w:val="0"/>
              </w:rPr>
              <w:t>admin:compliance</w:t>
            </w:r>
          </w:p>
        </w:tc>
      </w:tr>
      <w:tr>
        <w:tc>
          <w:tcPr>
            <w:tcW w:type="dxa" w:w="720"/>
            <w:vAlign w:val="center"/>
          </w:tcPr>
          <w:p>
            <w:pPr>
              <w:spacing w:after="0"/>
            </w:pPr>
            <w:r/>
            <w:r>
              <w:rPr>
                <w:b w:val="0"/>
              </w:rPr>
              <w:t>7</w:t>
            </w:r>
          </w:p>
        </w:tc>
        <w:tc>
          <w:tcPr>
            <w:tcW w:type="dxa" w:w="9792"/>
            <w:vAlign w:val="center"/>
          </w:tcPr>
          <w:p>
            <w:pPr>
              <w:spacing w:after="0"/>
            </w:pPr>
            <w:r/>
            <w:r>
              <w:rPr>
                <w:b w:val="0"/>
              </w:rPr>
              <w:t>admin:devices</w:t>
            </w:r>
          </w:p>
        </w:tc>
      </w:tr>
      <w:tr>
        <w:tc>
          <w:tcPr>
            <w:tcW w:type="dxa" w:w="720"/>
            <w:vAlign w:val="center"/>
          </w:tcPr>
          <w:p>
            <w:pPr>
              <w:spacing w:after="0"/>
            </w:pPr>
            <w:r/>
            <w:r>
              <w:rPr>
                <w:b w:val="0"/>
              </w:rPr>
              <w:t>8</w:t>
            </w:r>
          </w:p>
        </w:tc>
        <w:tc>
          <w:tcPr>
            <w:tcW w:type="dxa" w:w="9792"/>
            <w:vAlign w:val="center"/>
          </w:tcPr>
          <w:p>
            <w:pPr>
              <w:spacing w:after="0"/>
            </w:pPr>
            <w:r/>
            <w:r>
              <w:rPr>
                <w:b w:val="0"/>
              </w:rPr>
              <w:t>admin:read</w:t>
            </w:r>
          </w:p>
        </w:tc>
      </w:tr>
      <w:tr>
        <w:tc>
          <w:tcPr>
            <w:tcW w:type="dxa" w:w="720"/>
            <w:vAlign w:val="center"/>
          </w:tcPr>
          <w:p>
            <w:pPr>
              <w:spacing w:after="0"/>
            </w:pPr>
            <w:r/>
            <w:r>
              <w:rPr>
                <w:b w:val="0"/>
              </w:rPr>
              <w:t>9</w:t>
            </w:r>
          </w:p>
        </w:tc>
        <w:tc>
          <w:tcPr>
            <w:tcW w:type="dxa" w:w="9792"/>
            <w:vAlign w:val="center"/>
          </w:tcPr>
          <w:p>
            <w:pPr>
              <w:spacing w:after="0"/>
            </w:pPr>
            <w:r/>
            <w:r>
              <w:rPr>
                <w:b w:val="0"/>
              </w:rPr>
              <w:t>admin:roles</w:t>
            </w:r>
          </w:p>
        </w:tc>
      </w:tr>
      <w:tr>
        <w:tc>
          <w:tcPr>
            <w:tcW w:type="dxa" w:w="720"/>
            <w:vAlign w:val="center"/>
          </w:tcPr>
          <w:p>
            <w:pPr>
              <w:spacing w:after="0"/>
            </w:pPr>
            <w:r/>
            <w:r>
              <w:rPr>
                <w:b w:val="0"/>
              </w:rPr>
              <w:t>10</w:t>
            </w:r>
          </w:p>
        </w:tc>
        <w:tc>
          <w:tcPr>
            <w:tcW w:type="dxa" w:w="9792"/>
            <w:vAlign w:val="center"/>
          </w:tcPr>
          <w:p>
            <w:pPr>
              <w:spacing w:after="0"/>
            </w:pPr>
            <w:r/>
            <w:r>
              <w:rPr>
                <w:b w:val="0"/>
              </w:rPr>
              <w:t>admin:users</w:t>
            </w:r>
          </w:p>
        </w:tc>
      </w:tr>
      <w:tr>
        <w:tc>
          <w:tcPr>
            <w:tcW w:type="dxa" w:w="720"/>
            <w:vAlign w:val="center"/>
          </w:tcPr>
          <w:p>
            <w:pPr>
              <w:spacing w:after="0"/>
            </w:pPr>
            <w:r/>
            <w:r>
              <w:rPr>
                <w:b w:val="0"/>
              </w:rPr>
              <w:t>11</w:t>
            </w:r>
          </w:p>
        </w:tc>
        <w:tc>
          <w:tcPr>
            <w:tcW w:type="dxa" w:w="9792"/>
            <w:vAlign w:val="center"/>
          </w:tcPr>
          <w:p>
            <w:pPr>
              <w:spacing w:after="0"/>
            </w:pPr>
            <w:r/>
            <w:r>
              <w:rPr>
                <w:b w:val="0"/>
              </w:rPr>
              <w:t>admin:write</w:t>
            </w:r>
          </w:p>
        </w:tc>
      </w:tr>
      <w:tr>
        <w:tc>
          <w:tcPr>
            <w:tcW w:type="dxa" w:w="720"/>
            <w:vAlign w:val="center"/>
          </w:tcPr>
          <w:p>
            <w:pPr>
              <w:spacing w:after="0"/>
            </w:pPr>
            <w:r/>
            <w:r>
              <w:rPr>
                <w:b w:val="0"/>
              </w:rPr>
              <w:t>12</w:t>
            </w:r>
          </w:p>
        </w:tc>
        <w:tc>
          <w:tcPr>
            <w:tcW w:type="dxa" w:w="9792"/>
            <w:vAlign w:val="center"/>
          </w:tcPr>
          <w:p>
            <w:pPr>
              <w:spacing w:after="0"/>
            </w:pPr>
            <w:r/>
            <w:r>
              <w:rPr>
                <w:b w:val="0"/>
              </w:rPr>
              <w:t>agent:command</w:t>
            </w:r>
          </w:p>
        </w:tc>
      </w:tr>
      <w:tr>
        <w:tc>
          <w:tcPr>
            <w:tcW w:type="dxa" w:w="720"/>
            <w:vAlign w:val="center"/>
          </w:tcPr>
          <w:p>
            <w:pPr>
              <w:spacing w:after="0"/>
            </w:pPr>
            <w:r/>
            <w:r>
              <w:rPr>
                <w:b w:val="0"/>
              </w:rPr>
              <w:t>13</w:t>
            </w:r>
          </w:p>
        </w:tc>
        <w:tc>
          <w:tcPr>
            <w:tcW w:type="dxa" w:w="9792"/>
            <w:vAlign w:val="center"/>
          </w:tcPr>
          <w:p>
            <w:pPr>
              <w:spacing w:after="0"/>
            </w:pPr>
            <w:r/>
            <w:r>
              <w:rPr>
                <w:b w:val="0"/>
              </w:rPr>
              <w:t>agent:manage</w:t>
            </w:r>
          </w:p>
        </w:tc>
      </w:tr>
      <w:tr>
        <w:tc>
          <w:tcPr>
            <w:tcW w:type="dxa" w:w="720"/>
            <w:vAlign w:val="center"/>
          </w:tcPr>
          <w:p>
            <w:pPr>
              <w:spacing w:after="0"/>
            </w:pPr>
            <w:r/>
            <w:r>
              <w:rPr>
                <w:b w:val="0"/>
              </w:rPr>
              <w:t>14</w:t>
            </w:r>
          </w:p>
        </w:tc>
        <w:tc>
          <w:tcPr>
            <w:tcW w:type="dxa" w:w="9792"/>
            <w:vAlign w:val="center"/>
          </w:tcPr>
          <w:p>
            <w:pPr>
              <w:spacing w:after="0"/>
            </w:pPr>
            <w:r/>
            <w:r>
              <w:rPr>
                <w:b w:val="0"/>
              </w:rPr>
              <w:t>agent:read</w:t>
            </w:r>
          </w:p>
        </w:tc>
      </w:tr>
      <w:tr>
        <w:tc>
          <w:tcPr>
            <w:tcW w:type="dxa" w:w="720"/>
            <w:vAlign w:val="center"/>
          </w:tcPr>
          <w:p>
            <w:pPr>
              <w:spacing w:after="0"/>
            </w:pPr>
            <w:r/>
            <w:r>
              <w:rPr>
                <w:b w:val="0"/>
              </w:rPr>
              <w:t>15</w:t>
            </w:r>
          </w:p>
        </w:tc>
        <w:tc>
          <w:tcPr>
            <w:tcW w:type="dxa" w:w="9792"/>
            <w:vAlign w:val="center"/>
          </w:tcPr>
          <w:p>
            <w:pPr>
              <w:spacing w:after="0"/>
            </w:pPr>
            <w:r/>
            <w:r>
              <w:rPr>
                <w:b w:val="0"/>
              </w:rPr>
              <w:t>agent:register</w:t>
            </w:r>
          </w:p>
        </w:tc>
      </w:tr>
      <w:tr>
        <w:tc>
          <w:tcPr>
            <w:tcW w:type="dxa" w:w="720"/>
            <w:vAlign w:val="center"/>
          </w:tcPr>
          <w:p>
            <w:pPr>
              <w:spacing w:after="0"/>
            </w:pPr>
            <w:r/>
            <w:r>
              <w:rPr>
                <w:b w:val="0"/>
              </w:rPr>
              <w:t>16</w:t>
            </w:r>
          </w:p>
        </w:tc>
        <w:tc>
          <w:tcPr>
            <w:tcW w:type="dxa" w:w="9792"/>
            <w:vAlign w:val="center"/>
          </w:tcPr>
          <w:p>
            <w:pPr>
              <w:spacing w:after="0"/>
            </w:pPr>
            <w:r/>
            <w:r>
              <w:rPr>
                <w:b w:val="0"/>
              </w:rPr>
              <w:t>agent:view-health</w:t>
            </w:r>
          </w:p>
        </w:tc>
      </w:tr>
      <w:tr>
        <w:tc>
          <w:tcPr>
            <w:tcW w:type="dxa" w:w="720"/>
            <w:vAlign w:val="center"/>
          </w:tcPr>
          <w:p>
            <w:pPr>
              <w:spacing w:after="0"/>
            </w:pPr>
            <w:r/>
            <w:r>
              <w:rPr>
                <w:b w:val="0"/>
              </w:rPr>
              <w:t>17</w:t>
            </w:r>
          </w:p>
        </w:tc>
        <w:tc>
          <w:tcPr>
            <w:tcW w:type="dxa" w:w="9792"/>
            <w:vAlign w:val="center"/>
          </w:tcPr>
          <w:p>
            <w:pPr>
              <w:spacing w:after="0"/>
            </w:pPr>
            <w:r/>
            <w:r>
              <w:rPr>
                <w:b w:val="0"/>
              </w:rPr>
              <w:t>agents:manage</w:t>
            </w:r>
          </w:p>
        </w:tc>
      </w:tr>
      <w:tr>
        <w:tc>
          <w:tcPr>
            <w:tcW w:type="dxa" w:w="720"/>
            <w:vAlign w:val="center"/>
          </w:tcPr>
          <w:p>
            <w:pPr>
              <w:spacing w:after="0"/>
            </w:pPr>
            <w:r/>
            <w:r>
              <w:rPr>
                <w:b w:val="0"/>
              </w:rPr>
              <w:t>18</w:t>
            </w:r>
          </w:p>
        </w:tc>
        <w:tc>
          <w:tcPr>
            <w:tcW w:type="dxa" w:w="9792"/>
            <w:vAlign w:val="center"/>
          </w:tcPr>
          <w:p>
            <w:pPr>
              <w:spacing w:after="0"/>
            </w:pPr>
            <w:r/>
            <w:r>
              <w:rPr>
                <w:b w:val="0"/>
              </w:rPr>
              <w:t>alerts:manage</w:t>
            </w:r>
          </w:p>
        </w:tc>
      </w:tr>
      <w:tr>
        <w:tc>
          <w:tcPr>
            <w:tcW w:type="dxa" w:w="720"/>
            <w:vAlign w:val="center"/>
          </w:tcPr>
          <w:p>
            <w:pPr>
              <w:spacing w:after="0"/>
            </w:pPr>
            <w:r/>
            <w:r>
              <w:rPr>
                <w:b w:val="0"/>
              </w:rPr>
              <w:t>19</w:t>
            </w:r>
          </w:p>
        </w:tc>
        <w:tc>
          <w:tcPr>
            <w:tcW w:type="dxa" w:w="9792"/>
            <w:vAlign w:val="center"/>
          </w:tcPr>
          <w:p>
            <w:pPr>
              <w:spacing w:after="0"/>
            </w:pPr>
            <w:r/>
            <w:r>
              <w:rPr>
                <w:b w:val="0"/>
              </w:rPr>
              <w:t>analytics:export</w:t>
            </w:r>
          </w:p>
        </w:tc>
      </w:tr>
      <w:tr>
        <w:tc>
          <w:tcPr>
            <w:tcW w:type="dxa" w:w="720"/>
            <w:vAlign w:val="center"/>
          </w:tcPr>
          <w:p>
            <w:pPr>
              <w:spacing w:after="0"/>
            </w:pPr>
            <w:r/>
            <w:r>
              <w:rPr>
                <w:b w:val="0"/>
              </w:rPr>
              <w:t>20</w:t>
            </w:r>
          </w:p>
        </w:tc>
        <w:tc>
          <w:tcPr>
            <w:tcW w:type="dxa" w:w="9792"/>
            <w:vAlign w:val="center"/>
          </w:tcPr>
          <w:p>
            <w:pPr>
              <w:spacing w:after="0"/>
            </w:pPr>
            <w:r/>
            <w:r>
              <w:rPr>
                <w:b w:val="0"/>
              </w:rPr>
              <w:t>analytics:read</w:t>
            </w:r>
          </w:p>
        </w:tc>
      </w:tr>
      <w:tr>
        <w:tc>
          <w:tcPr>
            <w:tcW w:type="dxa" w:w="720"/>
            <w:vAlign w:val="center"/>
          </w:tcPr>
          <w:p>
            <w:pPr>
              <w:spacing w:after="0"/>
            </w:pPr>
            <w:r/>
            <w:r>
              <w:rPr>
                <w:b w:val="0"/>
              </w:rPr>
              <w:t>21</w:t>
            </w:r>
          </w:p>
        </w:tc>
        <w:tc>
          <w:tcPr>
            <w:tcW w:type="dxa" w:w="9792"/>
            <w:vAlign w:val="center"/>
          </w:tcPr>
          <w:p>
            <w:pPr>
              <w:spacing w:after="0"/>
            </w:pPr>
            <w:r/>
            <w:r>
              <w:rPr>
                <w:b w:val="0"/>
              </w:rPr>
              <w:t>analytics:view</w:t>
            </w:r>
          </w:p>
        </w:tc>
      </w:tr>
      <w:tr>
        <w:tc>
          <w:tcPr>
            <w:tcW w:type="dxa" w:w="720"/>
            <w:vAlign w:val="center"/>
          </w:tcPr>
          <w:p>
            <w:pPr>
              <w:spacing w:after="0"/>
            </w:pPr>
            <w:r/>
            <w:r>
              <w:rPr>
                <w:b w:val="0"/>
              </w:rPr>
              <w:t>22</w:t>
            </w:r>
          </w:p>
        </w:tc>
        <w:tc>
          <w:tcPr>
            <w:tcW w:type="dxa" w:w="9792"/>
            <w:vAlign w:val="center"/>
          </w:tcPr>
          <w:p>
            <w:pPr>
              <w:spacing w:after="0"/>
            </w:pPr>
            <w:r/>
            <w:r>
              <w:rPr>
                <w:b w:val="0"/>
              </w:rPr>
              <w:t>analytics:write</w:t>
            </w:r>
          </w:p>
        </w:tc>
      </w:tr>
      <w:tr>
        <w:tc>
          <w:tcPr>
            <w:tcW w:type="dxa" w:w="720"/>
            <w:vAlign w:val="center"/>
          </w:tcPr>
          <w:p>
            <w:pPr>
              <w:spacing w:after="0"/>
            </w:pPr>
            <w:r/>
            <w:r>
              <w:rPr>
                <w:b w:val="0"/>
              </w:rPr>
              <w:t>23</w:t>
            </w:r>
          </w:p>
        </w:tc>
        <w:tc>
          <w:tcPr>
            <w:tcW w:type="dxa" w:w="9792"/>
            <w:vAlign w:val="center"/>
          </w:tcPr>
          <w:p>
            <w:pPr>
              <w:spacing w:after="0"/>
            </w:pPr>
            <w:r/>
            <w:r>
              <w:rPr>
                <w:b w:val="0"/>
              </w:rPr>
              <w:t>approvals:read</w:t>
            </w:r>
          </w:p>
        </w:tc>
      </w:tr>
      <w:tr>
        <w:tc>
          <w:tcPr>
            <w:tcW w:type="dxa" w:w="720"/>
            <w:vAlign w:val="center"/>
          </w:tcPr>
          <w:p>
            <w:pPr>
              <w:spacing w:after="0"/>
            </w:pPr>
            <w:r/>
            <w:r>
              <w:rPr>
                <w:b w:val="0"/>
              </w:rPr>
              <w:t>24</w:t>
            </w:r>
          </w:p>
        </w:tc>
        <w:tc>
          <w:tcPr>
            <w:tcW w:type="dxa" w:w="9792"/>
            <w:vAlign w:val="center"/>
          </w:tcPr>
          <w:p>
            <w:pPr>
              <w:spacing w:after="0"/>
            </w:pPr>
            <w:r/>
            <w:r>
              <w:rPr>
                <w:b w:val="0"/>
              </w:rPr>
              <w:t>attendance:approve</w:t>
            </w:r>
          </w:p>
        </w:tc>
      </w:tr>
      <w:tr>
        <w:tc>
          <w:tcPr>
            <w:tcW w:type="dxa" w:w="720"/>
            <w:vAlign w:val="center"/>
          </w:tcPr>
          <w:p>
            <w:pPr>
              <w:spacing w:after="0"/>
            </w:pPr>
            <w:r/>
            <w:r>
              <w:rPr>
                <w:b w:val="0"/>
              </w:rPr>
              <w:t>25</w:t>
            </w:r>
          </w:p>
        </w:tc>
        <w:tc>
          <w:tcPr>
            <w:tcW w:type="dxa" w:w="9792"/>
            <w:vAlign w:val="center"/>
          </w:tcPr>
          <w:p>
            <w:pPr>
              <w:spacing w:after="0"/>
            </w:pPr>
            <w:r/>
            <w:r>
              <w:rPr>
                <w:b w:val="0"/>
              </w:rPr>
              <w:t>attendance:read</w:t>
            </w:r>
          </w:p>
        </w:tc>
      </w:tr>
      <w:tr>
        <w:tc>
          <w:tcPr>
            <w:tcW w:type="dxa" w:w="720"/>
            <w:vAlign w:val="center"/>
          </w:tcPr>
          <w:p>
            <w:pPr>
              <w:spacing w:after="0"/>
            </w:pPr>
            <w:r/>
            <w:r>
              <w:rPr>
                <w:b w:val="0"/>
              </w:rPr>
              <w:t>26</w:t>
            </w:r>
          </w:p>
        </w:tc>
        <w:tc>
          <w:tcPr>
            <w:tcW w:type="dxa" w:w="9792"/>
            <w:vAlign w:val="center"/>
          </w:tcPr>
          <w:p>
            <w:pPr>
              <w:spacing w:after="0"/>
            </w:pPr>
            <w:r/>
            <w:r>
              <w:rPr>
                <w:b w:val="0"/>
              </w:rPr>
              <w:t>attendance:read-own</w:t>
            </w:r>
          </w:p>
        </w:tc>
      </w:tr>
      <w:tr>
        <w:tc>
          <w:tcPr>
            <w:tcW w:type="dxa" w:w="720"/>
            <w:vAlign w:val="center"/>
          </w:tcPr>
          <w:p>
            <w:pPr>
              <w:spacing w:after="0"/>
            </w:pPr>
            <w:r/>
            <w:r>
              <w:rPr>
                <w:b w:val="0"/>
              </w:rPr>
              <w:t>27</w:t>
            </w:r>
          </w:p>
        </w:tc>
        <w:tc>
          <w:tcPr>
            <w:tcW w:type="dxa" w:w="9792"/>
            <w:vAlign w:val="center"/>
          </w:tcPr>
          <w:p>
            <w:pPr>
              <w:spacing w:after="0"/>
            </w:pPr>
            <w:r/>
            <w:r>
              <w:rPr>
                <w:b w:val="0"/>
              </w:rPr>
              <w:t>attendance:read-team</w:t>
            </w:r>
          </w:p>
        </w:tc>
      </w:tr>
      <w:tr>
        <w:tc>
          <w:tcPr>
            <w:tcW w:type="dxa" w:w="720"/>
            <w:vAlign w:val="center"/>
          </w:tcPr>
          <w:p>
            <w:pPr>
              <w:spacing w:after="0"/>
            </w:pPr>
            <w:r/>
            <w:r>
              <w:rPr>
                <w:b w:val="0"/>
              </w:rPr>
              <w:t>28</w:t>
            </w:r>
          </w:p>
        </w:tc>
        <w:tc>
          <w:tcPr>
            <w:tcW w:type="dxa" w:w="9792"/>
            <w:vAlign w:val="center"/>
          </w:tcPr>
          <w:p>
            <w:pPr>
              <w:spacing w:after="0"/>
            </w:pPr>
            <w:r/>
            <w:r>
              <w:rPr>
                <w:b w:val="0"/>
              </w:rPr>
              <w:t>attendance:write</w:t>
            </w:r>
          </w:p>
        </w:tc>
      </w:tr>
      <w:tr>
        <w:tc>
          <w:tcPr>
            <w:tcW w:type="dxa" w:w="720"/>
            <w:vAlign w:val="center"/>
          </w:tcPr>
          <w:p>
            <w:pPr>
              <w:spacing w:after="0"/>
            </w:pPr>
            <w:r/>
            <w:r>
              <w:rPr>
                <w:b w:val="0"/>
              </w:rPr>
              <w:t>29</w:t>
            </w:r>
          </w:p>
        </w:tc>
        <w:tc>
          <w:tcPr>
            <w:tcW w:type="dxa" w:w="9792"/>
            <w:vAlign w:val="center"/>
          </w:tcPr>
          <w:p>
            <w:pPr>
              <w:spacing w:after="0"/>
            </w:pPr>
            <w:r/>
            <w:r>
              <w:rPr>
                <w:b w:val="0"/>
              </w:rPr>
              <w:t>audit:read</w:t>
            </w:r>
          </w:p>
        </w:tc>
      </w:tr>
      <w:tr>
        <w:tc>
          <w:tcPr>
            <w:tcW w:type="dxa" w:w="720"/>
            <w:vAlign w:val="center"/>
          </w:tcPr>
          <w:p>
            <w:pPr>
              <w:spacing w:after="0"/>
            </w:pPr>
            <w:r/>
            <w:r>
              <w:rPr>
                <w:b w:val="0"/>
              </w:rPr>
              <w:t>30</w:t>
            </w:r>
          </w:p>
        </w:tc>
        <w:tc>
          <w:tcPr>
            <w:tcW w:type="dxa" w:w="9792"/>
            <w:vAlign w:val="center"/>
          </w:tcPr>
          <w:p>
            <w:pPr>
              <w:spacing w:after="0"/>
            </w:pPr>
            <w:r/>
            <w:r>
              <w:rPr>
                <w:b w:val="0"/>
              </w:rPr>
              <w:t>billing:manage</w:t>
            </w:r>
          </w:p>
        </w:tc>
      </w:tr>
      <w:tr>
        <w:tc>
          <w:tcPr>
            <w:tcW w:type="dxa" w:w="720"/>
            <w:vAlign w:val="center"/>
          </w:tcPr>
          <w:p>
            <w:pPr>
              <w:spacing w:after="0"/>
            </w:pPr>
            <w:r/>
            <w:r>
              <w:rPr>
                <w:b w:val="0"/>
              </w:rPr>
              <w:t>31</w:t>
            </w:r>
          </w:p>
        </w:tc>
        <w:tc>
          <w:tcPr>
            <w:tcW w:type="dxa" w:w="9792"/>
            <w:vAlign w:val="center"/>
          </w:tcPr>
          <w:p>
            <w:pPr>
              <w:spacing w:after="0"/>
            </w:pPr>
            <w:r/>
            <w:r>
              <w:rPr>
                <w:b w:val="0"/>
              </w:rPr>
              <w:t>billing:read</w:t>
            </w:r>
          </w:p>
        </w:tc>
      </w:tr>
      <w:tr>
        <w:tc>
          <w:tcPr>
            <w:tcW w:type="dxa" w:w="720"/>
            <w:vAlign w:val="center"/>
          </w:tcPr>
          <w:p>
            <w:pPr>
              <w:spacing w:after="0"/>
            </w:pPr>
            <w:r/>
            <w:r>
              <w:rPr>
                <w:b w:val="0"/>
              </w:rPr>
              <w:t>32</w:t>
            </w:r>
          </w:p>
        </w:tc>
        <w:tc>
          <w:tcPr>
            <w:tcW w:type="dxa" w:w="9792"/>
            <w:vAlign w:val="center"/>
          </w:tcPr>
          <w:p>
            <w:pPr>
              <w:spacing w:after="0"/>
            </w:pPr>
            <w:r/>
            <w:r>
              <w:rPr>
                <w:b w:val="0"/>
              </w:rPr>
              <w:t>branding:manage</w:t>
            </w:r>
          </w:p>
        </w:tc>
      </w:tr>
      <w:tr>
        <w:tc>
          <w:tcPr>
            <w:tcW w:type="dxa" w:w="720"/>
            <w:vAlign w:val="center"/>
          </w:tcPr>
          <w:p>
            <w:pPr>
              <w:spacing w:after="0"/>
            </w:pPr>
            <w:r/>
            <w:r>
              <w:rPr>
                <w:b w:val="0"/>
              </w:rPr>
              <w:t>33</w:t>
            </w:r>
          </w:p>
        </w:tc>
        <w:tc>
          <w:tcPr>
            <w:tcW w:type="dxa" w:w="9792"/>
            <w:vAlign w:val="center"/>
          </w:tcPr>
          <w:p>
            <w:pPr>
              <w:spacing w:after="0"/>
            </w:pPr>
            <w:r/>
            <w:r>
              <w:rPr>
                <w:b w:val="0"/>
              </w:rPr>
              <w:t>bridges:read</w:t>
            </w:r>
          </w:p>
        </w:tc>
      </w:tr>
      <w:tr>
        <w:tc>
          <w:tcPr>
            <w:tcW w:type="dxa" w:w="720"/>
            <w:vAlign w:val="center"/>
          </w:tcPr>
          <w:p>
            <w:pPr>
              <w:spacing w:after="0"/>
            </w:pPr>
            <w:r/>
            <w:r>
              <w:rPr>
                <w:b w:val="0"/>
              </w:rPr>
              <w:t>34</w:t>
            </w:r>
          </w:p>
        </w:tc>
        <w:tc>
          <w:tcPr>
            <w:tcW w:type="dxa" w:w="9792"/>
            <w:vAlign w:val="center"/>
          </w:tcPr>
          <w:p>
            <w:pPr>
              <w:spacing w:after="0"/>
            </w:pPr>
            <w:r/>
            <w:r>
              <w:rPr>
                <w:b w:val="0"/>
              </w:rPr>
              <w:t>bridges:write</w:t>
            </w:r>
          </w:p>
        </w:tc>
      </w:tr>
      <w:tr>
        <w:tc>
          <w:tcPr>
            <w:tcW w:type="dxa" w:w="720"/>
            <w:vAlign w:val="center"/>
          </w:tcPr>
          <w:p>
            <w:pPr>
              <w:spacing w:after="0"/>
            </w:pPr>
            <w:r/>
            <w:r>
              <w:rPr>
                <w:b w:val="0"/>
              </w:rPr>
              <w:t>35</w:t>
            </w:r>
          </w:p>
        </w:tc>
        <w:tc>
          <w:tcPr>
            <w:tcW w:type="dxa" w:w="9792"/>
            <w:vAlign w:val="center"/>
          </w:tcPr>
          <w:p>
            <w:pPr>
              <w:spacing w:after="0"/>
            </w:pPr>
            <w:r/>
            <w:r>
              <w:rPr>
                <w:b w:val="0"/>
              </w:rPr>
              <w:t>calendar:read</w:t>
            </w:r>
          </w:p>
        </w:tc>
      </w:tr>
      <w:tr>
        <w:tc>
          <w:tcPr>
            <w:tcW w:type="dxa" w:w="720"/>
            <w:vAlign w:val="center"/>
          </w:tcPr>
          <w:p>
            <w:pPr>
              <w:spacing w:after="0"/>
            </w:pPr>
            <w:r/>
            <w:r>
              <w:rPr>
                <w:b w:val="0"/>
              </w:rPr>
              <w:t>36</w:t>
            </w:r>
          </w:p>
        </w:tc>
        <w:tc>
          <w:tcPr>
            <w:tcW w:type="dxa" w:w="9792"/>
            <w:vAlign w:val="center"/>
          </w:tcPr>
          <w:p>
            <w:pPr>
              <w:spacing w:after="0"/>
            </w:pPr>
            <w:r/>
            <w:r>
              <w:rPr>
                <w:b w:val="0"/>
              </w:rPr>
              <w:t>calendar:write</w:t>
            </w:r>
          </w:p>
        </w:tc>
      </w:tr>
      <w:tr>
        <w:tc>
          <w:tcPr>
            <w:tcW w:type="dxa" w:w="720"/>
            <w:vAlign w:val="center"/>
          </w:tcPr>
          <w:p>
            <w:pPr>
              <w:spacing w:after="0"/>
            </w:pPr>
            <w:r/>
            <w:r>
              <w:rPr>
                <w:b w:val="0"/>
              </w:rPr>
              <w:t>37</w:t>
            </w:r>
          </w:p>
        </w:tc>
        <w:tc>
          <w:tcPr>
            <w:tcW w:type="dxa" w:w="9792"/>
            <w:vAlign w:val="center"/>
          </w:tcPr>
          <w:p>
            <w:pPr>
              <w:spacing w:after="0"/>
            </w:pPr>
            <w:r/>
            <w:r>
              <w:rPr>
                <w:b w:val="0"/>
              </w:rPr>
              <w:t>chat:read</w:t>
            </w:r>
          </w:p>
        </w:tc>
      </w:tr>
      <w:tr>
        <w:tc>
          <w:tcPr>
            <w:tcW w:type="dxa" w:w="720"/>
            <w:vAlign w:val="center"/>
          </w:tcPr>
          <w:p>
            <w:pPr>
              <w:spacing w:after="0"/>
            </w:pPr>
            <w:r/>
            <w:r>
              <w:rPr>
                <w:b w:val="0"/>
              </w:rPr>
              <w:t>38</w:t>
            </w:r>
          </w:p>
        </w:tc>
        <w:tc>
          <w:tcPr>
            <w:tcW w:type="dxa" w:w="9792"/>
            <w:vAlign w:val="center"/>
          </w:tcPr>
          <w:p>
            <w:pPr>
              <w:spacing w:after="0"/>
            </w:pPr>
            <w:r/>
            <w:r>
              <w:rPr>
                <w:b w:val="0"/>
              </w:rPr>
              <w:t>chat:write</w:t>
            </w:r>
          </w:p>
        </w:tc>
      </w:tr>
      <w:tr>
        <w:tc>
          <w:tcPr>
            <w:tcW w:type="dxa" w:w="720"/>
            <w:vAlign w:val="center"/>
          </w:tcPr>
          <w:p>
            <w:pPr>
              <w:spacing w:after="0"/>
            </w:pPr>
            <w:r/>
            <w:r>
              <w:rPr>
                <w:b w:val="0"/>
              </w:rPr>
              <w:t>39</w:t>
            </w:r>
          </w:p>
        </w:tc>
        <w:tc>
          <w:tcPr>
            <w:tcW w:type="dxa" w:w="9792"/>
            <w:vAlign w:val="center"/>
          </w:tcPr>
          <w:p>
            <w:pPr>
              <w:spacing w:after="0"/>
            </w:pPr>
            <w:r/>
            <w:r>
              <w:rPr>
                <w:b w:val="0"/>
              </w:rPr>
              <w:t>compliance:manage</w:t>
            </w:r>
          </w:p>
        </w:tc>
      </w:tr>
      <w:tr>
        <w:tc>
          <w:tcPr>
            <w:tcW w:type="dxa" w:w="720"/>
            <w:vAlign w:val="center"/>
          </w:tcPr>
          <w:p>
            <w:pPr>
              <w:spacing w:after="0"/>
            </w:pPr>
            <w:r/>
            <w:r>
              <w:rPr>
                <w:b w:val="0"/>
              </w:rPr>
              <w:t>40</w:t>
            </w:r>
          </w:p>
        </w:tc>
        <w:tc>
          <w:tcPr>
            <w:tcW w:type="dxa" w:w="9792"/>
            <w:vAlign w:val="center"/>
          </w:tcPr>
          <w:p>
            <w:pPr>
              <w:spacing w:after="0"/>
            </w:pPr>
            <w:r/>
            <w:r>
              <w:rPr>
                <w:b w:val="0"/>
              </w:rPr>
              <w:t>departments:read</w:t>
            </w:r>
          </w:p>
        </w:tc>
      </w:tr>
      <w:tr>
        <w:tc>
          <w:tcPr>
            <w:tcW w:type="dxa" w:w="720"/>
            <w:vAlign w:val="center"/>
          </w:tcPr>
          <w:p>
            <w:pPr>
              <w:spacing w:after="0"/>
            </w:pPr>
            <w:r/>
            <w:r>
              <w:rPr>
                <w:b w:val="0"/>
              </w:rPr>
              <w:t>41</w:t>
            </w:r>
          </w:p>
        </w:tc>
        <w:tc>
          <w:tcPr>
            <w:tcW w:type="dxa" w:w="9792"/>
            <w:vAlign w:val="center"/>
          </w:tcPr>
          <w:p>
            <w:pPr>
              <w:spacing w:after="0"/>
            </w:pPr>
            <w:r/>
            <w:r>
              <w:rPr>
                <w:b w:val="0"/>
              </w:rPr>
              <w:t>deployment:write</w:t>
            </w:r>
          </w:p>
        </w:tc>
      </w:tr>
      <w:tr>
        <w:tc>
          <w:tcPr>
            <w:tcW w:type="dxa" w:w="720"/>
            <w:vAlign w:val="center"/>
          </w:tcPr>
          <w:p>
            <w:pPr>
              <w:spacing w:after="0"/>
            </w:pPr>
            <w:r/>
            <w:r>
              <w:rPr>
                <w:b w:val="0"/>
              </w:rPr>
              <w:t>42</w:t>
            </w:r>
          </w:p>
        </w:tc>
        <w:tc>
          <w:tcPr>
            <w:tcW w:type="dxa" w:w="9792"/>
            <w:vAlign w:val="center"/>
          </w:tcPr>
          <w:p>
            <w:pPr>
              <w:spacing w:after="0"/>
            </w:pPr>
            <w:r/>
            <w:r>
              <w:rPr>
                <w:b w:val="0"/>
              </w:rPr>
              <w:t>devices:manage</w:t>
            </w:r>
          </w:p>
        </w:tc>
      </w:tr>
      <w:tr>
        <w:tc>
          <w:tcPr>
            <w:tcW w:type="dxa" w:w="720"/>
            <w:vAlign w:val="center"/>
          </w:tcPr>
          <w:p>
            <w:pPr>
              <w:spacing w:after="0"/>
            </w:pPr>
            <w:r/>
            <w:r>
              <w:rPr>
                <w:b w:val="0"/>
              </w:rPr>
              <w:t>43</w:t>
            </w:r>
          </w:p>
        </w:tc>
        <w:tc>
          <w:tcPr>
            <w:tcW w:type="dxa" w:w="9792"/>
            <w:vAlign w:val="center"/>
          </w:tcPr>
          <w:p>
            <w:pPr>
              <w:spacing w:after="0"/>
            </w:pPr>
            <w:r/>
            <w:r>
              <w:rPr>
                <w:b w:val="0"/>
              </w:rPr>
              <w:t>docs:read</w:t>
            </w:r>
          </w:p>
        </w:tc>
      </w:tr>
      <w:tr>
        <w:tc>
          <w:tcPr>
            <w:tcW w:type="dxa" w:w="720"/>
            <w:vAlign w:val="center"/>
          </w:tcPr>
          <w:p>
            <w:pPr>
              <w:spacing w:after="0"/>
            </w:pPr>
            <w:r/>
            <w:r>
              <w:rPr>
                <w:b w:val="0"/>
              </w:rPr>
              <w:t>44</w:t>
            </w:r>
          </w:p>
        </w:tc>
        <w:tc>
          <w:tcPr>
            <w:tcW w:type="dxa" w:w="9792"/>
            <w:vAlign w:val="center"/>
          </w:tcPr>
          <w:p>
            <w:pPr>
              <w:spacing w:after="0"/>
            </w:pPr>
            <w:r/>
            <w:r>
              <w:rPr>
                <w:b w:val="0"/>
              </w:rPr>
              <w:t>documents:manage</w:t>
            </w:r>
          </w:p>
        </w:tc>
      </w:tr>
      <w:tr>
        <w:tc>
          <w:tcPr>
            <w:tcW w:type="dxa" w:w="720"/>
            <w:vAlign w:val="center"/>
          </w:tcPr>
          <w:p>
            <w:pPr>
              <w:spacing w:after="0"/>
            </w:pPr>
            <w:r/>
            <w:r>
              <w:rPr>
                <w:b w:val="0"/>
              </w:rPr>
              <w:t>45</w:t>
            </w:r>
          </w:p>
        </w:tc>
        <w:tc>
          <w:tcPr>
            <w:tcW w:type="dxa" w:w="9792"/>
            <w:vAlign w:val="center"/>
          </w:tcPr>
          <w:p>
            <w:pPr>
              <w:spacing w:after="0"/>
            </w:pPr>
            <w:r/>
            <w:r>
              <w:rPr>
                <w:b w:val="0"/>
              </w:rPr>
              <w:t>documents:read</w:t>
            </w:r>
          </w:p>
        </w:tc>
      </w:tr>
      <w:tr>
        <w:tc>
          <w:tcPr>
            <w:tcW w:type="dxa" w:w="720"/>
            <w:vAlign w:val="center"/>
          </w:tcPr>
          <w:p>
            <w:pPr>
              <w:spacing w:after="0"/>
            </w:pPr>
            <w:r/>
            <w:r>
              <w:rPr>
                <w:b w:val="0"/>
              </w:rPr>
              <w:t>46</w:t>
            </w:r>
          </w:p>
        </w:tc>
        <w:tc>
          <w:tcPr>
            <w:tcW w:type="dxa" w:w="9792"/>
            <w:vAlign w:val="center"/>
          </w:tcPr>
          <w:p>
            <w:pPr>
              <w:spacing w:after="0"/>
            </w:pPr>
            <w:r/>
            <w:r>
              <w:rPr>
                <w:b w:val="0"/>
              </w:rPr>
              <w:t>documents:write</w:t>
            </w:r>
          </w:p>
        </w:tc>
      </w:tr>
      <w:tr>
        <w:tc>
          <w:tcPr>
            <w:tcW w:type="dxa" w:w="720"/>
            <w:vAlign w:val="center"/>
          </w:tcPr>
          <w:p>
            <w:pPr>
              <w:spacing w:after="0"/>
            </w:pPr>
            <w:r/>
            <w:r>
              <w:rPr>
                <w:b w:val="0"/>
              </w:rPr>
              <w:t>47</w:t>
            </w:r>
          </w:p>
        </w:tc>
        <w:tc>
          <w:tcPr>
            <w:tcW w:type="dxa" w:w="9792"/>
            <w:vAlign w:val="center"/>
          </w:tcPr>
          <w:p>
            <w:pPr>
              <w:spacing w:after="0"/>
            </w:pPr>
            <w:r/>
            <w:r>
              <w:rPr>
                <w:b w:val="0"/>
              </w:rPr>
              <w:t>employee:create</w:t>
            </w:r>
          </w:p>
        </w:tc>
      </w:tr>
      <w:tr>
        <w:tc>
          <w:tcPr>
            <w:tcW w:type="dxa" w:w="720"/>
            <w:vAlign w:val="center"/>
          </w:tcPr>
          <w:p>
            <w:pPr>
              <w:spacing w:after="0"/>
            </w:pPr>
            <w:r/>
            <w:r>
              <w:rPr>
                <w:b w:val="0"/>
              </w:rPr>
              <w:t>48</w:t>
            </w:r>
          </w:p>
        </w:tc>
        <w:tc>
          <w:tcPr>
            <w:tcW w:type="dxa" w:w="9792"/>
            <w:vAlign w:val="center"/>
          </w:tcPr>
          <w:p>
            <w:pPr>
              <w:spacing w:after="0"/>
            </w:pPr>
            <w:r/>
            <w:r>
              <w:rPr>
                <w:b w:val="0"/>
              </w:rPr>
              <w:t>employees:bulk-update</w:t>
            </w:r>
          </w:p>
        </w:tc>
      </w:tr>
      <w:tr>
        <w:tc>
          <w:tcPr>
            <w:tcW w:type="dxa" w:w="720"/>
            <w:vAlign w:val="center"/>
          </w:tcPr>
          <w:p>
            <w:pPr>
              <w:spacing w:after="0"/>
            </w:pPr>
            <w:r/>
            <w:r>
              <w:rPr>
                <w:b w:val="0"/>
              </w:rPr>
              <w:t>49</w:t>
            </w:r>
          </w:p>
        </w:tc>
        <w:tc>
          <w:tcPr>
            <w:tcW w:type="dxa" w:w="9792"/>
            <w:vAlign w:val="center"/>
          </w:tcPr>
          <w:p>
            <w:pPr>
              <w:spacing w:after="0"/>
            </w:pPr>
            <w:r/>
            <w:r>
              <w:rPr>
                <w:b w:val="0"/>
              </w:rPr>
              <w:t>employees:create</w:t>
            </w:r>
          </w:p>
        </w:tc>
      </w:tr>
      <w:tr>
        <w:tc>
          <w:tcPr>
            <w:tcW w:type="dxa" w:w="720"/>
            <w:vAlign w:val="center"/>
          </w:tcPr>
          <w:p>
            <w:pPr>
              <w:spacing w:after="0"/>
            </w:pPr>
            <w:r/>
            <w:r>
              <w:rPr>
                <w:b w:val="0"/>
              </w:rPr>
              <w:t>50</w:t>
            </w:r>
          </w:p>
        </w:tc>
        <w:tc>
          <w:tcPr>
            <w:tcW w:type="dxa" w:w="9792"/>
            <w:vAlign w:val="center"/>
          </w:tcPr>
          <w:p>
            <w:pPr>
              <w:spacing w:after="0"/>
            </w:pPr>
            <w:r/>
            <w:r>
              <w:rPr>
                <w:b w:val="0"/>
              </w:rPr>
              <w:t>employees:delete</w:t>
            </w:r>
          </w:p>
        </w:tc>
      </w:tr>
      <w:tr>
        <w:tc>
          <w:tcPr>
            <w:tcW w:type="dxa" w:w="720"/>
            <w:vAlign w:val="center"/>
          </w:tcPr>
          <w:p>
            <w:pPr>
              <w:spacing w:after="0"/>
            </w:pPr>
            <w:r/>
            <w:r>
              <w:rPr>
                <w:b w:val="0"/>
              </w:rPr>
              <w:t>51</w:t>
            </w:r>
          </w:p>
        </w:tc>
        <w:tc>
          <w:tcPr>
            <w:tcW w:type="dxa" w:w="9792"/>
            <w:vAlign w:val="center"/>
          </w:tcPr>
          <w:p>
            <w:pPr>
              <w:spacing w:after="0"/>
            </w:pPr>
            <w:r/>
            <w:r>
              <w:rPr>
                <w:b w:val="0"/>
              </w:rPr>
              <w:t>employees:read</w:t>
            </w:r>
          </w:p>
        </w:tc>
      </w:tr>
      <w:tr>
        <w:tc>
          <w:tcPr>
            <w:tcW w:type="dxa" w:w="720"/>
            <w:vAlign w:val="center"/>
          </w:tcPr>
          <w:p>
            <w:pPr>
              <w:spacing w:after="0"/>
            </w:pPr>
            <w:r/>
            <w:r>
              <w:rPr>
                <w:b w:val="0"/>
              </w:rPr>
              <w:t>52</w:t>
            </w:r>
          </w:p>
        </w:tc>
        <w:tc>
          <w:tcPr>
            <w:tcW w:type="dxa" w:w="9792"/>
            <w:vAlign w:val="center"/>
          </w:tcPr>
          <w:p>
            <w:pPr>
              <w:spacing w:after="0"/>
            </w:pPr>
            <w:r/>
            <w:r>
              <w:rPr>
                <w:b w:val="0"/>
              </w:rPr>
              <w:t>employees:read-own</w:t>
            </w:r>
          </w:p>
        </w:tc>
      </w:tr>
      <w:tr>
        <w:tc>
          <w:tcPr>
            <w:tcW w:type="dxa" w:w="720"/>
            <w:vAlign w:val="center"/>
          </w:tcPr>
          <w:p>
            <w:pPr>
              <w:spacing w:after="0"/>
            </w:pPr>
            <w:r/>
            <w:r>
              <w:rPr>
                <w:b w:val="0"/>
              </w:rPr>
              <w:t>53</w:t>
            </w:r>
          </w:p>
        </w:tc>
        <w:tc>
          <w:tcPr>
            <w:tcW w:type="dxa" w:w="9792"/>
            <w:vAlign w:val="center"/>
          </w:tcPr>
          <w:p>
            <w:pPr>
              <w:spacing w:after="0"/>
            </w:pPr>
            <w:r/>
            <w:r>
              <w:rPr>
                <w:b w:val="0"/>
              </w:rPr>
              <w:t>employees:read-team</w:t>
            </w:r>
          </w:p>
        </w:tc>
      </w:tr>
      <w:tr>
        <w:tc>
          <w:tcPr>
            <w:tcW w:type="dxa" w:w="720"/>
            <w:vAlign w:val="center"/>
          </w:tcPr>
          <w:p>
            <w:pPr>
              <w:spacing w:after="0"/>
            </w:pPr>
            <w:r/>
            <w:r>
              <w:rPr>
                <w:b w:val="0"/>
              </w:rPr>
              <w:t>54</w:t>
            </w:r>
          </w:p>
        </w:tc>
        <w:tc>
          <w:tcPr>
            <w:tcW w:type="dxa" w:w="9792"/>
            <w:vAlign w:val="center"/>
          </w:tcPr>
          <w:p>
            <w:pPr>
              <w:spacing w:after="0"/>
            </w:pPr>
            <w:r/>
            <w:r>
              <w:rPr>
                <w:b w:val="0"/>
              </w:rPr>
              <w:t>employees:update</w:t>
            </w:r>
          </w:p>
        </w:tc>
      </w:tr>
      <w:tr>
        <w:tc>
          <w:tcPr>
            <w:tcW w:type="dxa" w:w="720"/>
            <w:vAlign w:val="center"/>
          </w:tcPr>
          <w:p>
            <w:pPr>
              <w:spacing w:after="0"/>
            </w:pPr>
            <w:r/>
            <w:r>
              <w:rPr>
                <w:b w:val="0"/>
              </w:rPr>
              <w:t>55</w:t>
            </w:r>
          </w:p>
        </w:tc>
        <w:tc>
          <w:tcPr>
            <w:tcW w:type="dxa" w:w="9792"/>
            <w:vAlign w:val="center"/>
          </w:tcPr>
          <w:p>
            <w:pPr>
              <w:spacing w:after="0"/>
            </w:pPr>
            <w:r/>
            <w:r>
              <w:rPr>
                <w:b w:val="0"/>
              </w:rPr>
              <w:t>employees:write</w:t>
            </w:r>
          </w:p>
        </w:tc>
      </w:tr>
      <w:tr>
        <w:tc>
          <w:tcPr>
            <w:tcW w:type="dxa" w:w="720"/>
            <w:vAlign w:val="center"/>
          </w:tcPr>
          <w:p>
            <w:pPr>
              <w:spacing w:after="0"/>
            </w:pPr>
            <w:r/>
            <w:r>
              <w:rPr>
                <w:b w:val="0"/>
              </w:rPr>
              <w:t>56</w:t>
            </w:r>
          </w:p>
        </w:tc>
        <w:tc>
          <w:tcPr>
            <w:tcW w:type="dxa" w:w="9792"/>
            <w:vAlign w:val="center"/>
          </w:tcPr>
          <w:p>
            <w:pPr>
              <w:spacing w:after="0"/>
            </w:pPr>
            <w:r/>
            <w:r>
              <w:rPr>
                <w:b w:val="0"/>
              </w:rPr>
              <w:t>exceptions:acknowledge</w:t>
            </w:r>
          </w:p>
        </w:tc>
      </w:tr>
      <w:tr>
        <w:tc>
          <w:tcPr>
            <w:tcW w:type="dxa" w:w="720"/>
            <w:vAlign w:val="center"/>
          </w:tcPr>
          <w:p>
            <w:pPr>
              <w:spacing w:after="0"/>
            </w:pPr>
            <w:r/>
            <w:r>
              <w:rPr>
                <w:b w:val="0"/>
              </w:rPr>
              <w:t>57</w:t>
            </w:r>
          </w:p>
        </w:tc>
        <w:tc>
          <w:tcPr>
            <w:tcW w:type="dxa" w:w="9792"/>
            <w:vAlign w:val="center"/>
          </w:tcPr>
          <w:p>
            <w:pPr>
              <w:spacing w:after="0"/>
            </w:pPr>
            <w:r/>
            <w:r>
              <w:rPr>
                <w:b w:val="0"/>
              </w:rPr>
              <w:t>exceptions:manage</w:t>
            </w:r>
          </w:p>
        </w:tc>
      </w:tr>
      <w:tr>
        <w:tc>
          <w:tcPr>
            <w:tcW w:type="dxa" w:w="720"/>
            <w:vAlign w:val="center"/>
          </w:tcPr>
          <w:p>
            <w:pPr>
              <w:spacing w:after="0"/>
            </w:pPr>
            <w:r/>
            <w:r>
              <w:rPr>
                <w:b w:val="0"/>
              </w:rPr>
              <w:t>58</w:t>
            </w:r>
          </w:p>
        </w:tc>
        <w:tc>
          <w:tcPr>
            <w:tcW w:type="dxa" w:w="9792"/>
            <w:vAlign w:val="center"/>
          </w:tcPr>
          <w:p>
            <w:pPr>
              <w:spacing w:after="0"/>
            </w:pPr>
            <w:r/>
            <w:r>
              <w:rPr>
                <w:b w:val="0"/>
              </w:rPr>
              <w:t>exceptions:read</w:t>
            </w:r>
          </w:p>
        </w:tc>
      </w:tr>
      <w:tr>
        <w:tc>
          <w:tcPr>
            <w:tcW w:type="dxa" w:w="720"/>
            <w:vAlign w:val="center"/>
          </w:tcPr>
          <w:p>
            <w:pPr>
              <w:spacing w:after="0"/>
            </w:pPr>
            <w:r/>
            <w:r>
              <w:rPr>
                <w:b w:val="0"/>
              </w:rPr>
              <w:t>59</w:t>
            </w:r>
          </w:p>
        </w:tc>
        <w:tc>
          <w:tcPr>
            <w:tcW w:type="dxa" w:w="9792"/>
            <w:vAlign w:val="center"/>
          </w:tcPr>
          <w:p>
            <w:pPr>
              <w:spacing w:after="0"/>
            </w:pPr>
            <w:r/>
            <w:r>
              <w:rPr>
                <w:b w:val="0"/>
              </w:rPr>
              <w:t>exceptions:resolve</w:t>
            </w:r>
          </w:p>
        </w:tc>
      </w:tr>
      <w:tr>
        <w:tc>
          <w:tcPr>
            <w:tcW w:type="dxa" w:w="720"/>
            <w:vAlign w:val="center"/>
          </w:tcPr>
          <w:p>
            <w:pPr>
              <w:spacing w:after="0"/>
            </w:pPr>
            <w:r/>
            <w:r>
              <w:rPr>
                <w:b w:val="0"/>
              </w:rPr>
              <w:t>60</w:t>
            </w:r>
          </w:p>
        </w:tc>
        <w:tc>
          <w:tcPr>
            <w:tcW w:type="dxa" w:w="9792"/>
            <w:vAlign w:val="center"/>
          </w:tcPr>
          <w:p>
            <w:pPr>
              <w:spacing w:after="0"/>
            </w:pPr>
            <w:r/>
            <w:r>
              <w:rPr>
                <w:b w:val="0"/>
              </w:rPr>
              <w:t>exceptions:view</w:t>
            </w:r>
          </w:p>
        </w:tc>
      </w:tr>
      <w:tr>
        <w:tc>
          <w:tcPr>
            <w:tcW w:type="dxa" w:w="720"/>
            <w:vAlign w:val="center"/>
          </w:tcPr>
          <w:p>
            <w:pPr>
              <w:spacing w:after="0"/>
            </w:pPr>
            <w:r/>
            <w:r>
              <w:rPr>
                <w:b w:val="0"/>
              </w:rPr>
              <w:t>61</w:t>
            </w:r>
          </w:p>
        </w:tc>
        <w:tc>
          <w:tcPr>
            <w:tcW w:type="dxa" w:w="9792"/>
            <w:vAlign w:val="center"/>
          </w:tcPr>
          <w:p>
            <w:pPr>
              <w:spacing w:after="0"/>
            </w:pPr>
            <w:r/>
            <w:r>
              <w:rPr>
                <w:b w:val="0"/>
              </w:rPr>
              <w:t>expense:admin</w:t>
            </w:r>
          </w:p>
        </w:tc>
      </w:tr>
      <w:tr>
        <w:tc>
          <w:tcPr>
            <w:tcW w:type="dxa" w:w="720"/>
            <w:vAlign w:val="center"/>
          </w:tcPr>
          <w:p>
            <w:pPr>
              <w:spacing w:after="0"/>
            </w:pPr>
            <w:r/>
            <w:r>
              <w:rPr>
                <w:b w:val="0"/>
              </w:rPr>
              <w:t>62</w:t>
            </w:r>
          </w:p>
        </w:tc>
        <w:tc>
          <w:tcPr>
            <w:tcW w:type="dxa" w:w="9792"/>
            <w:vAlign w:val="center"/>
          </w:tcPr>
          <w:p>
            <w:pPr>
              <w:spacing w:after="0"/>
            </w:pPr>
            <w:r/>
            <w:r>
              <w:rPr>
                <w:b w:val="0"/>
              </w:rPr>
              <w:t>expense:approve</w:t>
            </w:r>
          </w:p>
        </w:tc>
      </w:tr>
      <w:tr>
        <w:tc>
          <w:tcPr>
            <w:tcW w:type="dxa" w:w="720"/>
            <w:vAlign w:val="center"/>
          </w:tcPr>
          <w:p>
            <w:pPr>
              <w:spacing w:after="0"/>
            </w:pPr>
            <w:r/>
            <w:r>
              <w:rPr>
                <w:b w:val="0"/>
              </w:rPr>
              <w:t>63</w:t>
            </w:r>
          </w:p>
        </w:tc>
        <w:tc>
          <w:tcPr>
            <w:tcW w:type="dxa" w:w="9792"/>
            <w:vAlign w:val="center"/>
          </w:tcPr>
          <w:p>
            <w:pPr>
              <w:spacing w:after="0"/>
            </w:pPr>
            <w:r/>
            <w:r>
              <w:rPr>
                <w:b w:val="0"/>
              </w:rPr>
              <w:t>expense:create</w:t>
            </w:r>
          </w:p>
        </w:tc>
      </w:tr>
      <w:tr>
        <w:tc>
          <w:tcPr>
            <w:tcW w:type="dxa" w:w="720"/>
            <w:vAlign w:val="center"/>
          </w:tcPr>
          <w:p>
            <w:pPr>
              <w:spacing w:after="0"/>
            </w:pPr>
            <w:r/>
            <w:r>
              <w:rPr>
                <w:b w:val="0"/>
              </w:rPr>
              <w:t>64</w:t>
            </w:r>
          </w:p>
        </w:tc>
        <w:tc>
          <w:tcPr>
            <w:tcW w:type="dxa" w:w="9792"/>
            <w:vAlign w:val="center"/>
          </w:tcPr>
          <w:p>
            <w:pPr>
              <w:spacing w:after="0"/>
            </w:pPr>
            <w:r/>
            <w:r>
              <w:rPr>
                <w:b w:val="0"/>
              </w:rPr>
              <w:t>expense:manage</w:t>
            </w:r>
          </w:p>
        </w:tc>
      </w:tr>
      <w:tr>
        <w:tc>
          <w:tcPr>
            <w:tcW w:type="dxa" w:w="720"/>
            <w:vAlign w:val="center"/>
          </w:tcPr>
          <w:p>
            <w:pPr>
              <w:spacing w:after="0"/>
            </w:pPr>
            <w:r/>
            <w:r>
              <w:rPr>
                <w:b w:val="0"/>
              </w:rPr>
              <w:t>65</w:t>
            </w:r>
          </w:p>
        </w:tc>
        <w:tc>
          <w:tcPr>
            <w:tcW w:type="dxa" w:w="9792"/>
            <w:vAlign w:val="center"/>
          </w:tcPr>
          <w:p>
            <w:pPr>
              <w:spacing w:after="0"/>
            </w:pPr>
            <w:r/>
            <w:r>
              <w:rPr>
                <w:b w:val="0"/>
              </w:rPr>
              <w:t>expense:read</w:t>
            </w:r>
          </w:p>
        </w:tc>
      </w:tr>
      <w:tr>
        <w:tc>
          <w:tcPr>
            <w:tcW w:type="dxa" w:w="720"/>
            <w:vAlign w:val="center"/>
          </w:tcPr>
          <w:p>
            <w:pPr>
              <w:spacing w:after="0"/>
            </w:pPr>
            <w:r/>
            <w:r>
              <w:rPr>
                <w:b w:val="0"/>
              </w:rPr>
              <w:t>66</w:t>
            </w:r>
          </w:p>
        </w:tc>
        <w:tc>
          <w:tcPr>
            <w:tcW w:type="dxa" w:w="9792"/>
            <w:vAlign w:val="center"/>
          </w:tcPr>
          <w:p>
            <w:pPr>
              <w:spacing w:after="0"/>
            </w:pPr>
            <w:r/>
            <w:r>
              <w:rPr>
                <w:b w:val="0"/>
              </w:rPr>
              <w:t>goals:read</w:t>
            </w:r>
          </w:p>
        </w:tc>
      </w:tr>
      <w:tr>
        <w:tc>
          <w:tcPr>
            <w:tcW w:type="dxa" w:w="720"/>
            <w:vAlign w:val="center"/>
          </w:tcPr>
          <w:p>
            <w:pPr>
              <w:spacing w:after="0"/>
            </w:pPr>
            <w:r/>
            <w:r>
              <w:rPr>
                <w:b w:val="0"/>
              </w:rPr>
              <w:t>67</w:t>
            </w:r>
          </w:p>
        </w:tc>
        <w:tc>
          <w:tcPr>
            <w:tcW w:type="dxa" w:w="9792"/>
            <w:vAlign w:val="center"/>
          </w:tcPr>
          <w:p>
            <w:pPr>
              <w:spacing w:after="0"/>
            </w:pPr>
            <w:r/>
            <w:r>
              <w:rPr>
                <w:b w:val="0"/>
              </w:rPr>
              <w:t>goals:write</w:t>
            </w:r>
          </w:p>
        </w:tc>
      </w:tr>
      <w:tr>
        <w:tc>
          <w:tcPr>
            <w:tcW w:type="dxa" w:w="720"/>
            <w:vAlign w:val="center"/>
          </w:tcPr>
          <w:p>
            <w:pPr>
              <w:spacing w:after="0"/>
            </w:pPr>
            <w:r/>
            <w:r>
              <w:rPr>
                <w:b w:val="0"/>
              </w:rPr>
              <w:t>68</w:t>
            </w:r>
          </w:p>
        </w:tc>
        <w:tc>
          <w:tcPr>
            <w:tcW w:type="dxa" w:w="9792"/>
            <w:vAlign w:val="center"/>
          </w:tcPr>
          <w:p>
            <w:pPr>
              <w:spacing w:after="0"/>
            </w:pPr>
            <w:r/>
            <w:r>
              <w:rPr>
                <w:b w:val="0"/>
              </w:rPr>
              <w:t>grievance:manage</w:t>
            </w:r>
          </w:p>
        </w:tc>
      </w:tr>
      <w:tr>
        <w:tc>
          <w:tcPr>
            <w:tcW w:type="dxa" w:w="720"/>
            <w:vAlign w:val="center"/>
          </w:tcPr>
          <w:p>
            <w:pPr>
              <w:spacing w:after="0"/>
            </w:pPr>
            <w:r/>
            <w:r>
              <w:rPr>
                <w:b w:val="0"/>
              </w:rPr>
              <w:t>69</w:t>
            </w:r>
          </w:p>
        </w:tc>
        <w:tc>
          <w:tcPr>
            <w:tcW w:type="dxa" w:w="9792"/>
            <w:vAlign w:val="center"/>
          </w:tcPr>
          <w:p>
            <w:pPr>
              <w:spacing w:after="0"/>
            </w:pPr>
            <w:r/>
            <w:r>
              <w:rPr>
                <w:b w:val="0"/>
              </w:rPr>
              <w:t>grievance:read</w:t>
            </w:r>
          </w:p>
        </w:tc>
      </w:tr>
      <w:tr>
        <w:tc>
          <w:tcPr>
            <w:tcW w:type="dxa" w:w="720"/>
            <w:vAlign w:val="center"/>
          </w:tcPr>
          <w:p>
            <w:pPr>
              <w:spacing w:after="0"/>
            </w:pPr>
            <w:r/>
            <w:r>
              <w:rPr>
                <w:b w:val="0"/>
              </w:rPr>
              <w:t>70</w:t>
            </w:r>
          </w:p>
        </w:tc>
        <w:tc>
          <w:tcPr>
            <w:tcW w:type="dxa" w:w="9792"/>
            <w:vAlign w:val="center"/>
          </w:tcPr>
          <w:p>
            <w:pPr>
              <w:spacing w:after="0"/>
            </w:pPr>
            <w:r/>
            <w:r>
              <w:rPr>
                <w:b w:val="0"/>
              </w:rPr>
              <w:t>grievance:write</w:t>
            </w:r>
          </w:p>
        </w:tc>
      </w:tr>
      <w:tr>
        <w:tc>
          <w:tcPr>
            <w:tcW w:type="dxa" w:w="720"/>
            <w:vAlign w:val="center"/>
          </w:tcPr>
          <w:p>
            <w:pPr>
              <w:spacing w:after="0"/>
            </w:pPr>
            <w:r/>
            <w:r>
              <w:rPr>
                <w:b w:val="0"/>
              </w:rPr>
              <w:t>71</w:t>
            </w:r>
          </w:p>
        </w:tc>
        <w:tc>
          <w:tcPr>
            <w:tcW w:type="dxa" w:w="9792"/>
            <w:vAlign w:val="center"/>
          </w:tcPr>
          <w:p>
            <w:pPr>
              <w:spacing w:after="0"/>
            </w:pPr>
            <w:r/>
            <w:r>
              <w:rPr>
                <w:b w:val="0"/>
              </w:rPr>
              <w:t>hr:read</w:t>
            </w:r>
          </w:p>
        </w:tc>
      </w:tr>
      <w:tr>
        <w:tc>
          <w:tcPr>
            <w:tcW w:type="dxa" w:w="720"/>
            <w:vAlign w:val="center"/>
          </w:tcPr>
          <w:p>
            <w:pPr>
              <w:spacing w:after="0"/>
            </w:pPr>
            <w:r/>
            <w:r>
              <w:rPr>
                <w:b w:val="0"/>
              </w:rPr>
              <w:t>72</w:t>
            </w:r>
          </w:p>
        </w:tc>
        <w:tc>
          <w:tcPr>
            <w:tcW w:type="dxa" w:w="9792"/>
            <w:vAlign w:val="center"/>
          </w:tcPr>
          <w:p>
            <w:pPr>
              <w:spacing w:after="0"/>
            </w:pPr>
            <w:r/>
            <w:r>
              <w:rPr>
                <w:b w:val="0"/>
              </w:rPr>
              <w:t>inbox:read</w:t>
            </w:r>
          </w:p>
        </w:tc>
      </w:tr>
      <w:tr>
        <w:tc>
          <w:tcPr>
            <w:tcW w:type="dxa" w:w="720"/>
            <w:vAlign w:val="center"/>
          </w:tcPr>
          <w:p>
            <w:pPr>
              <w:spacing w:after="0"/>
            </w:pPr>
            <w:r/>
            <w:r>
              <w:rPr>
                <w:b w:val="0"/>
              </w:rPr>
              <w:t>73</w:t>
            </w:r>
          </w:p>
        </w:tc>
        <w:tc>
          <w:tcPr>
            <w:tcW w:type="dxa" w:w="9792"/>
            <w:vAlign w:val="center"/>
          </w:tcPr>
          <w:p>
            <w:pPr>
              <w:spacing w:after="0"/>
            </w:pPr>
            <w:r/>
            <w:r>
              <w:rPr>
                <w:b w:val="0"/>
              </w:rPr>
              <w:t>integrations:manage</w:t>
            </w:r>
          </w:p>
        </w:tc>
      </w:tr>
      <w:tr>
        <w:tc>
          <w:tcPr>
            <w:tcW w:type="dxa" w:w="720"/>
            <w:vAlign w:val="center"/>
          </w:tcPr>
          <w:p>
            <w:pPr>
              <w:spacing w:after="0"/>
            </w:pPr>
            <w:r/>
            <w:r>
              <w:rPr>
                <w:b w:val="0"/>
              </w:rPr>
              <w:t>74</w:t>
            </w:r>
          </w:p>
        </w:tc>
        <w:tc>
          <w:tcPr>
            <w:tcW w:type="dxa" w:w="9792"/>
            <w:vAlign w:val="center"/>
          </w:tcPr>
          <w:p>
            <w:pPr>
              <w:spacing w:after="0"/>
            </w:pPr>
            <w:r/>
            <w:r>
              <w:rPr>
                <w:b w:val="0"/>
              </w:rPr>
              <w:t>leave:approve</w:t>
            </w:r>
          </w:p>
        </w:tc>
      </w:tr>
      <w:tr>
        <w:tc>
          <w:tcPr>
            <w:tcW w:type="dxa" w:w="720"/>
            <w:vAlign w:val="center"/>
          </w:tcPr>
          <w:p>
            <w:pPr>
              <w:spacing w:after="0"/>
            </w:pPr>
            <w:r/>
            <w:r>
              <w:rPr>
                <w:b w:val="0"/>
              </w:rPr>
              <w:t>75</w:t>
            </w:r>
          </w:p>
        </w:tc>
        <w:tc>
          <w:tcPr>
            <w:tcW w:type="dxa" w:w="9792"/>
            <w:vAlign w:val="center"/>
          </w:tcPr>
          <w:p>
            <w:pPr>
              <w:spacing w:after="0"/>
            </w:pPr>
            <w:r/>
            <w:r>
              <w:rPr>
                <w:b w:val="0"/>
              </w:rPr>
              <w:t>leave:create</w:t>
            </w:r>
          </w:p>
        </w:tc>
      </w:tr>
      <w:tr>
        <w:tc>
          <w:tcPr>
            <w:tcW w:type="dxa" w:w="720"/>
            <w:vAlign w:val="center"/>
          </w:tcPr>
          <w:p>
            <w:pPr>
              <w:spacing w:after="0"/>
            </w:pPr>
            <w:r/>
            <w:r>
              <w:rPr>
                <w:b w:val="0"/>
              </w:rPr>
              <w:t>76</w:t>
            </w:r>
          </w:p>
        </w:tc>
        <w:tc>
          <w:tcPr>
            <w:tcW w:type="dxa" w:w="9792"/>
            <w:vAlign w:val="center"/>
          </w:tcPr>
          <w:p>
            <w:pPr>
              <w:spacing w:after="0"/>
            </w:pPr>
            <w:r/>
            <w:r>
              <w:rPr>
                <w:b w:val="0"/>
              </w:rPr>
              <w:t>leave:manage</w:t>
            </w:r>
          </w:p>
        </w:tc>
      </w:tr>
      <w:tr>
        <w:tc>
          <w:tcPr>
            <w:tcW w:type="dxa" w:w="720"/>
            <w:vAlign w:val="center"/>
          </w:tcPr>
          <w:p>
            <w:pPr>
              <w:spacing w:after="0"/>
            </w:pPr>
            <w:r/>
            <w:r>
              <w:rPr>
                <w:b w:val="0"/>
              </w:rPr>
              <w:t>77</w:t>
            </w:r>
          </w:p>
        </w:tc>
        <w:tc>
          <w:tcPr>
            <w:tcW w:type="dxa" w:w="9792"/>
            <w:vAlign w:val="center"/>
          </w:tcPr>
          <w:p>
            <w:pPr>
              <w:spacing w:after="0"/>
            </w:pPr>
            <w:r/>
            <w:r>
              <w:rPr>
                <w:b w:val="0"/>
              </w:rPr>
              <w:t>leave:none</w:t>
            </w:r>
          </w:p>
        </w:tc>
      </w:tr>
      <w:tr>
        <w:tc>
          <w:tcPr>
            <w:tcW w:type="dxa" w:w="720"/>
            <w:vAlign w:val="center"/>
          </w:tcPr>
          <w:p>
            <w:pPr>
              <w:spacing w:after="0"/>
            </w:pPr>
            <w:r/>
            <w:r>
              <w:rPr>
                <w:b w:val="0"/>
              </w:rPr>
              <w:t>78</w:t>
            </w:r>
          </w:p>
        </w:tc>
        <w:tc>
          <w:tcPr>
            <w:tcW w:type="dxa" w:w="9792"/>
            <w:vAlign w:val="center"/>
          </w:tcPr>
          <w:p>
            <w:pPr>
              <w:spacing w:after="0"/>
            </w:pPr>
            <w:r/>
            <w:r>
              <w:rPr>
                <w:b w:val="0"/>
              </w:rPr>
              <w:t>leave:read</w:t>
            </w:r>
          </w:p>
        </w:tc>
      </w:tr>
      <w:tr>
        <w:tc>
          <w:tcPr>
            <w:tcW w:type="dxa" w:w="720"/>
            <w:vAlign w:val="center"/>
          </w:tcPr>
          <w:p>
            <w:pPr>
              <w:spacing w:after="0"/>
            </w:pPr>
            <w:r/>
            <w:r>
              <w:rPr>
                <w:b w:val="0"/>
              </w:rPr>
              <w:t>79</w:t>
            </w:r>
          </w:p>
        </w:tc>
        <w:tc>
          <w:tcPr>
            <w:tcW w:type="dxa" w:w="9792"/>
            <w:vAlign w:val="center"/>
          </w:tcPr>
          <w:p>
            <w:pPr>
              <w:spacing w:after="0"/>
            </w:pPr>
            <w:r/>
            <w:r>
              <w:rPr>
                <w:b w:val="0"/>
              </w:rPr>
              <w:t>leave:read-own</w:t>
            </w:r>
          </w:p>
        </w:tc>
      </w:tr>
      <w:tr>
        <w:tc>
          <w:tcPr>
            <w:tcW w:type="dxa" w:w="720"/>
            <w:vAlign w:val="center"/>
          </w:tcPr>
          <w:p>
            <w:pPr>
              <w:spacing w:after="0"/>
            </w:pPr>
            <w:r/>
            <w:r>
              <w:rPr>
                <w:b w:val="0"/>
              </w:rPr>
              <w:t>80</w:t>
            </w:r>
          </w:p>
        </w:tc>
        <w:tc>
          <w:tcPr>
            <w:tcW w:type="dxa" w:w="9792"/>
            <w:vAlign w:val="center"/>
          </w:tcPr>
          <w:p>
            <w:pPr>
              <w:spacing w:after="0"/>
            </w:pPr>
            <w:r/>
            <w:r>
              <w:rPr>
                <w:b w:val="0"/>
              </w:rPr>
              <w:t>leave:read-team</w:t>
            </w:r>
          </w:p>
        </w:tc>
      </w:tr>
      <w:tr>
        <w:tc>
          <w:tcPr>
            <w:tcW w:type="dxa" w:w="720"/>
            <w:vAlign w:val="center"/>
          </w:tcPr>
          <w:p>
            <w:pPr>
              <w:spacing w:after="0"/>
            </w:pPr>
            <w:r/>
            <w:r>
              <w:rPr>
                <w:b w:val="0"/>
              </w:rPr>
              <w:t>81</w:t>
            </w:r>
          </w:p>
        </w:tc>
        <w:tc>
          <w:tcPr>
            <w:tcW w:type="dxa" w:w="9792"/>
            <w:vAlign w:val="center"/>
          </w:tcPr>
          <w:p>
            <w:pPr>
              <w:spacing w:after="0"/>
            </w:pPr>
            <w:r/>
            <w:r>
              <w:rPr>
                <w:b w:val="0"/>
              </w:rPr>
              <w:t>leave:write</w:t>
            </w:r>
          </w:p>
        </w:tc>
      </w:tr>
      <w:tr>
        <w:tc>
          <w:tcPr>
            <w:tcW w:type="dxa" w:w="720"/>
            <w:vAlign w:val="center"/>
          </w:tcPr>
          <w:p>
            <w:pPr>
              <w:spacing w:after="0"/>
            </w:pPr>
            <w:r/>
            <w:r>
              <w:rPr>
                <w:b w:val="0"/>
              </w:rPr>
              <w:t>82</w:t>
            </w:r>
          </w:p>
        </w:tc>
        <w:tc>
          <w:tcPr>
            <w:tcW w:type="dxa" w:w="9792"/>
            <w:vAlign w:val="center"/>
          </w:tcPr>
          <w:p>
            <w:pPr>
              <w:spacing w:after="0"/>
            </w:pPr>
            <w:r/>
            <w:r>
              <w:rPr>
                <w:b w:val="0"/>
              </w:rPr>
              <w:t>monitoring:configure</w:t>
            </w:r>
          </w:p>
        </w:tc>
      </w:tr>
      <w:tr>
        <w:tc>
          <w:tcPr>
            <w:tcW w:type="dxa" w:w="720"/>
            <w:vAlign w:val="center"/>
          </w:tcPr>
          <w:p>
            <w:pPr>
              <w:spacing w:after="0"/>
            </w:pPr>
            <w:r/>
            <w:r>
              <w:rPr>
                <w:b w:val="0"/>
              </w:rPr>
              <w:t>83</w:t>
            </w:r>
          </w:p>
        </w:tc>
        <w:tc>
          <w:tcPr>
            <w:tcW w:type="dxa" w:w="9792"/>
            <w:vAlign w:val="center"/>
          </w:tcPr>
          <w:p>
            <w:pPr>
              <w:spacing w:after="0"/>
            </w:pPr>
            <w:r/>
            <w:r>
              <w:rPr>
                <w:b w:val="0"/>
              </w:rPr>
              <w:t>monitoring:update-settings</w:t>
            </w:r>
          </w:p>
        </w:tc>
      </w:tr>
      <w:tr>
        <w:tc>
          <w:tcPr>
            <w:tcW w:type="dxa" w:w="720"/>
            <w:vAlign w:val="center"/>
          </w:tcPr>
          <w:p>
            <w:pPr>
              <w:spacing w:after="0"/>
            </w:pPr>
            <w:r/>
            <w:r>
              <w:rPr>
                <w:b w:val="0"/>
              </w:rPr>
              <w:t>84</w:t>
            </w:r>
          </w:p>
        </w:tc>
        <w:tc>
          <w:tcPr>
            <w:tcW w:type="dxa" w:w="9792"/>
            <w:vAlign w:val="center"/>
          </w:tcPr>
          <w:p>
            <w:pPr>
              <w:spacing w:after="0"/>
            </w:pPr>
            <w:r/>
            <w:r>
              <w:rPr>
                <w:b w:val="0"/>
              </w:rPr>
              <w:t>monitoring:view-settings</w:t>
            </w:r>
          </w:p>
        </w:tc>
      </w:tr>
      <w:tr>
        <w:tc>
          <w:tcPr>
            <w:tcW w:type="dxa" w:w="720"/>
            <w:vAlign w:val="center"/>
          </w:tcPr>
          <w:p>
            <w:pPr>
              <w:spacing w:after="0"/>
            </w:pPr>
            <w:r/>
            <w:r>
              <w:rPr>
                <w:b w:val="0"/>
              </w:rPr>
              <w:t>85</w:t>
            </w:r>
          </w:p>
        </w:tc>
        <w:tc>
          <w:tcPr>
            <w:tcW w:type="dxa" w:w="9792"/>
            <w:vAlign w:val="center"/>
          </w:tcPr>
          <w:p>
            <w:pPr>
              <w:spacing w:after="0"/>
            </w:pPr>
            <w:r/>
            <w:r>
              <w:rPr>
                <w:b w:val="0"/>
              </w:rPr>
              <w:t>notifications:configure</w:t>
            </w:r>
          </w:p>
        </w:tc>
      </w:tr>
      <w:tr>
        <w:tc>
          <w:tcPr>
            <w:tcW w:type="dxa" w:w="720"/>
            <w:vAlign w:val="center"/>
          </w:tcPr>
          <w:p>
            <w:pPr>
              <w:spacing w:after="0"/>
            </w:pPr>
            <w:r/>
            <w:r>
              <w:rPr>
                <w:b w:val="0"/>
              </w:rPr>
              <w:t>86</w:t>
            </w:r>
          </w:p>
        </w:tc>
        <w:tc>
          <w:tcPr>
            <w:tcW w:type="dxa" w:w="9792"/>
            <w:vAlign w:val="center"/>
          </w:tcPr>
          <w:p>
            <w:pPr>
              <w:spacing w:after="0"/>
            </w:pPr>
            <w:r/>
            <w:r>
              <w:rPr>
                <w:b w:val="0"/>
              </w:rPr>
              <w:t>notifications:manage</w:t>
            </w:r>
          </w:p>
        </w:tc>
      </w:tr>
      <w:tr>
        <w:tc>
          <w:tcPr>
            <w:tcW w:type="dxa" w:w="720"/>
            <w:vAlign w:val="center"/>
          </w:tcPr>
          <w:p>
            <w:pPr>
              <w:spacing w:after="0"/>
            </w:pPr>
            <w:r/>
            <w:r>
              <w:rPr>
                <w:b w:val="0"/>
              </w:rPr>
              <w:t>87</w:t>
            </w:r>
          </w:p>
        </w:tc>
        <w:tc>
          <w:tcPr>
            <w:tcW w:type="dxa" w:w="9792"/>
            <w:vAlign w:val="center"/>
          </w:tcPr>
          <w:p>
            <w:pPr>
              <w:spacing w:after="0"/>
            </w:pPr>
            <w:r/>
            <w:r>
              <w:rPr>
                <w:b w:val="0"/>
              </w:rPr>
              <w:t>notifications:read</w:t>
            </w:r>
          </w:p>
        </w:tc>
      </w:tr>
      <w:tr>
        <w:tc>
          <w:tcPr>
            <w:tcW w:type="dxa" w:w="720"/>
            <w:vAlign w:val="center"/>
          </w:tcPr>
          <w:p>
            <w:pPr>
              <w:spacing w:after="0"/>
            </w:pPr>
            <w:r/>
            <w:r>
              <w:rPr>
                <w:b w:val="0"/>
              </w:rPr>
              <w:t>88</w:t>
            </w:r>
          </w:p>
        </w:tc>
        <w:tc>
          <w:tcPr>
            <w:tcW w:type="dxa" w:w="9792"/>
            <w:vAlign w:val="center"/>
          </w:tcPr>
          <w:p>
            <w:pPr>
              <w:spacing w:after="0"/>
            </w:pPr>
            <w:r/>
            <w:r>
              <w:rPr>
                <w:b w:val="0"/>
              </w:rPr>
              <w:t>org:manage</w:t>
            </w:r>
          </w:p>
        </w:tc>
      </w:tr>
      <w:tr>
        <w:tc>
          <w:tcPr>
            <w:tcW w:type="dxa" w:w="720"/>
            <w:vAlign w:val="center"/>
          </w:tcPr>
          <w:p>
            <w:pPr>
              <w:spacing w:after="0"/>
            </w:pPr>
            <w:r/>
            <w:r>
              <w:rPr>
                <w:b w:val="0"/>
              </w:rPr>
              <w:t>89</w:t>
            </w:r>
          </w:p>
        </w:tc>
        <w:tc>
          <w:tcPr>
            <w:tcW w:type="dxa" w:w="9792"/>
            <w:vAlign w:val="center"/>
          </w:tcPr>
          <w:p>
            <w:pPr>
              <w:spacing w:after="0"/>
            </w:pPr>
            <w:r/>
            <w:r>
              <w:rPr>
                <w:b w:val="0"/>
              </w:rPr>
              <w:t>org:read</w:t>
            </w:r>
          </w:p>
        </w:tc>
      </w:tr>
      <w:tr>
        <w:tc>
          <w:tcPr>
            <w:tcW w:type="dxa" w:w="720"/>
            <w:vAlign w:val="center"/>
          </w:tcPr>
          <w:p>
            <w:pPr>
              <w:spacing w:after="0"/>
            </w:pPr>
            <w:r/>
            <w:r>
              <w:rPr>
                <w:b w:val="0"/>
              </w:rPr>
              <w:t>90</w:t>
            </w:r>
          </w:p>
        </w:tc>
        <w:tc>
          <w:tcPr>
            <w:tcW w:type="dxa" w:w="9792"/>
            <w:vAlign w:val="center"/>
          </w:tcPr>
          <w:p>
            <w:pPr>
              <w:spacing w:after="0"/>
            </w:pPr>
            <w:r/>
            <w:r>
              <w:rPr>
                <w:b w:val="0"/>
              </w:rPr>
              <w:t>org:write</w:t>
            </w:r>
          </w:p>
        </w:tc>
      </w:tr>
      <w:tr>
        <w:tc>
          <w:tcPr>
            <w:tcW w:type="dxa" w:w="720"/>
            <w:vAlign w:val="center"/>
          </w:tcPr>
          <w:p>
            <w:pPr>
              <w:spacing w:after="0"/>
            </w:pPr>
            <w:r/>
            <w:r>
              <w:rPr>
                <w:b w:val="0"/>
              </w:rPr>
              <w:t>91</w:t>
            </w:r>
          </w:p>
        </w:tc>
        <w:tc>
          <w:tcPr>
            <w:tcW w:type="dxa" w:w="9792"/>
            <w:vAlign w:val="center"/>
          </w:tcPr>
          <w:p>
            <w:pPr>
              <w:spacing w:after="0"/>
            </w:pPr>
            <w:r/>
            <w:r>
              <w:rPr>
                <w:b w:val="0"/>
              </w:rPr>
              <w:t>overtime:read</w:t>
            </w:r>
          </w:p>
        </w:tc>
      </w:tr>
      <w:tr>
        <w:tc>
          <w:tcPr>
            <w:tcW w:type="dxa" w:w="720"/>
            <w:vAlign w:val="center"/>
          </w:tcPr>
          <w:p>
            <w:pPr>
              <w:spacing w:after="0"/>
            </w:pPr>
            <w:r/>
            <w:r>
              <w:rPr>
                <w:b w:val="0"/>
              </w:rPr>
              <w:t>92</w:t>
            </w:r>
          </w:p>
        </w:tc>
        <w:tc>
          <w:tcPr>
            <w:tcW w:type="dxa" w:w="9792"/>
            <w:vAlign w:val="center"/>
          </w:tcPr>
          <w:p>
            <w:pPr>
              <w:spacing w:after="0"/>
            </w:pPr>
            <w:r/>
            <w:r>
              <w:rPr>
                <w:b w:val="0"/>
              </w:rPr>
              <w:t>payroll:approve</w:t>
            </w:r>
          </w:p>
        </w:tc>
      </w:tr>
      <w:tr>
        <w:tc>
          <w:tcPr>
            <w:tcW w:type="dxa" w:w="720"/>
            <w:vAlign w:val="center"/>
          </w:tcPr>
          <w:p>
            <w:pPr>
              <w:spacing w:after="0"/>
            </w:pPr>
            <w:r/>
            <w:r>
              <w:rPr>
                <w:b w:val="0"/>
              </w:rPr>
              <w:t>93</w:t>
            </w:r>
          </w:p>
        </w:tc>
        <w:tc>
          <w:tcPr>
            <w:tcW w:type="dxa" w:w="9792"/>
            <w:vAlign w:val="center"/>
          </w:tcPr>
          <w:p>
            <w:pPr>
              <w:spacing w:after="0"/>
            </w:pPr>
            <w:r/>
            <w:r>
              <w:rPr>
                <w:b w:val="0"/>
              </w:rPr>
              <w:t>payroll:manage</w:t>
            </w:r>
          </w:p>
        </w:tc>
      </w:tr>
      <w:tr>
        <w:tc>
          <w:tcPr>
            <w:tcW w:type="dxa" w:w="720"/>
            <w:vAlign w:val="center"/>
          </w:tcPr>
          <w:p>
            <w:pPr>
              <w:spacing w:after="0"/>
            </w:pPr>
            <w:r/>
            <w:r>
              <w:rPr>
                <w:b w:val="0"/>
              </w:rPr>
              <w:t>94</w:t>
            </w:r>
          </w:p>
        </w:tc>
        <w:tc>
          <w:tcPr>
            <w:tcW w:type="dxa" w:w="9792"/>
            <w:vAlign w:val="center"/>
          </w:tcPr>
          <w:p>
            <w:pPr>
              <w:spacing w:after="0"/>
            </w:pPr>
            <w:r/>
            <w:r>
              <w:rPr>
                <w:b w:val="0"/>
              </w:rPr>
              <w:t>payroll:read</w:t>
            </w:r>
          </w:p>
        </w:tc>
      </w:tr>
      <w:tr>
        <w:tc>
          <w:tcPr>
            <w:tcW w:type="dxa" w:w="720"/>
            <w:vAlign w:val="center"/>
          </w:tcPr>
          <w:p>
            <w:pPr>
              <w:spacing w:after="0"/>
            </w:pPr>
            <w:r/>
            <w:r>
              <w:rPr>
                <w:b w:val="0"/>
              </w:rPr>
              <w:t>95</w:t>
            </w:r>
          </w:p>
        </w:tc>
        <w:tc>
          <w:tcPr>
            <w:tcW w:type="dxa" w:w="9792"/>
            <w:vAlign w:val="center"/>
          </w:tcPr>
          <w:p>
            <w:pPr>
              <w:spacing w:after="0"/>
            </w:pPr>
            <w:r/>
            <w:r>
              <w:rPr>
                <w:b w:val="0"/>
              </w:rPr>
              <w:t>payroll:run</w:t>
            </w:r>
          </w:p>
        </w:tc>
      </w:tr>
      <w:tr>
        <w:tc>
          <w:tcPr>
            <w:tcW w:type="dxa" w:w="720"/>
            <w:vAlign w:val="center"/>
          </w:tcPr>
          <w:p>
            <w:pPr>
              <w:spacing w:after="0"/>
            </w:pPr>
            <w:r/>
            <w:r>
              <w:rPr>
                <w:b w:val="0"/>
              </w:rPr>
              <w:t>96</w:t>
            </w:r>
          </w:p>
        </w:tc>
        <w:tc>
          <w:tcPr>
            <w:tcW w:type="dxa" w:w="9792"/>
            <w:vAlign w:val="center"/>
          </w:tcPr>
          <w:p>
            <w:pPr>
              <w:spacing w:after="0"/>
            </w:pPr>
            <w:r/>
            <w:r>
              <w:rPr>
                <w:b w:val="0"/>
              </w:rPr>
              <w:t>payroll:view</w:t>
            </w:r>
          </w:p>
        </w:tc>
      </w:tr>
      <w:tr>
        <w:tc>
          <w:tcPr>
            <w:tcW w:type="dxa" w:w="720"/>
            <w:vAlign w:val="center"/>
          </w:tcPr>
          <w:p>
            <w:pPr>
              <w:spacing w:after="0"/>
            </w:pPr>
            <w:r/>
            <w:r>
              <w:rPr>
                <w:b w:val="0"/>
              </w:rPr>
              <w:t>97</w:t>
            </w:r>
          </w:p>
        </w:tc>
        <w:tc>
          <w:tcPr>
            <w:tcW w:type="dxa" w:w="9792"/>
            <w:vAlign w:val="center"/>
          </w:tcPr>
          <w:p>
            <w:pPr>
              <w:spacing w:after="0"/>
            </w:pPr>
            <w:r/>
            <w:r>
              <w:rPr>
                <w:b w:val="0"/>
              </w:rPr>
              <w:t>payroll:view-salary</w:t>
            </w:r>
          </w:p>
        </w:tc>
      </w:tr>
      <w:tr>
        <w:tc>
          <w:tcPr>
            <w:tcW w:type="dxa" w:w="720"/>
            <w:vAlign w:val="center"/>
          </w:tcPr>
          <w:p>
            <w:pPr>
              <w:spacing w:after="0"/>
            </w:pPr>
            <w:r/>
            <w:r>
              <w:rPr>
                <w:b w:val="0"/>
              </w:rPr>
              <w:t>98</w:t>
            </w:r>
          </w:p>
        </w:tc>
        <w:tc>
          <w:tcPr>
            <w:tcW w:type="dxa" w:w="9792"/>
            <w:vAlign w:val="center"/>
          </w:tcPr>
          <w:p>
            <w:pPr>
              <w:spacing w:after="0"/>
            </w:pPr>
            <w:r/>
            <w:r>
              <w:rPr>
                <w:b w:val="0"/>
              </w:rPr>
              <w:t>payroll:write</w:t>
            </w:r>
          </w:p>
        </w:tc>
      </w:tr>
      <w:tr>
        <w:tc>
          <w:tcPr>
            <w:tcW w:type="dxa" w:w="720"/>
            <w:vAlign w:val="center"/>
          </w:tcPr>
          <w:p>
            <w:pPr>
              <w:spacing w:after="0"/>
            </w:pPr>
            <w:r/>
            <w:r>
              <w:rPr>
                <w:b w:val="0"/>
              </w:rPr>
              <w:t>99</w:t>
            </w:r>
          </w:p>
        </w:tc>
        <w:tc>
          <w:tcPr>
            <w:tcW w:type="dxa" w:w="9792"/>
            <w:vAlign w:val="center"/>
          </w:tcPr>
          <w:p>
            <w:pPr>
              <w:spacing w:after="0"/>
            </w:pPr>
            <w:r/>
            <w:r>
              <w:rPr>
                <w:b w:val="0"/>
              </w:rPr>
              <w:t>people:read</w:t>
            </w:r>
          </w:p>
        </w:tc>
      </w:tr>
      <w:tr>
        <w:tc>
          <w:tcPr>
            <w:tcW w:type="dxa" w:w="720"/>
            <w:vAlign w:val="center"/>
          </w:tcPr>
          <w:p>
            <w:pPr>
              <w:spacing w:after="0"/>
            </w:pPr>
            <w:r/>
            <w:r>
              <w:rPr>
                <w:b w:val="0"/>
              </w:rPr>
              <w:t>100</w:t>
            </w:r>
          </w:p>
        </w:tc>
        <w:tc>
          <w:tcPr>
            <w:tcW w:type="dxa" w:w="9792"/>
            <w:vAlign w:val="center"/>
          </w:tcPr>
          <w:p>
            <w:pPr>
              <w:spacing w:after="0"/>
            </w:pPr>
            <w:r/>
            <w:r>
              <w:rPr>
                <w:b w:val="0"/>
              </w:rPr>
              <w:t>performance:manage</w:t>
            </w:r>
          </w:p>
        </w:tc>
      </w:tr>
      <w:tr>
        <w:tc>
          <w:tcPr>
            <w:tcW w:type="dxa" w:w="720"/>
            <w:vAlign w:val="center"/>
          </w:tcPr>
          <w:p>
            <w:pPr>
              <w:spacing w:after="0"/>
            </w:pPr>
            <w:r/>
            <w:r>
              <w:rPr>
                <w:b w:val="0"/>
              </w:rPr>
              <w:t>101</w:t>
            </w:r>
          </w:p>
        </w:tc>
        <w:tc>
          <w:tcPr>
            <w:tcW w:type="dxa" w:w="9792"/>
            <w:vAlign w:val="center"/>
          </w:tcPr>
          <w:p>
            <w:pPr>
              <w:spacing w:after="0"/>
            </w:pPr>
            <w:r/>
            <w:r>
              <w:rPr>
                <w:b w:val="0"/>
              </w:rPr>
              <w:t>performance:read</w:t>
            </w:r>
          </w:p>
        </w:tc>
      </w:tr>
      <w:tr>
        <w:tc>
          <w:tcPr>
            <w:tcW w:type="dxa" w:w="720"/>
            <w:vAlign w:val="center"/>
          </w:tcPr>
          <w:p>
            <w:pPr>
              <w:spacing w:after="0"/>
            </w:pPr>
            <w:r/>
            <w:r>
              <w:rPr>
                <w:b w:val="0"/>
              </w:rPr>
              <w:t>102</w:t>
            </w:r>
          </w:p>
        </w:tc>
        <w:tc>
          <w:tcPr>
            <w:tcW w:type="dxa" w:w="9792"/>
            <w:vAlign w:val="center"/>
          </w:tcPr>
          <w:p>
            <w:pPr>
              <w:spacing w:after="0"/>
            </w:pPr>
            <w:r/>
            <w:r>
              <w:rPr>
                <w:b w:val="0"/>
              </w:rPr>
              <w:t>performance:read-team</w:t>
            </w:r>
          </w:p>
        </w:tc>
      </w:tr>
      <w:tr>
        <w:tc>
          <w:tcPr>
            <w:tcW w:type="dxa" w:w="720"/>
            <w:vAlign w:val="center"/>
          </w:tcPr>
          <w:p>
            <w:pPr>
              <w:spacing w:after="0"/>
            </w:pPr>
            <w:r/>
            <w:r>
              <w:rPr>
                <w:b w:val="0"/>
              </w:rPr>
              <w:t>103</w:t>
            </w:r>
          </w:p>
        </w:tc>
        <w:tc>
          <w:tcPr>
            <w:tcW w:type="dxa" w:w="9792"/>
            <w:vAlign w:val="center"/>
          </w:tcPr>
          <w:p>
            <w:pPr>
              <w:spacing w:after="0"/>
            </w:pPr>
            <w:r/>
            <w:r>
              <w:rPr>
                <w:b w:val="0"/>
              </w:rPr>
              <w:t>performance:write</w:t>
            </w:r>
          </w:p>
        </w:tc>
      </w:tr>
      <w:tr>
        <w:tc>
          <w:tcPr>
            <w:tcW w:type="dxa" w:w="720"/>
            <w:vAlign w:val="center"/>
          </w:tcPr>
          <w:p>
            <w:pPr>
              <w:spacing w:after="0"/>
            </w:pPr>
            <w:r/>
            <w:r>
              <w:rPr>
                <w:b w:val="0"/>
              </w:rPr>
              <w:t>104</w:t>
            </w:r>
          </w:p>
        </w:tc>
        <w:tc>
          <w:tcPr>
            <w:tcW w:type="dxa" w:w="9792"/>
            <w:vAlign w:val="center"/>
          </w:tcPr>
          <w:p>
            <w:pPr>
              <w:spacing w:after="0"/>
            </w:pPr>
            <w:r/>
            <w:r>
              <w:rPr>
                <w:b w:val="0"/>
              </w:rPr>
              <w:t>planning:read</w:t>
            </w:r>
          </w:p>
        </w:tc>
      </w:tr>
      <w:tr>
        <w:tc>
          <w:tcPr>
            <w:tcW w:type="dxa" w:w="720"/>
            <w:vAlign w:val="center"/>
          </w:tcPr>
          <w:p>
            <w:pPr>
              <w:spacing w:after="0"/>
            </w:pPr>
            <w:r/>
            <w:r>
              <w:rPr>
                <w:b w:val="0"/>
              </w:rPr>
              <w:t>105</w:t>
            </w:r>
          </w:p>
        </w:tc>
        <w:tc>
          <w:tcPr>
            <w:tcW w:type="dxa" w:w="9792"/>
            <w:vAlign w:val="center"/>
          </w:tcPr>
          <w:p>
            <w:pPr>
              <w:spacing w:after="0"/>
            </w:pPr>
            <w:r/>
            <w:r>
              <w:rPr>
                <w:b w:val="0"/>
              </w:rPr>
              <w:t>planning:write</w:t>
            </w:r>
          </w:p>
        </w:tc>
      </w:tr>
      <w:tr>
        <w:tc>
          <w:tcPr>
            <w:tcW w:type="dxa" w:w="720"/>
            <w:vAlign w:val="center"/>
          </w:tcPr>
          <w:p>
            <w:pPr>
              <w:spacing w:after="0"/>
            </w:pPr>
            <w:r/>
            <w:r>
              <w:rPr>
                <w:b w:val="0"/>
              </w:rPr>
              <w:t>106</w:t>
            </w:r>
          </w:p>
        </w:tc>
        <w:tc>
          <w:tcPr>
            <w:tcW w:type="dxa" w:w="9792"/>
            <w:vAlign w:val="center"/>
          </w:tcPr>
          <w:p>
            <w:pPr>
              <w:spacing w:after="0"/>
            </w:pPr>
            <w:r/>
            <w:r>
              <w:rPr>
                <w:b w:val="0"/>
              </w:rPr>
              <w:t>platform:admin</w:t>
            </w:r>
          </w:p>
        </w:tc>
      </w:tr>
      <w:tr>
        <w:tc>
          <w:tcPr>
            <w:tcW w:type="dxa" w:w="720"/>
            <w:vAlign w:val="center"/>
          </w:tcPr>
          <w:p>
            <w:pPr>
              <w:spacing w:after="0"/>
            </w:pPr>
            <w:r/>
            <w:r>
              <w:rPr>
                <w:b w:val="0"/>
              </w:rPr>
              <w:t>107</w:t>
            </w:r>
          </w:p>
        </w:tc>
        <w:tc>
          <w:tcPr>
            <w:tcW w:type="dxa" w:w="9792"/>
            <w:vAlign w:val="center"/>
          </w:tcPr>
          <w:p>
            <w:pPr>
              <w:spacing w:after="0"/>
            </w:pPr>
            <w:r/>
            <w:r>
              <w:rPr>
                <w:b w:val="0"/>
              </w:rPr>
              <w:t>project:create</w:t>
            </w:r>
          </w:p>
        </w:tc>
      </w:tr>
      <w:tr>
        <w:tc>
          <w:tcPr>
            <w:tcW w:type="dxa" w:w="720"/>
            <w:vAlign w:val="center"/>
          </w:tcPr>
          <w:p>
            <w:pPr>
              <w:spacing w:after="0"/>
            </w:pPr>
            <w:r/>
            <w:r>
              <w:rPr>
                <w:b w:val="0"/>
              </w:rPr>
              <w:t>108</w:t>
            </w:r>
          </w:p>
        </w:tc>
        <w:tc>
          <w:tcPr>
            <w:tcW w:type="dxa" w:w="9792"/>
            <w:vAlign w:val="center"/>
          </w:tcPr>
          <w:p>
            <w:pPr>
              <w:spacing w:after="0"/>
            </w:pPr>
            <w:r/>
            <w:r>
              <w:rPr>
                <w:b w:val="0"/>
              </w:rPr>
              <w:t>projects:read</w:t>
            </w:r>
          </w:p>
        </w:tc>
      </w:tr>
      <w:tr>
        <w:tc>
          <w:tcPr>
            <w:tcW w:type="dxa" w:w="720"/>
            <w:vAlign w:val="center"/>
          </w:tcPr>
          <w:p>
            <w:pPr>
              <w:spacing w:after="0"/>
            </w:pPr>
            <w:r/>
            <w:r>
              <w:rPr>
                <w:b w:val="0"/>
              </w:rPr>
              <w:t>109</w:t>
            </w:r>
          </w:p>
        </w:tc>
        <w:tc>
          <w:tcPr>
            <w:tcW w:type="dxa" w:w="9792"/>
            <w:vAlign w:val="center"/>
          </w:tcPr>
          <w:p>
            <w:pPr>
              <w:spacing w:after="0"/>
            </w:pPr>
            <w:r/>
            <w:r>
              <w:rPr>
                <w:b w:val="0"/>
              </w:rPr>
              <w:t>projects:write</w:t>
            </w:r>
          </w:p>
        </w:tc>
      </w:tr>
      <w:tr>
        <w:tc>
          <w:tcPr>
            <w:tcW w:type="dxa" w:w="720"/>
            <w:vAlign w:val="center"/>
          </w:tcPr>
          <w:p>
            <w:pPr>
              <w:spacing w:after="0"/>
            </w:pPr>
            <w:r/>
            <w:r>
              <w:rPr>
                <w:b w:val="0"/>
              </w:rPr>
              <w:t>110</w:t>
            </w:r>
          </w:p>
        </w:tc>
        <w:tc>
          <w:tcPr>
            <w:tcW w:type="dxa" w:w="9792"/>
            <w:vAlign w:val="center"/>
          </w:tcPr>
          <w:p>
            <w:pPr>
              <w:spacing w:after="0"/>
            </w:pPr>
            <w:r/>
            <w:r>
              <w:rPr>
                <w:b w:val="0"/>
              </w:rPr>
              <w:t>reports:create</w:t>
            </w:r>
          </w:p>
        </w:tc>
      </w:tr>
      <w:tr>
        <w:tc>
          <w:tcPr>
            <w:tcW w:type="dxa" w:w="720"/>
            <w:vAlign w:val="center"/>
          </w:tcPr>
          <w:p>
            <w:pPr>
              <w:spacing w:after="0"/>
            </w:pPr>
            <w:r/>
            <w:r>
              <w:rPr>
                <w:b w:val="0"/>
              </w:rPr>
              <w:t>111</w:t>
            </w:r>
          </w:p>
        </w:tc>
        <w:tc>
          <w:tcPr>
            <w:tcW w:type="dxa" w:w="9792"/>
            <w:vAlign w:val="center"/>
          </w:tcPr>
          <w:p>
            <w:pPr>
              <w:spacing w:after="0"/>
            </w:pPr>
            <w:r/>
            <w:r>
              <w:rPr>
                <w:b w:val="0"/>
              </w:rPr>
              <w:t>reports:manage</w:t>
            </w:r>
          </w:p>
        </w:tc>
      </w:tr>
      <w:tr>
        <w:tc>
          <w:tcPr>
            <w:tcW w:type="dxa" w:w="720"/>
            <w:vAlign w:val="center"/>
          </w:tcPr>
          <w:p>
            <w:pPr>
              <w:spacing w:after="0"/>
            </w:pPr>
            <w:r/>
            <w:r>
              <w:rPr>
                <w:b w:val="0"/>
              </w:rPr>
              <w:t>112</w:t>
            </w:r>
          </w:p>
        </w:tc>
        <w:tc>
          <w:tcPr>
            <w:tcW w:type="dxa" w:w="9792"/>
            <w:vAlign w:val="center"/>
          </w:tcPr>
          <w:p>
            <w:pPr>
              <w:spacing w:after="0"/>
            </w:pPr>
            <w:r/>
            <w:r>
              <w:rPr>
                <w:b w:val="0"/>
              </w:rPr>
              <w:t>reports:read</w:t>
            </w:r>
          </w:p>
        </w:tc>
      </w:tr>
      <w:tr>
        <w:tc>
          <w:tcPr>
            <w:tcW w:type="dxa" w:w="720"/>
            <w:vAlign w:val="center"/>
          </w:tcPr>
          <w:p>
            <w:pPr>
              <w:spacing w:after="0"/>
            </w:pPr>
            <w:r/>
            <w:r>
              <w:rPr>
                <w:b w:val="0"/>
              </w:rPr>
              <w:t>113</w:t>
            </w:r>
          </w:p>
        </w:tc>
        <w:tc>
          <w:tcPr>
            <w:tcW w:type="dxa" w:w="9792"/>
            <w:vAlign w:val="center"/>
          </w:tcPr>
          <w:p>
            <w:pPr>
              <w:spacing w:after="0"/>
            </w:pPr>
            <w:r/>
            <w:r>
              <w:rPr>
                <w:b w:val="0"/>
              </w:rPr>
              <w:t>roles:manage</w:t>
            </w:r>
          </w:p>
        </w:tc>
      </w:tr>
      <w:tr>
        <w:tc>
          <w:tcPr>
            <w:tcW w:type="dxa" w:w="720"/>
            <w:vAlign w:val="center"/>
          </w:tcPr>
          <w:p>
            <w:pPr>
              <w:spacing w:after="0"/>
            </w:pPr>
            <w:r/>
            <w:r>
              <w:rPr>
                <w:b w:val="0"/>
              </w:rPr>
              <w:t>114</w:t>
            </w:r>
          </w:p>
        </w:tc>
        <w:tc>
          <w:tcPr>
            <w:tcW w:type="dxa" w:w="9792"/>
            <w:vAlign w:val="center"/>
          </w:tcPr>
          <w:p>
            <w:pPr>
              <w:spacing w:after="0"/>
            </w:pPr>
            <w:r/>
            <w:r>
              <w:rPr>
                <w:b w:val="0"/>
              </w:rPr>
              <w:t>roles:read</w:t>
            </w:r>
          </w:p>
        </w:tc>
      </w:tr>
      <w:tr>
        <w:tc>
          <w:tcPr>
            <w:tcW w:type="dxa" w:w="720"/>
            <w:vAlign w:val="center"/>
          </w:tcPr>
          <w:p>
            <w:pPr>
              <w:spacing w:after="0"/>
            </w:pPr>
            <w:r/>
            <w:r>
              <w:rPr>
                <w:b w:val="0"/>
              </w:rPr>
              <w:t>115</w:t>
            </w:r>
          </w:p>
        </w:tc>
        <w:tc>
          <w:tcPr>
            <w:tcW w:type="dxa" w:w="9792"/>
            <w:vAlign w:val="center"/>
          </w:tcPr>
          <w:p>
            <w:pPr>
              <w:spacing w:after="0"/>
            </w:pPr>
            <w:r/>
            <w:r>
              <w:rPr>
                <w:b w:val="0"/>
              </w:rPr>
              <w:t>schedule:read</w:t>
            </w:r>
          </w:p>
        </w:tc>
      </w:tr>
      <w:tr>
        <w:tc>
          <w:tcPr>
            <w:tcW w:type="dxa" w:w="720"/>
            <w:vAlign w:val="center"/>
          </w:tcPr>
          <w:p>
            <w:pPr>
              <w:spacing w:after="0"/>
            </w:pPr>
            <w:r/>
            <w:r>
              <w:rPr>
                <w:b w:val="0"/>
              </w:rPr>
              <w:t>116</w:t>
            </w:r>
          </w:p>
        </w:tc>
        <w:tc>
          <w:tcPr>
            <w:tcW w:type="dxa" w:w="9792"/>
            <w:vAlign w:val="center"/>
          </w:tcPr>
          <w:p>
            <w:pPr>
              <w:spacing w:after="0"/>
            </w:pPr>
            <w:r/>
            <w:r>
              <w:rPr>
                <w:b w:val="0"/>
              </w:rPr>
              <w:t>settings:admin</w:t>
            </w:r>
          </w:p>
        </w:tc>
      </w:tr>
      <w:tr>
        <w:tc>
          <w:tcPr>
            <w:tcW w:type="dxa" w:w="720"/>
            <w:vAlign w:val="center"/>
          </w:tcPr>
          <w:p>
            <w:pPr>
              <w:spacing w:after="0"/>
            </w:pPr>
            <w:r/>
            <w:r>
              <w:rPr>
                <w:b w:val="0"/>
              </w:rPr>
              <w:t>117</w:t>
            </w:r>
          </w:p>
        </w:tc>
        <w:tc>
          <w:tcPr>
            <w:tcW w:type="dxa" w:w="9792"/>
            <w:vAlign w:val="center"/>
          </w:tcPr>
          <w:p>
            <w:pPr>
              <w:spacing w:after="0"/>
            </w:pPr>
            <w:r/>
            <w:r>
              <w:rPr>
                <w:b w:val="0"/>
              </w:rPr>
              <w:t>settings:alerts</w:t>
            </w:r>
          </w:p>
        </w:tc>
      </w:tr>
      <w:tr>
        <w:tc>
          <w:tcPr>
            <w:tcW w:type="dxa" w:w="720"/>
            <w:vAlign w:val="center"/>
          </w:tcPr>
          <w:p>
            <w:pPr>
              <w:spacing w:after="0"/>
            </w:pPr>
            <w:r/>
            <w:r>
              <w:rPr>
                <w:b w:val="0"/>
              </w:rPr>
              <w:t>118</w:t>
            </w:r>
          </w:p>
        </w:tc>
        <w:tc>
          <w:tcPr>
            <w:tcW w:type="dxa" w:w="9792"/>
            <w:vAlign w:val="center"/>
          </w:tcPr>
          <w:p>
            <w:pPr>
              <w:spacing w:after="0"/>
            </w:pPr>
            <w:r/>
            <w:r>
              <w:rPr>
                <w:b w:val="0"/>
              </w:rPr>
              <w:t>settings:billing</w:t>
            </w:r>
          </w:p>
        </w:tc>
      </w:tr>
      <w:tr>
        <w:tc>
          <w:tcPr>
            <w:tcW w:type="dxa" w:w="720"/>
            <w:vAlign w:val="center"/>
          </w:tcPr>
          <w:p>
            <w:pPr>
              <w:spacing w:after="0"/>
            </w:pPr>
            <w:r/>
            <w:r>
              <w:rPr>
                <w:b w:val="0"/>
              </w:rPr>
              <w:t>119</w:t>
            </w:r>
          </w:p>
        </w:tc>
        <w:tc>
          <w:tcPr>
            <w:tcW w:type="dxa" w:w="9792"/>
            <w:vAlign w:val="center"/>
          </w:tcPr>
          <w:p>
            <w:pPr>
              <w:spacing w:after="0"/>
            </w:pPr>
            <w:r/>
            <w:r>
              <w:rPr>
                <w:b w:val="0"/>
              </w:rPr>
              <w:t>settings:branding</w:t>
            </w:r>
          </w:p>
        </w:tc>
      </w:tr>
      <w:tr>
        <w:tc>
          <w:tcPr>
            <w:tcW w:type="dxa" w:w="720"/>
            <w:vAlign w:val="center"/>
          </w:tcPr>
          <w:p>
            <w:pPr>
              <w:spacing w:after="0"/>
            </w:pPr>
            <w:r/>
            <w:r>
              <w:rPr>
                <w:b w:val="0"/>
              </w:rPr>
              <w:t>120</w:t>
            </w:r>
          </w:p>
        </w:tc>
        <w:tc>
          <w:tcPr>
            <w:tcW w:type="dxa" w:w="9792"/>
            <w:vAlign w:val="center"/>
          </w:tcPr>
          <w:p>
            <w:pPr>
              <w:spacing w:after="0"/>
            </w:pPr>
            <w:r/>
            <w:r>
              <w:rPr>
                <w:b w:val="0"/>
              </w:rPr>
              <w:t>settings:integrations</w:t>
            </w:r>
          </w:p>
        </w:tc>
      </w:tr>
      <w:tr>
        <w:tc>
          <w:tcPr>
            <w:tcW w:type="dxa" w:w="720"/>
            <w:vAlign w:val="center"/>
          </w:tcPr>
          <w:p>
            <w:pPr>
              <w:spacing w:after="0"/>
            </w:pPr>
            <w:r/>
            <w:r>
              <w:rPr>
                <w:b w:val="0"/>
              </w:rPr>
              <w:t>121</w:t>
            </w:r>
          </w:p>
        </w:tc>
        <w:tc>
          <w:tcPr>
            <w:tcW w:type="dxa" w:w="9792"/>
            <w:vAlign w:val="center"/>
          </w:tcPr>
          <w:p>
            <w:pPr>
              <w:spacing w:after="0"/>
            </w:pPr>
            <w:r/>
            <w:r>
              <w:rPr>
                <w:b w:val="0"/>
              </w:rPr>
              <w:t>settings:manage</w:t>
            </w:r>
          </w:p>
        </w:tc>
      </w:tr>
      <w:tr>
        <w:tc>
          <w:tcPr>
            <w:tcW w:type="dxa" w:w="720"/>
            <w:vAlign w:val="center"/>
          </w:tcPr>
          <w:p>
            <w:pPr>
              <w:spacing w:after="0"/>
            </w:pPr>
            <w:r/>
            <w:r>
              <w:rPr>
                <w:b w:val="0"/>
              </w:rPr>
              <w:t>122</w:t>
            </w:r>
          </w:p>
        </w:tc>
        <w:tc>
          <w:tcPr>
            <w:tcW w:type="dxa" w:w="9792"/>
            <w:vAlign w:val="center"/>
          </w:tcPr>
          <w:p>
            <w:pPr>
              <w:spacing w:after="0"/>
            </w:pPr>
            <w:r/>
            <w:r>
              <w:rPr>
                <w:b w:val="0"/>
              </w:rPr>
              <w:t>settings:notifications</w:t>
            </w:r>
          </w:p>
        </w:tc>
      </w:tr>
      <w:tr>
        <w:tc>
          <w:tcPr>
            <w:tcW w:type="dxa" w:w="720"/>
            <w:vAlign w:val="center"/>
          </w:tcPr>
          <w:p>
            <w:pPr>
              <w:spacing w:after="0"/>
            </w:pPr>
            <w:r/>
            <w:r>
              <w:rPr>
                <w:b w:val="0"/>
              </w:rPr>
              <w:t>123</w:t>
            </w:r>
          </w:p>
        </w:tc>
        <w:tc>
          <w:tcPr>
            <w:tcW w:type="dxa" w:w="9792"/>
            <w:vAlign w:val="center"/>
          </w:tcPr>
          <w:p>
            <w:pPr>
              <w:spacing w:after="0"/>
            </w:pPr>
            <w:r/>
            <w:r>
              <w:rPr>
                <w:b w:val="0"/>
              </w:rPr>
              <w:t>settings:read</w:t>
            </w:r>
          </w:p>
        </w:tc>
      </w:tr>
      <w:tr>
        <w:tc>
          <w:tcPr>
            <w:tcW w:type="dxa" w:w="720"/>
            <w:vAlign w:val="center"/>
          </w:tcPr>
          <w:p>
            <w:pPr>
              <w:spacing w:after="0"/>
            </w:pPr>
            <w:r/>
            <w:r>
              <w:rPr>
                <w:b w:val="0"/>
              </w:rPr>
              <w:t>124</w:t>
            </w:r>
          </w:p>
        </w:tc>
        <w:tc>
          <w:tcPr>
            <w:tcW w:type="dxa" w:w="9792"/>
            <w:vAlign w:val="center"/>
          </w:tcPr>
          <w:p>
            <w:pPr>
              <w:spacing w:after="0"/>
            </w:pPr>
            <w:r/>
            <w:r>
              <w:rPr>
                <w:b w:val="0"/>
              </w:rPr>
              <w:t>settings:system</w:t>
            </w:r>
          </w:p>
        </w:tc>
      </w:tr>
      <w:tr>
        <w:tc>
          <w:tcPr>
            <w:tcW w:type="dxa" w:w="720"/>
            <w:vAlign w:val="center"/>
          </w:tcPr>
          <w:p>
            <w:pPr>
              <w:spacing w:after="0"/>
            </w:pPr>
            <w:r/>
            <w:r>
              <w:rPr>
                <w:b w:val="0"/>
              </w:rPr>
              <w:t>125</w:t>
            </w:r>
          </w:p>
        </w:tc>
        <w:tc>
          <w:tcPr>
            <w:tcW w:type="dxa" w:w="9792"/>
            <w:vAlign w:val="center"/>
          </w:tcPr>
          <w:p>
            <w:pPr>
              <w:spacing w:after="0"/>
            </w:pPr>
            <w:r/>
            <w:r>
              <w:rPr>
                <w:b w:val="0"/>
              </w:rPr>
              <w:t>settings:write</w:t>
            </w:r>
          </w:p>
        </w:tc>
      </w:tr>
      <w:tr>
        <w:tc>
          <w:tcPr>
            <w:tcW w:type="dxa" w:w="720"/>
            <w:vAlign w:val="center"/>
          </w:tcPr>
          <w:p>
            <w:pPr>
              <w:spacing w:after="0"/>
            </w:pPr>
            <w:r/>
            <w:r>
              <w:rPr>
                <w:b w:val="0"/>
              </w:rPr>
              <w:t>126</w:t>
            </w:r>
          </w:p>
        </w:tc>
        <w:tc>
          <w:tcPr>
            <w:tcW w:type="dxa" w:w="9792"/>
            <w:vAlign w:val="center"/>
          </w:tcPr>
          <w:p>
            <w:pPr>
              <w:spacing w:after="0"/>
            </w:pPr>
            <w:r/>
            <w:r>
              <w:rPr>
                <w:b w:val="0"/>
              </w:rPr>
              <w:t>skills:manage</w:t>
            </w:r>
          </w:p>
        </w:tc>
      </w:tr>
      <w:tr>
        <w:tc>
          <w:tcPr>
            <w:tcW w:type="dxa" w:w="720"/>
            <w:vAlign w:val="center"/>
          </w:tcPr>
          <w:p>
            <w:pPr>
              <w:spacing w:after="0"/>
            </w:pPr>
            <w:r/>
            <w:r>
              <w:rPr>
                <w:b w:val="0"/>
              </w:rPr>
              <w:t>127</w:t>
            </w:r>
          </w:p>
        </w:tc>
        <w:tc>
          <w:tcPr>
            <w:tcW w:type="dxa" w:w="9792"/>
            <w:vAlign w:val="center"/>
          </w:tcPr>
          <w:p>
            <w:pPr>
              <w:spacing w:after="0"/>
            </w:pPr>
            <w:r/>
            <w:r>
              <w:rPr>
                <w:b w:val="0"/>
              </w:rPr>
              <w:t>skills:read</w:t>
            </w:r>
          </w:p>
        </w:tc>
      </w:tr>
      <w:tr>
        <w:tc>
          <w:tcPr>
            <w:tcW w:type="dxa" w:w="720"/>
            <w:vAlign w:val="center"/>
          </w:tcPr>
          <w:p>
            <w:pPr>
              <w:spacing w:after="0"/>
            </w:pPr>
            <w:r/>
            <w:r>
              <w:rPr>
                <w:b w:val="0"/>
              </w:rPr>
              <w:t>128</w:t>
            </w:r>
          </w:p>
        </w:tc>
        <w:tc>
          <w:tcPr>
            <w:tcW w:type="dxa" w:w="9792"/>
            <w:vAlign w:val="center"/>
          </w:tcPr>
          <w:p>
            <w:pPr>
              <w:spacing w:after="0"/>
            </w:pPr>
            <w:r/>
            <w:r>
              <w:rPr>
                <w:b w:val="0"/>
              </w:rPr>
              <w:t>skills:validate</w:t>
            </w:r>
          </w:p>
        </w:tc>
      </w:tr>
      <w:tr>
        <w:tc>
          <w:tcPr>
            <w:tcW w:type="dxa" w:w="720"/>
            <w:vAlign w:val="center"/>
          </w:tcPr>
          <w:p>
            <w:pPr>
              <w:spacing w:after="0"/>
            </w:pPr>
            <w:r/>
            <w:r>
              <w:rPr>
                <w:b w:val="0"/>
              </w:rPr>
              <w:t>129</w:t>
            </w:r>
          </w:p>
        </w:tc>
        <w:tc>
          <w:tcPr>
            <w:tcW w:type="dxa" w:w="9792"/>
            <w:vAlign w:val="center"/>
          </w:tcPr>
          <w:p>
            <w:pPr>
              <w:spacing w:after="0"/>
            </w:pPr>
            <w:r/>
            <w:r>
              <w:rPr>
                <w:b w:val="0"/>
              </w:rPr>
              <w:t>skills:write</w:t>
            </w:r>
          </w:p>
        </w:tc>
      </w:tr>
      <w:tr>
        <w:tc>
          <w:tcPr>
            <w:tcW w:type="dxa" w:w="720"/>
            <w:vAlign w:val="center"/>
          </w:tcPr>
          <w:p>
            <w:pPr>
              <w:spacing w:after="0"/>
            </w:pPr>
            <w:r/>
            <w:r>
              <w:rPr>
                <w:b w:val="0"/>
              </w:rPr>
              <w:t>130</w:t>
            </w:r>
          </w:p>
        </w:tc>
        <w:tc>
          <w:tcPr>
            <w:tcW w:type="dxa" w:w="9792"/>
            <w:vAlign w:val="center"/>
          </w:tcPr>
          <w:p>
            <w:pPr>
              <w:spacing w:after="0"/>
            </w:pPr>
            <w:r/>
            <w:r>
              <w:rPr>
                <w:b w:val="0"/>
              </w:rPr>
              <w:t>skills:write-team</w:t>
            </w:r>
          </w:p>
        </w:tc>
      </w:tr>
      <w:tr>
        <w:tc>
          <w:tcPr>
            <w:tcW w:type="dxa" w:w="720"/>
            <w:vAlign w:val="center"/>
          </w:tcPr>
          <w:p>
            <w:pPr>
              <w:spacing w:after="0"/>
            </w:pPr>
            <w:r/>
            <w:r>
              <w:rPr>
                <w:b w:val="0"/>
              </w:rPr>
              <w:t>131</w:t>
            </w:r>
          </w:p>
        </w:tc>
        <w:tc>
          <w:tcPr>
            <w:tcW w:type="dxa" w:w="9792"/>
            <w:vAlign w:val="center"/>
          </w:tcPr>
          <w:p>
            <w:pPr>
              <w:spacing w:after="0"/>
            </w:pPr>
            <w:r/>
            <w:r>
              <w:rPr>
                <w:b w:val="0"/>
              </w:rPr>
              <w:t>sprint:manage</w:t>
            </w:r>
          </w:p>
        </w:tc>
      </w:tr>
      <w:tr>
        <w:tc>
          <w:tcPr>
            <w:tcW w:type="dxa" w:w="720"/>
            <w:vAlign w:val="center"/>
          </w:tcPr>
          <w:p>
            <w:pPr>
              <w:spacing w:after="0"/>
            </w:pPr>
            <w:r/>
            <w:r>
              <w:rPr>
                <w:b w:val="0"/>
              </w:rPr>
              <w:t>132</w:t>
            </w:r>
          </w:p>
        </w:tc>
        <w:tc>
          <w:tcPr>
            <w:tcW w:type="dxa" w:w="9792"/>
            <w:vAlign w:val="center"/>
          </w:tcPr>
          <w:p>
            <w:pPr>
              <w:spacing w:after="0"/>
            </w:pPr>
            <w:r/>
            <w:r>
              <w:rPr>
                <w:b w:val="0"/>
              </w:rPr>
              <w:t>task:assign</w:t>
            </w:r>
          </w:p>
        </w:tc>
      </w:tr>
      <w:tr>
        <w:tc>
          <w:tcPr>
            <w:tcW w:type="dxa" w:w="720"/>
            <w:vAlign w:val="center"/>
          </w:tcPr>
          <w:p>
            <w:pPr>
              <w:spacing w:after="0"/>
            </w:pPr>
            <w:r/>
            <w:r>
              <w:rPr>
                <w:b w:val="0"/>
              </w:rPr>
              <w:t>133</w:t>
            </w:r>
          </w:p>
        </w:tc>
        <w:tc>
          <w:tcPr>
            <w:tcW w:type="dxa" w:w="9792"/>
            <w:vAlign w:val="center"/>
          </w:tcPr>
          <w:p>
            <w:pPr>
              <w:spacing w:after="0"/>
            </w:pPr>
            <w:r/>
            <w:r>
              <w:rPr>
                <w:b w:val="0"/>
              </w:rPr>
              <w:t>tasks:read</w:t>
            </w:r>
          </w:p>
        </w:tc>
      </w:tr>
      <w:tr>
        <w:tc>
          <w:tcPr>
            <w:tcW w:type="dxa" w:w="720"/>
            <w:vAlign w:val="center"/>
          </w:tcPr>
          <w:p>
            <w:pPr>
              <w:spacing w:after="0"/>
            </w:pPr>
            <w:r/>
            <w:r>
              <w:rPr>
                <w:b w:val="0"/>
              </w:rPr>
              <w:t>134</w:t>
            </w:r>
          </w:p>
        </w:tc>
        <w:tc>
          <w:tcPr>
            <w:tcW w:type="dxa" w:w="9792"/>
            <w:vAlign w:val="center"/>
          </w:tcPr>
          <w:p>
            <w:pPr>
              <w:spacing w:after="0"/>
            </w:pPr>
            <w:r/>
            <w:r>
              <w:rPr>
                <w:b w:val="0"/>
              </w:rPr>
              <w:t>tasks:write</w:t>
            </w:r>
          </w:p>
        </w:tc>
      </w:tr>
      <w:tr>
        <w:tc>
          <w:tcPr>
            <w:tcW w:type="dxa" w:w="720"/>
            <w:vAlign w:val="center"/>
          </w:tcPr>
          <w:p>
            <w:pPr>
              <w:spacing w:after="0"/>
            </w:pPr>
            <w:r/>
            <w:r>
              <w:rPr>
                <w:b w:val="0"/>
              </w:rPr>
              <w:t>135</w:t>
            </w:r>
          </w:p>
        </w:tc>
        <w:tc>
          <w:tcPr>
            <w:tcW w:type="dxa" w:w="9792"/>
            <w:vAlign w:val="center"/>
          </w:tcPr>
          <w:p>
            <w:pPr>
              <w:spacing w:after="0"/>
            </w:pPr>
            <w:r/>
            <w:r>
              <w:rPr>
                <w:b w:val="0"/>
              </w:rPr>
              <w:t>teams:read</w:t>
            </w:r>
          </w:p>
        </w:tc>
      </w:tr>
      <w:tr>
        <w:tc>
          <w:tcPr>
            <w:tcW w:type="dxa" w:w="720"/>
            <w:vAlign w:val="center"/>
          </w:tcPr>
          <w:p>
            <w:pPr>
              <w:spacing w:after="0"/>
            </w:pPr>
            <w:r/>
            <w:r>
              <w:rPr>
                <w:b w:val="0"/>
              </w:rPr>
              <w:t>136</w:t>
            </w:r>
          </w:p>
        </w:tc>
        <w:tc>
          <w:tcPr>
            <w:tcW w:type="dxa" w:w="9792"/>
            <w:vAlign w:val="center"/>
          </w:tcPr>
          <w:p>
            <w:pPr>
              <w:spacing w:after="0"/>
            </w:pPr>
            <w:r/>
            <w:r>
              <w:rPr>
                <w:b w:val="0"/>
              </w:rPr>
              <w:t>time:read</w:t>
            </w:r>
          </w:p>
        </w:tc>
      </w:tr>
      <w:tr>
        <w:tc>
          <w:tcPr>
            <w:tcW w:type="dxa" w:w="720"/>
            <w:vAlign w:val="center"/>
          </w:tcPr>
          <w:p>
            <w:pPr>
              <w:spacing w:after="0"/>
            </w:pPr>
            <w:r/>
            <w:r>
              <w:rPr>
                <w:b w:val="0"/>
              </w:rPr>
              <w:t>137</w:t>
            </w:r>
          </w:p>
        </w:tc>
        <w:tc>
          <w:tcPr>
            <w:tcW w:type="dxa" w:w="9792"/>
            <w:vAlign w:val="center"/>
          </w:tcPr>
          <w:p>
            <w:pPr>
              <w:spacing w:after="0"/>
            </w:pPr>
            <w:r/>
            <w:r>
              <w:rPr>
                <w:b w:val="0"/>
              </w:rPr>
              <w:t>time:write</w:t>
            </w:r>
          </w:p>
        </w:tc>
      </w:tr>
      <w:tr>
        <w:tc>
          <w:tcPr>
            <w:tcW w:type="dxa" w:w="720"/>
            <w:vAlign w:val="center"/>
          </w:tcPr>
          <w:p>
            <w:pPr>
              <w:spacing w:after="0"/>
            </w:pPr>
            <w:r/>
            <w:r>
              <w:rPr>
                <w:b w:val="0"/>
              </w:rPr>
              <w:t>138</w:t>
            </w:r>
          </w:p>
        </w:tc>
        <w:tc>
          <w:tcPr>
            <w:tcW w:type="dxa" w:w="9792"/>
            <w:vAlign w:val="center"/>
          </w:tcPr>
          <w:p>
            <w:pPr>
              <w:spacing w:after="0"/>
            </w:pPr>
            <w:r/>
            <w:r>
              <w:rPr>
                <w:b w:val="0"/>
              </w:rPr>
              <w:t>users:manage</w:t>
            </w:r>
          </w:p>
        </w:tc>
      </w:tr>
      <w:tr>
        <w:tc>
          <w:tcPr>
            <w:tcW w:type="dxa" w:w="720"/>
            <w:vAlign w:val="center"/>
          </w:tcPr>
          <w:p>
            <w:pPr>
              <w:spacing w:after="0"/>
            </w:pPr>
            <w:r/>
            <w:r>
              <w:rPr>
                <w:b w:val="0"/>
              </w:rPr>
              <w:t>139</w:t>
            </w:r>
          </w:p>
        </w:tc>
        <w:tc>
          <w:tcPr>
            <w:tcW w:type="dxa" w:w="9792"/>
            <w:vAlign w:val="center"/>
          </w:tcPr>
          <w:p>
            <w:pPr>
              <w:spacing w:after="0"/>
            </w:pPr>
            <w:r/>
            <w:r>
              <w:rPr>
                <w:b w:val="0"/>
              </w:rPr>
              <w:t>users:read</w:t>
            </w:r>
          </w:p>
        </w:tc>
      </w:tr>
      <w:tr>
        <w:tc>
          <w:tcPr>
            <w:tcW w:type="dxa" w:w="720"/>
            <w:vAlign w:val="center"/>
          </w:tcPr>
          <w:p>
            <w:pPr>
              <w:spacing w:after="0"/>
            </w:pPr>
            <w:r/>
            <w:r>
              <w:rPr>
                <w:b w:val="0"/>
              </w:rPr>
              <w:t>140</w:t>
            </w:r>
          </w:p>
        </w:tc>
        <w:tc>
          <w:tcPr>
            <w:tcW w:type="dxa" w:w="9792"/>
            <w:vAlign w:val="center"/>
          </w:tcPr>
          <w:p>
            <w:pPr>
              <w:spacing w:after="0"/>
            </w:pPr>
            <w:r/>
            <w:r>
              <w:rPr>
                <w:b w:val="0"/>
              </w:rPr>
              <w:t>verification:configure</w:t>
            </w:r>
          </w:p>
        </w:tc>
      </w:tr>
      <w:tr>
        <w:tc>
          <w:tcPr>
            <w:tcW w:type="dxa" w:w="720"/>
            <w:vAlign w:val="center"/>
          </w:tcPr>
          <w:p>
            <w:pPr>
              <w:spacing w:after="0"/>
            </w:pPr>
            <w:r/>
            <w:r>
              <w:rPr>
                <w:b w:val="0"/>
              </w:rPr>
              <w:t>141</w:t>
            </w:r>
          </w:p>
        </w:tc>
        <w:tc>
          <w:tcPr>
            <w:tcW w:type="dxa" w:w="9792"/>
            <w:vAlign w:val="center"/>
          </w:tcPr>
          <w:p>
            <w:pPr>
              <w:spacing w:after="0"/>
            </w:pPr>
            <w:r/>
            <w:r>
              <w:rPr>
                <w:b w:val="0"/>
              </w:rPr>
              <w:t>verification:read</w:t>
            </w:r>
          </w:p>
        </w:tc>
      </w:tr>
      <w:tr>
        <w:tc>
          <w:tcPr>
            <w:tcW w:type="dxa" w:w="720"/>
            <w:vAlign w:val="center"/>
          </w:tcPr>
          <w:p>
            <w:pPr>
              <w:spacing w:after="0"/>
            </w:pPr>
            <w:r/>
            <w:r>
              <w:rPr>
                <w:b w:val="0"/>
              </w:rPr>
              <w:t>142</w:t>
            </w:r>
          </w:p>
        </w:tc>
        <w:tc>
          <w:tcPr>
            <w:tcW w:type="dxa" w:w="9792"/>
            <w:vAlign w:val="center"/>
          </w:tcPr>
          <w:p>
            <w:pPr>
              <w:spacing w:after="0"/>
            </w:pPr>
            <w:r/>
            <w:r>
              <w:rPr>
                <w:b w:val="0"/>
              </w:rPr>
              <w:t>verification:review</w:t>
            </w:r>
          </w:p>
        </w:tc>
      </w:tr>
      <w:tr>
        <w:tc>
          <w:tcPr>
            <w:tcW w:type="dxa" w:w="720"/>
            <w:vAlign w:val="center"/>
          </w:tcPr>
          <w:p>
            <w:pPr>
              <w:spacing w:after="0"/>
            </w:pPr>
            <w:r/>
            <w:r>
              <w:rPr>
                <w:b w:val="0"/>
              </w:rPr>
              <w:t>143</w:t>
            </w:r>
          </w:p>
        </w:tc>
        <w:tc>
          <w:tcPr>
            <w:tcW w:type="dxa" w:w="9792"/>
            <w:vAlign w:val="center"/>
          </w:tcPr>
          <w:p>
            <w:pPr>
              <w:spacing w:after="0"/>
            </w:pPr>
            <w:r/>
            <w:r>
              <w:rPr>
                <w:b w:val="0"/>
              </w:rPr>
              <w:t>verification:view</w:t>
            </w:r>
          </w:p>
        </w:tc>
      </w:tr>
      <w:tr>
        <w:tc>
          <w:tcPr>
            <w:tcW w:type="dxa" w:w="720"/>
            <w:vAlign w:val="center"/>
          </w:tcPr>
          <w:p>
            <w:pPr>
              <w:spacing w:after="0"/>
            </w:pPr>
            <w:r/>
            <w:r>
              <w:rPr>
                <w:b w:val="0"/>
              </w:rPr>
              <w:t>144</w:t>
            </w:r>
          </w:p>
        </w:tc>
        <w:tc>
          <w:tcPr>
            <w:tcW w:type="dxa" w:w="9792"/>
            <w:vAlign w:val="center"/>
          </w:tcPr>
          <w:p>
            <w:pPr>
              <w:spacing w:after="0"/>
            </w:pPr>
            <w:r/>
            <w:r>
              <w:rPr>
                <w:b w:val="0"/>
              </w:rPr>
              <w:t>wms:chat</w:t>
            </w:r>
          </w:p>
        </w:tc>
      </w:tr>
      <w:tr>
        <w:tc>
          <w:tcPr>
            <w:tcW w:type="dxa" w:w="720"/>
            <w:vAlign w:val="center"/>
          </w:tcPr>
          <w:p>
            <w:pPr>
              <w:spacing w:after="0"/>
            </w:pPr>
            <w:r/>
            <w:r>
              <w:rPr>
                <w:b w:val="0"/>
              </w:rPr>
              <w:t>145</w:t>
            </w:r>
          </w:p>
        </w:tc>
        <w:tc>
          <w:tcPr>
            <w:tcW w:type="dxa" w:w="9792"/>
            <w:vAlign w:val="center"/>
          </w:tcPr>
          <w:p>
            <w:pPr>
              <w:spacing w:after="0"/>
            </w:pPr>
            <w:r/>
            <w:r>
              <w:rPr>
                <w:b w:val="0"/>
              </w:rPr>
              <w:t>wms:okr</w:t>
            </w:r>
          </w:p>
        </w:tc>
      </w:tr>
      <w:tr>
        <w:tc>
          <w:tcPr>
            <w:tcW w:type="dxa" w:w="720"/>
            <w:vAlign w:val="center"/>
          </w:tcPr>
          <w:p>
            <w:pPr>
              <w:spacing w:after="0"/>
            </w:pPr>
            <w:r/>
            <w:r>
              <w:rPr>
                <w:b w:val="0"/>
              </w:rPr>
              <w:t>146</w:t>
            </w:r>
          </w:p>
        </w:tc>
        <w:tc>
          <w:tcPr>
            <w:tcW w:type="dxa" w:w="9792"/>
            <w:vAlign w:val="center"/>
          </w:tcPr>
          <w:p>
            <w:pPr>
              <w:spacing w:after="0"/>
            </w:pPr>
            <w:r/>
            <w:r>
              <w:rPr>
                <w:b w:val="0"/>
              </w:rPr>
              <w:t>wms:projects</w:t>
            </w:r>
          </w:p>
        </w:tc>
      </w:tr>
      <w:tr>
        <w:tc>
          <w:tcPr>
            <w:tcW w:type="dxa" w:w="720"/>
            <w:vAlign w:val="center"/>
          </w:tcPr>
          <w:p>
            <w:pPr>
              <w:spacing w:after="0"/>
            </w:pPr>
            <w:r/>
            <w:r>
              <w:rPr>
                <w:b w:val="0"/>
              </w:rPr>
              <w:t>147</w:t>
            </w:r>
          </w:p>
        </w:tc>
        <w:tc>
          <w:tcPr>
            <w:tcW w:type="dxa" w:w="9792"/>
            <w:vAlign w:val="center"/>
          </w:tcPr>
          <w:p>
            <w:pPr>
              <w:spacing w:after="0"/>
            </w:pPr>
            <w:r/>
            <w:r>
              <w:rPr>
                <w:b w:val="0"/>
              </w:rPr>
              <w:t>workforce:approve-overtime</w:t>
            </w:r>
          </w:p>
        </w:tc>
      </w:tr>
      <w:tr>
        <w:tc>
          <w:tcPr>
            <w:tcW w:type="dxa" w:w="720"/>
            <w:vAlign w:val="center"/>
          </w:tcPr>
          <w:p>
            <w:pPr>
              <w:spacing w:after="0"/>
            </w:pPr>
            <w:r/>
            <w:r>
              <w:rPr>
                <w:b w:val="0"/>
              </w:rPr>
              <w:t>148</w:t>
            </w:r>
          </w:p>
        </w:tc>
        <w:tc>
          <w:tcPr>
            <w:tcW w:type="dxa" w:w="9792"/>
            <w:vAlign w:val="center"/>
          </w:tcPr>
          <w:p>
            <w:pPr>
              <w:spacing w:after="0"/>
            </w:pPr>
            <w:r/>
            <w:r>
              <w:rPr>
                <w:b w:val="0"/>
              </w:rPr>
              <w:t>workforce:correct-attendance</w:t>
            </w:r>
          </w:p>
        </w:tc>
      </w:tr>
      <w:tr>
        <w:tc>
          <w:tcPr>
            <w:tcW w:type="dxa" w:w="720"/>
            <w:vAlign w:val="center"/>
          </w:tcPr>
          <w:p>
            <w:pPr>
              <w:spacing w:after="0"/>
            </w:pPr>
            <w:r/>
            <w:r>
              <w:rPr>
                <w:b w:val="0"/>
              </w:rPr>
              <w:t>149</w:t>
            </w:r>
          </w:p>
        </w:tc>
        <w:tc>
          <w:tcPr>
            <w:tcW w:type="dxa" w:w="9792"/>
            <w:vAlign w:val="center"/>
          </w:tcPr>
          <w:p>
            <w:pPr>
              <w:spacing w:after="0"/>
            </w:pPr>
            <w:r/>
            <w:r>
              <w:rPr>
                <w:b w:val="0"/>
              </w:rPr>
              <w:t>workforce:dashboard</w:t>
            </w:r>
          </w:p>
        </w:tc>
      </w:tr>
      <w:tr>
        <w:tc>
          <w:tcPr>
            <w:tcW w:type="dxa" w:w="720"/>
            <w:vAlign w:val="center"/>
          </w:tcPr>
          <w:p>
            <w:pPr>
              <w:spacing w:after="0"/>
            </w:pPr>
            <w:r/>
            <w:r>
              <w:rPr>
                <w:b w:val="0"/>
              </w:rPr>
              <w:t>150</w:t>
            </w:r>
          </w:p>
        </w:tc>
        <w:tc>
          <w:tcPr>
            <w:tcW w:type="dxa" w:w="9792"/>
            <w:vAlign w:val="center"/>
          </w:tcPr>
          <w:p>
            <w:pPr>
              <w:spacing w:after="0"/>
            </w:pPr>
            <w:r/>
            <w:r>
              <w:rPr>
                <w:b w:val="0"/>
              </w:rPr>
              <w:t>workforce:manage</w:t>
            </w:r>
          </w:p>
        </w:tc>
      </w:tr>
      <w:tr>
        <w:tc>
          <w:tcPr>
            <w:tcW w:type="dxa" w:w="720"/>
            <w:vAlign w:val="center"/>
          </w:tcPr>
          <w:p>
            <w:pPr>
              <w:spacing w:after="0"/>
            </w:pPr>
            <w:r/>
            <w:r>
              <w:rPr>
                <w:b w:val="0"/>
              </w:rPr>
              <w:t>151</w:t>
            </w:r>
          </w:p>
        </w:tc>
        <w:tc>
          <w:tcPr>
            <w:tcW w:type="dxa" w:w="9792"/>
            <w:vAlign w:val="center"/>
          </w:tcPr>
          <w:p>
            <w:pPr>
              <w:spacing w:after="0"/>
            </w:pPr>
            <w:r/>
            <w:r>
              <w:rPr>
                <w:b w:val="0"/>
              </w:rPr>
              <w:t>workforce:manage-biometric</w:t>
            </w:r>
          </w:p>
        </w:tc>
      </w:tr>
      <w:tr>
        <w:tc>
          <w:tcPr>
            <w:tcW w:type="dxa" w:w="720"/>
            <w:vAlign w:val="center"/>
          </w:tcPr>
          <w:p>
            <w:pPr>
              <w:spacing w:after="0"/>
            </w:pPr>
            <w:r/>
            <w:r>
              <w:rPr>
                <w:b w:val="0"/>
              </w:rPr>
              <w:t>152</w:t>
            </w:r>
          </w:p>
        </w:tc>
        <w:tc>
          <w:tcPr>
            <w:tcW w:type="dxa" w:w="9792"/>
            <w:vAlign w:val="center"/>
          </w:tcPr>
          <w:p>
            <w:pPr>
              <w:spacing w:after="0"/>
            </w:pPr>
            <w:r/>
            <w:r>
              <w:rPr>
                <w:b w:val="0"/>
              </w:rPr>
              <w:t>workforce:read</w:t>
            </w:r>
          </w:p>
        </w:tc>
      </w:tr>
      <w:tr>
        <w:tc>
          <w:tcPr>
            <w:tcW w:type="dxa" w:w="720"/>
            <w:vAlign w:val="center"/>
          </w:tcPr>
          <w:p>
            <w:pPr>
              <w:spacing w:after="0"/>
            </w:pPr>
            <w:r/>
            <w:r>
              <w:rPr>
                <w:b w:val="0"/>
              </w:rPr>
              <w:t>153</w:t>
            </w:r>
          </w:p>
        </w:tc>
        <w:tc>
          <w:tcPr>
            <w:tcW w:type="dxa" w:w="9792"/>
            <w:vAlign w:val="center"/>
          </w:tcPr>
          <w:p>
            <w:pPr>
              <w:spacing w:after="0"/>
            </w:pPr>
            <w:r/>
            <w:r>
              <w:rPr>
                <w:b w:val="0"/>
              </w:rPr>
              <w:t>workforce:view</w:t>
            </w:r>
          </w:p>
        </w:tc>
      </w:tr>
    </w:tbl>
    <w:p/>
    <w:p>
      <w:pPr>
        <w:pStyle w:val="Heading1"/>
      </w:pPr>
      <w:r>
        <w:t>Database Table Inventory</w:t>
      </w:r>
    </w:p>
    <w:p>
      <w:r>
        <w:t>The table inventory below is based on the schema catalog and module documentation. Phase 1 product tables total 133, with 5 additional Phase 1 Developer Platform tables.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1F4E5F"/>
          </w:tcPr>
          <w:p>
            <w:pPr>
              <w:spacing w:after="0"/>
            </w:pPr>
            <w:r/>
            <w:r>
              <w:rPr>
                <w:b/>
                <w:color w:val="FFFFFF"/>
              </w:rPr>
              <w:t>Module</w:t>
            </w:r>
          </w:p>
        </w:tc>
        <w:tc>
          <w:tcPr>
            <w:tcW w:type="dxa" w:w="1440"/>
            <w:vAlign w:val="center"/>
            <w:shd w:fill="1F4E5F"/>
          </w:tcPr>
          <w:p>
            <w:pPr>
              <w:spacing w:after="0"/>
            </w:pPr>
            <w:r/>
            <w:r>
              <w:rPr>
                <w:b/>
                <w:color w:val="FFFFFF"/>
              </w:rPr>
              <w:t>Phase</w:t>
            </w:r>
          </w:p>
        </w:tc>
        <w:tc>
          <w:tcPr>
            <w:tcW w:type="dxa" w:w="1440"/>
            <w:vAlign w:val="center"/>
            <w:shd w:fill="1F4E5F"/>
          </w:tcPr>
          <w:p>
            <w:pPr>
              <w:spacing w:after="0"/>
            </w:pPr>
            <w:r/>
            <w:r>
              <w:rPr>
                <w:b/>
                <w:color w:val="FFFFFF"/>
              </w:rPr>
              <w:t>Table count/list count</w:t>
            </w:r>
          </w:p>
        </w:tc>
        <w:tc>
          <w:tcPr>
            <w:tcW w:type="dxa" w:w="5472"/>
            <w:vAlign w:val="center"/>
            <w:shd w:fill="1F4E5F"/>
          </w:tcPr>
          <w:p>
            <w:pPr>
              <w:spacing w:after="0"/>
            </w:pPr>
            <w:r/>
            <w:r>
              <w:rPr>
                <w:b/>
                <w:color w:val="FFFFFF"/>
              </w:rPr>
              <w:t>Tables</w:t>
            </w:r>
          </w:p>
        </w:tc>
      </w:tr>
      <w:tr>
        <w:tc>
          <w:tcPr>
            <w:tcW w:type="dxa" w:w="2160"/>
            <w:vAlign w:val="center"/>
          </w:tcPr>
          <w:p>
            <w:pPr>
              <w:spacing w:after="0"/>
            </w:pPr>
            <w:r/>
            <w:r>
              <w:rPr>
                <w:b w:val="0"/>
              </w:rPr>
              <w:t>Infrastructure</w:t>
            </w:r>
          </w:p>
        </w:tc>
        <w:tc>
          <w:tcPr>
            <w:tcW w:type="dxa" w:w="1440"/>
            <w:vAlign w:val="center"/>
          </w:tcPr>
          <w:p>
            <w:pPr>
              <w:spacing w:after="0"/>
            </w:pPr>
            <w:r/>
            <w:r>
              <w:rPr>
                <w:b w:val="0"/>
              </w:rPr>
              <w:t>Phase 1</w:t>
            </w:r>
          </w:p>
        </w:tc>
        <w:tc>
          <w:tcPr>
            <w:tcW w:type="dxa" w:w="1440"/>
            <w:vAlign w:val="center"/>
          </w:tcPr>
          <w:p>
            <w:pPr>
              <w:spacing w:after="0"/>
            </w:pPr>
            <w:r/>
            <w:r>
              <w:rPr>
                <w:b w:val="0"/>
              </w:rPr>
              <w:t>4</w:t>
            </w:r>
          </w:p>
        </w:tc>
        <w:tc>
          <w:tcPr>
            <w:tcW w:type="dxa" w:w="5472"/>
            <w:vAlign w:val="center"/>
          </w:tcPr>
          <w:p>
            <w:pPr>
              <w:spacing w:after="0"/>
            </w:pPr>
            <w:r/>
            <w:r>
              <w:rPr>
                <w:b w:val="0"/>
              </w:rPr>
              <w:t>countries, file_records, tenants, users</w:t>
            </w:r>
          </w:p>
        </w:tc>
      </w:tr>
      <w:tr>
        <w:tc>
          <w:tcPr>
            <w:tcW w:type="dxa" w:w="2160"/>
            <w:vAlign w:val="center"/>
          </w:tcPr>
          <w:p>
            <w:pPr>
              <w:spacing w:after="0"/>
            </w:pPr>
            <w:r/>
            <w:r>
              <w:rPr>
                <w:b w:val="0"/>
              </w:rPr>
              <w:t>Auth and Security</w:t>
            </w:r>
          </w:p>
        </w:tc>
        <w:tc>
          <w:tcPr>
            <w:tcW w:type="dxa" w:w="1440"/>
            <w:vAlign w:val="center"/>
          </w:tcPr>
          <w:p>
            <w:pPr>
              <w:spacing w:after="0"/>
            </w:pPr>
            <w:r/>
            <w:r>
              <w:rPr>
                <w:b w:val="0"/>
              </w:rPr>
              <w:t>Phase 1</w:t>
            </w:r>
          </w:p>
        </w:tc>
        <w:tc>
          <w:tcPr>
            <w:tcW w:type="dxa" w:w="1440"/>
            <w:vAlign w:val="center"/>
          </w:tcPr>
          <w:p>
            <w:pPr>
              <w:spacing w:after="0"/>
            </w:pPr>
            <w:r/>
            <w:r>
              <w:rPr>
                <w:b w:val="0"/>
              </w:rPr>
              <w:t>9</w:t>
            </w:r>
          </w:p>
        </w:tc>
        <w:tc>
          <w:tcPr>
            <w:tcW w:type="dxa" w:w="5472"/>
            <w:vAlign w:val="center"/>
          </w:tcPr>
          <w:p>
            <w:pPr>
              <w:spacing w:after="0"/>
            </w:pPr>
            <w:r/>
            <w:r>
              <w:rPr>
                <w:b w:val="0"/>
              </w:rPr>
              <w:t>audit_logs, feature_access_grants, gdpr_consent_records, permissions, role_permissions, roles, sessions, user_permission_overrides, user_roles</w:t>
            </w:r>
          </w:p>
        </w:tc>
      </w:tr>
      <w:tr>
        <w:tc>
          <w:tcPr>
            <w:tcW w:type="dxa" w:w="2160"/>
            <w:vAlign w:val="center"/>
          </w:tcPr>
          <w:p>
            <w:pPr>
              <w:spacing w:after="0"/>
            </w:pPr>
            <w:r/>
            <w:r>
              <w:rPr>
                <w:b w:val="0"/>
              </w:rPr>
              <w:t>Org Structure</w:t>
            </w:r>
          </w:p>
        </w:tc>
        <w:tc>
          <w:tcPr>
            <w:tcW w:type="dxa" w:w="1440"/>
            <w:vAlign w:val="center"/>
          </w:tcPr>
          <w:p>
            <w:pPr>
              <w:spacing w:after="0"/>
            </w:pPr>
            <w:r/>
            <w:r>
              <w:rPr>
                <w:b w:val="0"/>
              </w:rPr>
              <w:t>Phase 1</w:t>
            </w:r>
          </w:p>
        </w:tc>
        <w:tc>
          <w:tcPr>
            <w:tcW w:type="dxa" w:w="1440"/>
            <w:vAlign w:val="center"/>
          </w:tcPr>
          <w:p>
            <w:pPr>
              <w:spacing w:after="0"/>
            </w:pPr>
            <w:r/>
            <w:r>
              <w:rPr>
                <w:b w:val="0"/>
              </w:rPr>
              <w:t>9</w:t>
            </w:r>
          </w:p>
        </w:tc>
        <w:tc>
          <w:tcPr>
            <w:tcW w:type="dxa" w:w="5472"/>
            <w:vAlign w:val="center"/>
          </w:tcPr>
          <w:p>
            <w:pPr>
              <w:spacing w:after="0"/>
            </w:pPr>
            <w:r/>
            <w:r>
              <w:rPr>
                <w:b w:val="0"/>
              </w:rPr>
              <w:t>department_cost_centers, departments, job_families, job_levels, job_titles, legal_entities, office_locations, team_members, teams</w:t>
            </w:r>
          </w:p>
        </w:tc>
      </w:tr>
      <w:tr>
        <w:tc>
          <w:tcPr>
            <w:tcW w:type="dxa" w:w="2160"/>
            <w:vAlign w:val="center"/>
          </w:tcPr>
          <w:p>
            <w:pPr>
              <w:spacing w:after="0"/>
            </w:pPr>
            <w:r/>
            <w:r>
              <w:rPr>
                <w:b w:val="0"/>
              </w:rPr>
              <w:t>Core HR</w:t>
            </w:r>
          </w:p>
        </w:tc>
        <w:tc>
          <w:tcPr>
            <w:tcW w:type="dxa" w:w="1440"/>
            <w:vAlign w:val="center"/>
          </w:tcPr>
          <w:p>
            <w:pPr>
              <w:spacing w:after="0"/>
            </w:pPr>
            <w:r/>
            <w:r>
              <w:rPr>
                <w:b w:val="0"/>
              </w:rPr>
              <w:t>Phase 1</w:t>
            </w:r>
          </w:p>
        </w:tc>
        <w:tc>
          <w:tcPr>
            <w:tcW w:type="dxa" w:w="1440"/>
            <w:vAlign w:val="center"/>
          </w:tcPr>
          <w:p>
            <w:pPr>
              <w:spacing w:after="0"/>
            </w:pPr>
            <w:r/>
            <w:r>
              <w:rPr>
                <w:b w:val="0"/>
              </w:rPr>
              <w:t>13</w:t>
            </w:r>
          </w:p>
        </w:tc>
        <w:tc>
          <w:tcPr>
            <w:tcW w:type="dxa" w:w="5472"/>
            <w:vAlign w:val="center"/>
          </w:tcPr>
          <w:p>
            <w:pPr>
              <w:spacing w:after="0"/>
            </w:pPr>
            <w:r/>
            <w:r>
              <w:rPr>
                <w:b w:val="0"/>
              </w:rPr>
              <w:t>employee_addresses, employee_bank_details, employee_custom_fields, employee_dependents, employee_emergency_contacts, employee_lifecycle_events, employee_qualifications, employee_salary_history, employee_work_history, employees, offboarding_records, onboarding_tasks, onboarding_templates</w:t>
            </w:r>
          </w:p>
        </w:tc>
      </w:tr>
      <w:tr>
        <w:tc>
          <w:tcPr>
            <w:tcW w:type="dxa" w:w="2160"/>
            <w:vAlign w:val="center"/>
          </w:tcPr>
          <w:p>
            <w:pPr>
              <w:spacing w:after="0"/>
            </w:pPr>
            <w:r/>
            <w:r>
              <w:rPr>
                <w:b w:val="0"/>
              </w:rPr>
              <w:t>Skills Core</w:t>
            </w:r>
          </w:p>
        </w:tc>
        <w:tc>
          <w:tcPr>
            <w:tcW w:type="dxa" w:w="1440"/>
            <w:vAlign w:val="center"/>
          </w:tcPr>
          <w:p>
            <w:pPr>
              <w:spacing w:after="0"/>
            </w:pPr>
            <w:r/>
            <w:r>
              <w:rPr>
                <w:b w:val="0"/>
              </w:rPr>
              <w:t>Phase 1 subset</w:t>
            </w:r>
          </w:p>
        </w:tc>
        <w:tc>
          <w:tcPr>
            <w:tcW w:type="dxa" w:w="1440"/>
            <w:vAlign w:val="center"/>
          </w:tcPr>
          <w:p>
            <w:pPr>
              <w:spacing w:after="0"/>
            </w:pPr>
            <w:r/>
            <w:r>
              <w:rPr>
                <w:b w:val="0"/>
              </w:rPr>
              <w:t>5</w:t>
            </w:r>
          </w:p>
        </w:tc>
        <w:tc>
          <w:tcPr>
            <w:tcW w:type="dxa" w:w="5472"/>
            <w:vAlign w:val="center"/>
          </w:tcPr>
          <w:p>
            <w:pPr>
              <w:spacing w:after="0"/>
            </w:pPr>
            <w:r/>
            <w:r>
              <w:rPr>
                <w:b w:val="0"/>
              </w:rPr>
              <w:t>employee_skills, job_skill_requirements, skill_categories, skill_validation_requests, skills</w:t>
            </w:r>
          </w:p>
        </w:tc>
      </w:tr>
      <w:tr>
        <w:tc>
          <w:tcPr>
            <w:tcW w:type="dxa" w:w="2160"/>
            <w:vAlign w:val="center"/>
          </w:tcPr>
          <w:p>
            <w:pPr>
              <w:spacing w:after="0"/>
            </w:pPr>
            <w:r/>
            <w:r>
              <w:rPr>
                <w:b w:val="0"/>
              </w:rPr>
              <w:t>Leave</w:t>
            </w:r>
          </w:p>
        </w:tc>
        <w:tc>
          <w:tcPr>
            <w:tcW w:type="dxa" w:w="1440"/>
            <w:vAlign w:val="center"/>
          </w:tcPr>
          <w:p>
            <w:pPr>
              <w:spacing w:after="0"/>
            </w:pPr>
            <w:r/>
            <w:r>
              <w:rPr>
                <w:b w:val="0"/>
              </w:rPr>
              <w:t>Phase 1</w:t>
            </w:r>
          </w:p>
        </w:tc>
        <w:tc>
          <w:tcPr>
            <w:tcW w:type="dxa" w:w="1440"/>
            <w:vAlign w:val="center"/>
          </w:tcPr>
          <w:p>
            <w:pPr>
              <w:spacing w:after="0"/>
            </w:pPr>
            <w:r/>
            <w:r>
              <w:rPr>
                <w:b w:val="0"/>
              </w:rPr>
              <w:t>5</w:t>
            </w:r>
          </w:p>
        </w:tc>
        <w:tc>
          <w:tcPr>
            <w:tcW w:type="dxa" w:w="5472"/>
            <w:vAlign w:val="center"/>
          </w:tcPr>
          <w:p>
            <w:pPr>
              <w:spacing w:after="0"/>
            </w:pPr>
            <w:r/>
            <w:r>
              <w:rPr>
                <w:b w:val="0"/>
              </w:rPr>
              <w:t>leave_balances_audit, leave_entitlements, leave_policies, leave_requests, leave_types</w:t>
            </w:r>
          </w:p>
        </w:tc>
      </w:tr>
      <w:tr>
        <w:tc>
          <w:tcPr>
            <w:tcW w:type="dxa" w:w="2160"/>
            <w:vAlign w:val="center"/>
          </w:tcPr>
          <w:p>
            <w:pPr>
              <w:spacing w:after="0"/>
            </w:pPr>
            <w:r/>
            <w:r>
              <w:rPr>
                <w:b w:val="0"/>
              </w:rPr>
              <w:t>Calendar</w:t>
            </w:r>
          </w:p>
        </w:tc>
        <w:tc>
          <w:tcPr>
            <w:tcW w:type="dxa" w:w="1440"/>
            <w:vAlign w:val="center"/>
          </w:tcPr>
          <w:p>
            <w:pPr>
              <w:spacing w:after="0"/>
            </w:pPr>
            <w:r/>
            <w:r>
              <w:rPr>
                <w:b w:val="0"/>
              </w:rPr>
              <w:t>Phase 1</w:t>
            </w:r>
          </w:p>
        </w:tc>
        <w:tc>
          <w:tcPr>
            <w:tcW w:type="dxa" w:w="1440"/>
            <w:vAlign w:val="center"/>
          </w:tcPr>
          <w:p>
            <w:pPr>
              <w:spacing w:after="0"/>
            </w:pPr>
            <w:r/>
            <w:r>
              <w:rPr>
                <w:b w:val="0"/>
              </w:rPr>
              <w:t>1</w:t>
            </w:r>
          </w:p>
        </w:tc>
        <w:tc>
          <w:tcPr>
            <w:tcW w:type="dxa" w:w="5472"/>
            <w:vAlign w:val="center"/>
          </w:tcPr>
          <w:p>
            <w:pPr>
              <w:spacing w:after="0"/>
            </w:pPr>
            <w:r/>
            <w:r>
              <w:rPr>
                <w:b w:val="0"/>
              </w:rPr>
              <w:t>calendar_events</w:t>
            </w:r>
          </w:p>
        </w:tc>
      </w:tr>
      <w:tr>
        <w:tc>
          <w:tcPr>
            <w:tcW w:type="dxa" w:w="2160"/>
            <w:vAlign w:val="center"/>
          </w:tcPr>
          <w:p>
            <w:pPr>
              <w:spacing w:after="0"/>
            </w:pPr>
            <w:r/>
            <w:r>
              <w:rPr>
                <w:b w:val="0"/>
              </w:rPr>
              <w:t>Configuration</w:t>
            </w:r>
          </w:p>
        </w:tc>
        <w:tc>
          <w:tcPr>
            <w:tcW w:type="dxa" w:w="1440"/>
            <w:vAlign w:val="center"/>
          </w:tcPr>
          <w:p>
            <w:pPr>
              <w:spacing w:after="0"/>
            </w:pPr>
            <w:r/>
            <w:r>
              <w:rPr>
                <w:b w:val="0"/>
              </w:rPr>
              <w:t>Phase 1</w:t>
            </w:r>
          </w:p>
        </w:tc>
        <w:tc>
          <w:tcPr>
            <w:tcW w:type="dxa" w:w="1440"/>
            <w:vAlign w:val="center"/>
          </w:tcPr>
          <w:p>
            <w:pPr>
              <w:spacing w:after="0"/>
            </w:pPr>
            <w:r/>
            <w:r>
              <w:rPr>
                <w:b w:val="0"/>
              </w:rPr>
              <w:t>6</w:t>
            </w:r>
          </w:p>
        </w:tc>
        <w:tc>
          <w:tcPr>
            <w:tcW w:type="dxa" w:w="5472"/>
            <w:vAlign w:val="center"/>
          </w:tcPr>
          <w:p>
            <w:pPr>
              <w:spacing w:after="0"/>
            </w:pPr>
            <w:r/>
            <w:r>
              <w:rPr>
                <w:b w:val="0"/>
              </w:rPr>
              <w:t>app_allowlist_audit, app_allowlists, employee_monitoring_overrides, integration_connections, monitoring_feature_toggles, tenant_settings</w:t>
            </w:r>
          </w:p>
        </w:tc>
      </w:tr>
      <w:tr>
        <w:tc>
          <w:tcPr>
            <w:tcW w:type="dxa" w:w="2160"/>
            <w:vAlign w:val="center"/>
          </w:tcPr>
          <w:p>
            <w:pPr>
              <w:spacing w:after="0"/>
            </w:pPr>
            <w:r/>
            <w:r>
              <w:rPr>
                <w:b w:val="0"/>
              </w:rPr>
              <w:t>Agent Gateway</w:t>
            </w:r>
          </w:p>
        </w:tc>
        <w:tc>
          <w:tcPr>
            <w:tcW w:type="dxa" w:w="1440"/>
            <w:vAlign w:val="center"/>
          </w:tcPr>
          <w:p>
            <w:pPr>
              <w:spacing w:after="0"/>
            </w:pPr>
            <w:r/>
            <w:r>
              <w:rPr>
                <w:b w:val="0"/>
              </w:rPr>
              <w:t>Phase 1</w:t>
            </w:r>
          </w:p>
        </w:tc>
        <w:tc>
          <w:tcPr>
            <w:tcW w:type="dxa" w:w="1440"/>
            <w:vAlign w:val="center"/>
          </w:tcPr>
          <w:p>
            <w:pPr>
              <w:spacing w:after="0"/>
            </w:pPr>
            <w:r/>
            <w:r>
              <w:rPr>
                <w:b w:val="0"/>
              </w:rPr>
              <w:t>4</w:t>
            </w:r>
          </w:p>
        </w:tc>
        <w:tc>
          <w:tcPr>
            <w:tcW w:type="dxa" w:w="5472"/>
            <w:vAlign w:val="center"/>
          </w:tcPr>
          <w:p>
            <w:pPr>
              <w:spacing w:after="0"/>
            </w:pPr>
            <w:r/>
            <w:r>
              <w:rPr>
                <w:b w:val="0"/>
              </w:rPr>
              <w:t>agent_commands, agent_health_logs, agent_policies, registered_agents</w:t>
            </w:r>
          </w:p>
        </w:tc>
      </w:tr>
      <w:tr>
        <w:tc>
          <w:tcPr>
            <w:tcW w:type="dxa" w:w="2160"/>
            <w:vAlign w:val="center"/>
          </w:tcPr>
          <w:p>
            <w:pPr>
              <w:spacing w:after="0"/>
            </w:pPr>
            <w:r/>
            <w:r>
              <w:rPr>
                <w:b w:val="0"/>
              </w:rPr>
              <w:t>Activity Monitoring</w:t>
            </w:r>
          </w:p>
        </w:tc>
        <w:tc>
          <w:tcPr>
            <w:tcW w:type="dxa" w:w="1440"/>
            <w:vAlign w:val="center"/>
          </w:tcPr>
          <w:p>
            <w:pPr>
              <w:spacing w:after="0"/>
            </w:pPr>
            <w:r/>
            <w:r>
              <w:rPr>
                <w:b w:val="0"/>
              </w:rPr>
              <w:t>Phase 1</w:t>
            </w:r>
          </w:p>
        </w:tc>
        <w:tc>
          <w:tcPr>
            <w:tcW w:type="dxa" w:w="1440"/>
            <w:vAlign w:val="center"/>
          </w:tcPr>
          <w:p>
            <w:pPr>
              <w:spacing w:after="0"/>
            </w:pPr>
            <w:r/>
            <w:r>
              <w:rPr>
                <w:b w:val="0"/>
              </w:rPr>
              <w:t>9</w:t>
            </w:r>
          </w:p>
        </w:tc>
        <w:tc>
          <w:tcPr>
            <w:tcW w:type="dxa" w:w="5472"/>
            <w:vAlign w:val="center"/>
          </w:tcPr>
          <w:p>
            <w:pPr>
              <w:spacing w:after="0"/>
            </w:pPr>
            <w:r/>
            <w:r>
              <w:rPr>
                <w:b w:val="0"/>
              </w:rPr>
              <w:t>activity_daily_summary, activity_raw_buffer, activity_snapshots, application_categories, application_usage, browser_activity, device_tracking, meeting_sessions, screenshots</w:t>
            </w:r>
          </w:p>
        </w:tc>
      </w:tr>
      <w:tr>
        <w:tc>
          <w:tcPr>
            <w:tcW w:type="dxa" w:w="2160"/>
            <w:vAlign w:val="center"/>
          </w:tcPr>
          <w:p>
            <w:pPr>
              <w:spacing w:after="0"/>
            </w:pPr>
            <w:r/>
            <w:r>
              <w:rPr>
                <w:b w:val="0"/>
              </w:rPr>
              <w:t>Discrepancy Engine</w:t>
            </w:r>
          </w:p>
        </w:tc>
        <w:tc>
          <w:tcPr>
            <w:tcW w:type="dxa" w:w="1440"/>
            <w:vAlign w:val="center"/>
          </w:tcPr>
          <w:p>
            <w:pPr>
              <w:spacing w:after="0"/>
            </w:pPr>
            <w:r/>
            <w:r>
              <w:rPr>
                <w:b w:val="0"/>
              </w:rPr>
              <w:t>Phase 1</w:t>
            </w:r>
          </w:p>
        </w:tc>
        <w:tc>
          <w:tcPr>
            <w:tcW w:type="dxa" w:w="1440"/>
            <w:vAlign w:val="center"/>
          </w:tcPr>
          <w:p>
            <w:pPr>
              <w:spacing w:after="0"/>
            </w:pPr>
            <w:r/>
            <w:r>
              <w:rPr>
                <w:b w:val="0"/>
              </w:rPr>
              <w:t>2</w:t>
            </w:r>
          </w:p>
        </w:tc>
        <w:tc>
          <w:tcPr>
            <w:tcW w:type="dxa" w:w="5472"/>
            <w:vAlign w:val="center"/>
          </w:tcPr>
          <w:p>
            <w:pPr>
              <w:spacing w:after="0"/>
            </w:pPr>
            <w:r/>
            <w:r>
              <w:rPr>
                <w:b w:val="0"/>
              </w:rPr>
              <w:t>discrepancy_events, wms_daily_time_logs</w:t>
            </w:r>
          </w:p>
        </w:tc>
      </w:tr>
      <w:tr>
        <w:tc>
          <w:tcPr>
            <w:tcW w:type="dxa" w:w="2160"/>
            <w:vAlign w:val="center"/>
          </w:tcPr>
          <w:p>
            <w:pPr>
              <w:spacing w:after="0"/>
            </w:pPr>
            <w:r/>
            <w:r>
              <w:rPr>
                <w:b w:val="0"/>
              </w:rPr>
              <w:t>Workforce Presence</w:t>
            </w:r>
          </w:p>
        </w:tc>
        <w:tc>
          <w:tcPr>
            <w:tcW w:type="dxa" w:w="1440"/>
            <w:vAlign w:val="center"/>
          </w:tcPr>
          <w:p>
            <w:pPr>
              <w:spacing w:after="0"/>
            </w:pPr>
            <w:r/>
            <w:r>
              <w:rPr>
                <w:b w:val="0"/>
              </w:rPr>
              <w:t>Phase 1</w:t>
            </w:r>
          </w:p>
        </w:tc>
        <w:tc>
          <w:tcPr>
            <w:tcW w:type="dxa" w:w="1440"/>
            <w:vAlign w:val="center"/>
          </w:tcPr>
          <w:p>
            <w:pPr>
              <w:spacing w:after="0"/>
            </w:pPr>
            <w:r/>
            <w:r>
              <w:rPr>
                <w:b w:val="0"/>
              </w:rPr>
              <w:t>12</w:t>
            </w:r>
          </w:p>
        </w:tc>
        <w:tc>
          <w:tcPr>
            <w:tcW w:type="dxa" w:w="5472"/>
            <w:vAlign w:val="center"/>
          </w:tcPr>
          <w:p>
            <w:pPr>
              <w:spacing w:after="0"/>
            </w:pPr>
            <w:r/>
            <w:r>
              <w:rPr>
                <w:b w:val="0"/>
              </w:rPr>
              <w:t>attendance_records, break_records, device_sessions, employee_schedules, overtime_records, presence_sessions, public_holidays, roster_entries, roster_periods, shift_assignments, shifts, work_schedules</w:t>
            </w:r>
          </w:p>
        </w:tc>
      </w:tr>
      <w:tr>
        <w:tc>
          <w:tcPr>
            <w:tcW w:type="dxa" w:w="2160"/>
            <w:vAlign w:val="center"/>
          </w:tcPr>
          <w:p>
            <w:pPr>
              <w:spacing w:after="0"/>
            </w:pPr>
            <w:r/>
            <w:r>
              <w:rPr>
                <w:b w:val="0"/>
              </w:rPr>
              <w:t>Exception Engine</w:t>
            </w:r>
          </w:p>
        </w:tc>
        <w:tc>
          <w:tcPr>
            <w:tcW w:type="dxa" w:w="1440"/>
            <w:vAlign w:val="center"/>
          </w:tcPr>
          <w:p>
            <w:pPr>
              <w:spacing w:after="0"/>
            </w:pPr>
            <w:r/>
            <w:r>
              <w:rPr>
                <w:b w:val="0"/>
              </w:rPr>
              <w:t>Phase 1</w:t>
            </w:r>
          </w:p>
        </w:tc>
        <w:tc>
          <w:tcPr>
            <w:tcW w:type="dxa" w:w="1440"/>
            <w:vAlign w:val="center"/>
          </w:tcPr>
          <w:p>
            <w:pPr>
              <w:spacing w:after="0"/>
            </w:pPr>
            <w:r/>
            <w:r>
              <w:rPr>
                <w:b w:val="0"/>
              </w:rPr>
              <w:t>5</w:t>
            </w:r>
          </w:p>
        </w:tc>
        <w:tc>
          <w:tcPr>
            <w:tcW w:type="dxa" w:w="5472"/>
            <w:vAlign w:val="center"/>
          </w:tcPr>
          <w:p>
            <w:pPr>
              <w:spacing w:after="0"/>
            </w:pPr>
            <w:r/>
            <w:r>
              <w:rPr>
                <w:b w:val="0"/>
              </w:rPr>
              <w:t>alert_acknowledgements, escalation_chains, exception_alerts, exception_rules, exception_schedules</w:t>
            </w:r>
          </w:p>
        </w:tc>
      </w:tr>
      <w:tr>
        <w:tc>
          <w:tcPr>
            <w:tcW w:type="dxa" w:w="2160"/>
            <w:vAlign w:val="center"/>
          </w:tcPr>
          <w:p>
            <w:pPr>
              <w:spacing w:after="0"/>
            </w:pPr>
            <w:r/>
            <w:r>
              <w:rPr>
                <w:b w:val="0"/>
              </w:rPr>
              <w:t>Identity Verification</w:t>
            </w:r>
          </w:p>
        </w:tc>
        <w:tc>
          <w:tcPr>
            <w:tcW w:type="dxa" w:w="1440"/>
            <w:vAlign w:val="center"/>
          </w:tcPr>
          <w:p>
            <w:pPr>
              <w:spacing w:after="0"/>
            </w:pPr>
            <w:r/>
            <w:r>
              <w:rPr>
                <w:b w:val="0"/>
              </w:rPr>
              <w:t>Phase 1</w:t>
            </w:r>
          </w:p>
        </w:tc>
        <w:tc>
          <w:tcPr>
            <w:tcW w:type="dxa" w:w="1440"/>
            <w:vAlign w:val="center"/>
          </w:tcPr>
          <w:p>
            <w:pPr>
              <w:spacing w:after="0"/>
            </w:pPr>
            <w:r/>
            <w:r>
              <w:rPr>
                <w:b w:val="0"/>
              </w:rPr>
              <w:t>6</w:t>
            </w:r>
          </w:p>
        </w:tc>
        <w:tc>
          <w:tcPr>
            <w:tcW w:type="dxa" w:w="5472"/>
            <w:vAlign w:val="center"/>
          </w:tcPr>
          <w:p>
            <w:pPr>
              <w:spacing w:after="0"/>
            </w:pPr>
            <w:r/>
            <w:r>
              <w:rPr>
                <w:b w:val="0"/>
              </w:rPr>
              <w:t>biometric_audit_logs, biometric_devices, biometric_enrollments, biometric_events, verification_policies, verification_records</w:t>
            </w:r>
          </w:p>
        </w:tc>
      </w:tr>
      <w:tr>
        <w:tc>
          <w:tcPr>
            <w:tcW w:type="dxa" w:w="2160"/>
            <w:vAlign w:val="center"/>
          </w:tcPr>
          <w:p>
            <w:pPr>
              <w:spacing w:after="0"/>
            </w:pPr>
            <w:r/>
            <w:r>
              <w:rPr>
                <w:b w:val="0"/>
              </w:rPr>
              <w:t>Productivity Analytics</w:t>
            </w:r>
          </w:p>
        </w:tc>
        <w:tc>
          <w:tcPr>
            <w:tcW w:type="dxa" w:w="1440"/>
            <w:vAlign w:val="center"/>
          </w:tcPr>
          <w:p>
            <w:pPr>
              <w:spacing w:after="0"/>
            </w:pPr>
            <w:r/>
            <w:r>
              <w:rPr>
                <w:b w:val="0"/>
              </w:rPr>
              <w:t>Phase 1</w:t>
            </w:r>
          </w:p>
        </w:tc>
        <w:tc>
          <w:tcPr>
            <w:tcW w:type="dxa" w:w="1440"/>
            <w:vAlign w:val="center"/>
          </w:tcPr>
          <w:p>
            <w:pPr>
              <w:spacing w:after="0"/>
            </w:pPr>
            <w:r/>
            <w:r>
              <w:rPr>
                <w:b w:val="0"/>
              </w:rPr>
              <w:t>5</w:t>
            </w:r>
          </w:p>
        </w:tc>
        <w:tc>
          <w:tcPr>
            <w:tcW w:type="dxa" w:w="5472"/>
            <w:vAlign w:val="center"/>
          </w:tcPr>
          <w:p>
            <w:pPr>
              <w:spacing w:after="0"/>
            </w:pPr>
            <w:r/>
            <w:r>
              <w:rPr>
                <w:b w:val="0"/>
              </w:rPr>
              <w:t>daily_employee_report, monthly_employee_report, weekly_employee_report, wms_productivity_snapshots, workforce_snapshot</w:t>
            </w:r>
          </w:p>
        </w:tc>
      </w:tr>
      <w:tr>
        <w:tc>
          <w:tcPr>
            <w:tcW w:type="dxa" w:w="2160"/>
            <w:vAlign w:val="center"/>
          </w:tcPr>
          <w:p>
            <w:pPr>
              <w:spacing w:after="0"/>
            </w:pPr>
            <w:r/>
            <w:r>
              <w:rPr>
                <w:b w:val="0"/>
              </w:rPr>
              <w:t>Shared Platform</w:t>
            </w:r>
          </w:p>
        </w:tc>
        <w:tc>
          <w:tcPr>
            <w:tcW w:type="dxa" w:w="1440"/>
            <w:vAlign w:val="center"/>
          </w:tcPr>
          <w:p>
            <w:pPr>
              <w:spacing w:after="0"/>
            </w:pPr>
            <w:r/>
            <w:r>
              <w:rPr>
                <w:b w:val="0"/>
              </w:rPr>
              <w:t>Phase 1</w:t>
            </w:r>
          </w:p>
        </w:tc>
        <w:tc>
          <w:tcPr>
            <w:tcW w:type="dxa" w:w="1440"/>
            <w:vAlign w:val="center"/>
          </w:tcPr>
          <w:p>
            <w:pPr>
              <w:spacing w:after="0"/>
            </w:pPr>
            <w:r/>
            <w:r>
              <w:rPr>
                <w:b w:val="0"/>
              </w:rPr>
              <w:t>33</w:t>
            </w:r>
          </w:p>
        </w:tc>
        <w:tc>
          <w:tcPr>
            <w:tcW w:type="dxa" w:w="5472"/>
            <w:vAlign w:val="center"/>
          </w:tcPr>
          <w:p>
            <w:pPr>
              <w:spacing w:after="0"/>
            </w:pPr>
            <w:r/>
            <w:r>
              <w:rPr>
                <w:b w:val="0"/>
              </w:rPr>
              <w:t>api_keys, approval_actions, compliance_exports, escalation_rules, feature_flags, hardware_terminals, legal_holds, notification_channels, notification_templates, payment_methods, plan_features, rate_limit_rules, refresh_tokens, retention_policies, scheduled_tasks, signalr_connections, sso_providers, subscription_invoices, subscription_plans, system_settings, tenant_branding, tenant_feature_flags, tenant_subscriptions, user_preferences, webhook_deliveries, webhook_endpoints, workflow_definitions, workflow_instances, workflow_step_instances, workflow_steps, bridge_api_keys, wms_role_mappings, wms_tenant_links</w:t>
            </w:r>
          </w:p>
        </w:tc>
      </w:tr>
      <w:tr>
        <w:tc>
          <w:tcPr>
            <w:tcW w:type="dxa" w:w="2160"/>
            <w:vAlign w:val="center"/>
          </w:tcPr>
          <w:p>
            <w:pPr>
              <w:spacing w:after="0"/>
            </w:pPr>
            <w:r/>
            <w:r>
              <w:rPr>
                <w:b w:val="0"/>
              </w:rPr>
              <w:t>Notifications</w:t>
            </w:r>
          </w:p>
        </w:tc>
        <w:tc>
          <w:tcPr>
            <w:tcW w:type="dxa" w:w="1440"/>
            <w:vAlign w:val="center"/>
          </w:tcPr>
          <w:p>
            <w:pPr>
              <w:spacing w:after="0"/>
            </w:pPr>
            <w:r/>
            <w:r>
              <w:rPr>
                <w:b w:val="0"/>
              </w:rPr>
              <w:t>Phase 1</w:t>
            </w:r>
          </w:p>
        </w:tc>
        <w:tc>
          <w:tcPr>
            <w:tcW w:type="dxa" w:w="1440"/>
            <w:vAlign w:val="center"/>
          </w:tcPr>
          <w:p>
            <w:pPr>
              <w:spacing w:after="0"/>
            </w:pPr>
            <w:r/>
            <w:r>
              <w:rPr>
                <w:b w:val="0"/>
              </w:rPr>
              <w:t>1</w:t>
            </w:r>
          </w:p>
        </w:tc>
        <w:tc>
          <w:tcPr>
            <w:tcW w:type="dxa" w:w="5472"/>
            <w:vAlign w:val="center"/>
          </w:tcPr>
          <w:p>
            <w:pPr>
              <w:spacing w:after="0"/>
            </w:pPr>
            <w:r/>
            <w:r>
              <w:rPr>
                <w:b w:val="0"/>
              </w:rPr>
              <w:t>No own tables; uses notification_templates and notification_channels in Shared Platform</w:t>
            </w:r>
          </w:p>
        </w:tc>
      </w:tr>
      <w:tr>
        <w:tc>
          <w:tcPr>
            <w:tcW w:type="dxa" w:w="2160"/>
            <w:vAlign w:val="center"/>
          </w:tcPr>
          <w:p>
            <w:pPr>
              <w:spacing w:after="0"/>
            </w:pPr>
            <w:r/>
            <w:r>
              <w:rPr>
                <w:b w:val="0"/>
              </w:rPr>
              <w:t>Developer Platform</w:t>
            </w:r>
          </w:p>
        </w:tc>
        <w:tc>
          <w:tcPr>
            <w:tcW w:type="dxa" w:w="1440"/>
            <w:vAlign w:val="center"/>
          </w:tcPr>
          <w:p>
            <w:pPr>
              <w:spacing w:after="0"/>
            </w:pPr>
            <w:r/>
            <w:r>
              <w:rPr>
                <w:b w:val="0"/>
              </w:rPr>
              <w:t>Phase 1 internal module</w:t>
            </w:r>
          </w:p>
        </w:tc>
        <w:tc>
          <w:tcPr>
            <w:tcW w:type="dxa" w:w="1440"/>
            <w:vAlign w:val="center"/>
          </w:tcPr>
          <w:p>
            <w:pPr>
              <w:spacing w:after="0"/>
            </w:pPr>
            <w:r/>
            <w:r>
              <w:rPr>
                <w:b w:val="0"/>
              </w:rPr>
              <w:t>5</w:t>
            </w:r>
          </w:p>
        </w:tc>
        <w:tc>
          <w:tcPr>
            <w:tcW w:type="dxa" w:w="5472"/>
            <w:vAlign w:val="center"/>
          </w:tcPr>
          <w:p>
            <w:pPr>
              <w:spacing w:after="0"/>
            </w:pPr>
            <w:r/>
            <w:r>
              <w:rPr>
                <w:b w:val="0"/>
              </w:rPr>
              <w:t>dev_platform_accounts, dev_platform_sessions, agent_version_releases, agent_deployment_rings, agent_deployment_ring_assignments</w:t>
            </w:r>
          </w:p>
        </w:tc>
      </w:tr>
    </w:tbl>
    <w:p/>
    <w:p>
      <w:pPr>
        <w:pStyle w:val="Heading1"/>
      </w:pPr>
      <w:r>
        <w:t>Out of Scope / Future Scope Boundaries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Area</w:t>
            </w:r>
          </w:p>
        </w:tc>
        <w:tc>
          <w:tcPr>
            <w:tcW w:type="dxa" w:w="7632"/>
            <w:vAlign w:val="center"/>
            <w:shd w:fill="1F4E5F"/>
          </w:tcPr>
          <w:p>
            <w:pPr>
              <w:spacing w:after="0"/>
            </w:pPr>
            <w:r/>
            <w:r>
              <w:rPr>
                <w:b/>
                <w:color w:val="FFFFFF"/>
              </w:rPr>
              <w:t>Boundary</w:t>
            </w:r>
          </w:p>
        </w:tc>
      </w:tr>
      <w:tr>
        <w:tc>
          <w:tcPr>
            <w:tcW w:type="dxa" w:w="2880"/>
            <w:vAlign w:val="center"/>
          </w:tcPr>
          <w:p>
            <w:pPr>
              <w:spacing w:after="0"/>
            </w:pPr>
            <w:r/>
            <w:r>
              <w:rPr>
                <w:b w:val="0"/>
              </w:rPr>
              <w:t>Payroll</w:t>
            </w:r>
          </w:p>
        </w:tc>
        <w:tc>
          <w:tcPr>
            <w:tcW w:type="dxa" w:w="7632"/>
            <w:vAlign w:val="center"/>
          </w:tcPr>
          <w:p>
            <w:pPr>
              <w:spacing w:after="0"/>
            </w:pPr>
            <w:r/>
            <w:r>
              <w:rPr>
                <w:b w:val="0"/>
              </w:rPr>
              <w:t>Designed as Phase 2 module; not active Phase 1 build scope.</w:t>
            </w:r>
          </w:p>
        </w:tc>
      </w:tr>
      <w:tr>
        <w:tc>
          <w:tcPr>
            <w:tcW w:type="dxa" w:w="2880"/>
            <w:vAlign w:val="center"/>
          </w:tcPr>
          <w:p>
            <w:pPr>
              <w:spacing w:after="0"/>
            </w:pPr>
            <w:r/>
            <w:r>
              <w:rPr>
                <w:b w:val="0"/>
              </w:rPr>
              <w:t>Performance</w:t>
            </w:r>
          </w:p>
        </w:tc>
        <w:tc>
          <w:tcPr>
            <w:tcW w:type="dxa" w:w="7632"/>
            <w:vAlign w:val="center"/>
          </w:tcPr>
          <w:p>
            <w:pPr>
              <w:spacing w:after="0"/>
            </w:pPr>
            <w:r/>
            <w:r>
              <w:rPr>
                <w:b w:val="0"/>
              </w:rPr>
              <w:t>Designed as Phase 2 module; not active Phase 1 build scope.</w:t>
            </w:r>
          </w:p>
        </w:tc>
      </w:tr>
      <w:tr>
        <w:tc>
          <w:tcPr>
            <w:tcW w:type="dxa" w:w="2880"/>
            <w:vAlign w:val="center"/>
          </w:tcPr>
          <w:p>
            <w:pPr>
              <w:spacing w:after="0"/>
            </w:pPr>
            <w:r/>
            <w:r>
              <w:rPr>
                <w:b w:val="0"/>
              </w:rPr>
              <w:t>Full Skills and Learning</w:t>
            </w:r>
          </w:p>
        </w:tc>
        <w:tc>
          <w:tcPr>
            <w:tcW w:type="dxa" w:w="7632"/>
            <w:vAlign w:val="center"/>
          </w:tcPr>
          <w:p>
            <w:pPr>
              <w:spacing w:after="0"/>
            </w:pPr>
            <w:r/>
            <w:r>
              <w:rPr>
                <w:b w:val="0"/>
              </w:rPr>
              <w:t>Only Skills Core is Phase 1; courses, assessments, certifications, and development plans are Phase 2.</w:t>
            </w:r>
          </w:p>
        </w:tc>
      </w:tr>
      <w:tr>
        <w:tc>
          <w:tcPr>
            <w:tcW w:type="dxa" w:w="2880"/>
            <w:vAlign w:val="center"/>
          </w:tcPr>
          <w:p>
            <w:pPr>
              <w:spacing w:after="0"/>
            </w:pPr>
            <w:r/>
            <w:r>
              <w:rPr>
                <w:b w:val="0"/>
              </w:rPr>
              <w:t>Documents</w:t>
            </w:r>
          </w:p>
        </w:tc>
        <w:tc>
          <w:tcPr>
            <w:tcW w:type="dxa" w:w="7632"/>
            <w:vAlign w:val="center"/>
          </w:tcPr>
          <w:p>
            <w:pPr>
              <w:spacing w:after="0"/>
            </w:pPr>
            <w:r/>
            <w:r>
              <w:rPr>
                <w:b w:val="0"/>
              </w:rPr>
              <w:t>Phase 2 module; file_records exist in Phase 1 as shared file registry.</w:t>
            </w:r>
          </w:p>
        </w:tc>
      </w:tr>
      <w:tr>
        <w:tc>
          <w:tcPr>
            <w:tcW w:type="dxa" w:w="2880"/>
            <w:vAlign w:val="center"/>
          </w:tcPr>
          <w:p>
            <w:pPr>
              <w:spacing w:after="0"/>
            </w:pPr>
            <w:r/>
            <w:r>
              <w:rPr>
                <w:b w:val="0"/>
              </w:rPr>
              <w:t>Grievance</w:t>
            </w:r>
          </w:p>
        </w:tc>
        <w:tc>
          <w:tcPr>
            <w:tcW w:type="dxa" w:w="7632"/>
            <w:vAlign w:val="center"/>
          </w:tcPr>
          <w:p>
            <w:pPr>
              <w:spacing w:after="0"/>
            </w:pPr>
            <w:r/>
            <w:r>
              <w:rPr>
                <w:b w:val="0"/>
              </w:rPr>
              <w:t>Phase 2.</w:t>
            </w:r>
          </w:p>
        </w:tc>
      </w:tr>
      <w:tr>
        <w:tc>
          <w:tcPr>
            <w:tcW w:type="dxa" w:w="2880"/>
            <w:vAlign w:val="center"/>
          </w:tcPr>
          <w:p>
            <w:pPr>
              <w:spacing w:after="0"/>
            </w:pPr>
            <w:r/>
            <w:r>
              <w:rPr>
                <w:b w:val="0"/>
              </w:rPr>
              <w:t>Expense</w:t>
            </w:r>
          </w:p>
        </w:tc>
        <w:tc>
          <w:tcPr>
            <w:tcW w:type="dxa" w:w="7632"/>
            <w:vAlign w:val="center"/>
          </w:tcPr>
          <w:p>
            <w:pPr>
              <w:spacing w:after="0"/>
            </w:pPr>
            <w:r/>
            <w:r>
              <w:rPr>
                <w:b w:val="0"/>
              </w:rPr>
              <w:t>Phase 2.</w:t>
            </w:r>
          </w:p>
        </w:tc>
      </w:tr>
      <w:tr>
        <w:tc>
          <w:tcPr>
            <w:tcW w:type="dxa" w:w="2880"/>
            <w:vAlign w:val="center"/>
          </w:tcPr>
          <w:p>
            <w:pPr>
              <w:spacing w:after="0"/>
            </w:pPr>
            <w:r/>
            <w:r>
              <w:rPr>
                <w:b w:val="0"/>
              </w:rPr>
              <w:t>Reporting Engine</w:t>
            </w:r>
          </w:p>
        </w:tc>
        <w:tc>
          <w:tcPr>
            <w:tcW w:type="dxa" w:w="7632"/>
            <w:vAlign w:val="center"/>
          </w:tcPr>
          <w:p>
            <w:pPr>
              <w:spacing w:after="0"/>
            </w:pPr>
            <w:r/>
            <w:r>
              <w:rPr>
                <w:b w:val="0"/>
              </w:rPr>
              <w:t>Phase 2 table group, though Phase 1 analytics/reporting views exist in Productivity Analytics.</w:t>
            </w:r>
          </w:p>
        </w:tc>
      </w:tr>
      <w:tr>
        <w:tc>
          <w:tcPr>
            <w:tcW w:type="dxa" w:w="2880"/>
            <w:vAlign w:val="center"/>
          </w:tcPr>
          <w:p>
            <w:pPr>
              <w:spacing w:after="0"/>
            </w:pPr>
            <w:r/>
            <w:r>
              <w:rPr>
                <w:b w:val="0"/>
              </w:rPr>
              <w:t>WMS development</w:t>
            </w:r>
          </w:p>
        </w:tc>
        <w:tc>
          <w:tcPr>
            <w:tcW w:type="dxa" w:w="7632"/>
            <w:vAlign w:val="center"/>
          </w:tcPr>
          <w:p>
            <w:pPr>
              <w:spacing w:after="0"/>
            </w:pPr>
            <w:r/>
            <w:r>
              <w:rPr>
                <w:b w:val="0"/>
              </w:rPr>
              <w:t>External system built by separate team; OneVo-HR provides bridge contracts and frontend consumption.</w:t>
            </w:r>
          </w:p>
        </w:tc>
      </w:tr>
      <w:tr>
        <w:tc>
          <w:tcPr>
            <w:tcW w:type="dxa" w:w="2880"/>
            <w:vAlign w:val="center"/>
          </w:tcPr>
          <w:p>
            <w:pPr>
              <w:spacing w:after="0"/>
            </w:pPr>
            <w:r/>
            <w:r>
              <w:rPr>
                <w:b w:val="0"/>
              </w:rPr>
              <w:t>macOS agent</w:t>
            </w:r>
          </w:p>
        </w:tc>
        <w:tc>
          <w:tcPr>
            <w:tcW w:type="dxa" w:w="7632"/>
            <w:vAlign w:val="center"/>
          </w:tcPr>
          <w:p>
            <w:pPr>
              <w:spacing w:after="0"/>
            </w:pPr>
            <w:r/>
            <w:r>
              <w:rPr>
                <w:b w:val="0"/>
              </w:rPr>
              <w:t>Phase 2; Windows only in Phase 1.</w:t>
            </w:r>
          </w:p>
        </w:tc>
      </w:tr>
      <w:tr>
        <w:tc>
          <w:tcPr>
            <w:tcW w:type="dxa" w:w="2880"/>
            <w:vAlign w:val="center"/>
          </w:tcPr>
          <w:p>
            <w:pPr>
              <w:spacing w:after="0"/>
            </w:pPr>
            <w:r/>
            <w:r>
              <w:rPr>
                <w:b w:val="0"/>
              </w:rPr>
              <w:t>Screen recording</w:t>
            </w:r>
          </w:p>
        </w:tc>
        <w:tc>
          <w:tcPr>
            <w:tcW w:type="dxa" w:w="7632"/>
            <w:vAlign w:val="center"/>
          </w:tcPr>
          <w:p>
            <w:pPr>
              <w:spacing w:after="0"/>
            </w:pPr>
            <w:r/>
            <w:r>
              <w:rPr>
                <w:b w:val="0"/>
              </w:rPr>
              <w:t>Phase 2/future; not Phase 1.</w:t>
            </w:r>
          </w:p>
        </w:tc>
      </w:tr>
      <w:tr>
        <w:tc>
          <w:tcPr>
            <w:tcW w:type="dxa" w:w="2880"/>
            <w:vAlign w:val="center"/>
          </w:tcPr>
          <w:p>
            <w:pPr>
              <w:spacing w:after="0"/>
            </w:pPr>
            <w:r/>
            <w:r>
              <w:rPr>
                <w:b w:val="0"/>
              </w:rPr>
              <w:t>Silent capture</w:t>
            </w:r>
          </w:p>
        </w:tc>
        <w:tc>
          <w:tcPr>
            <w:tcW w:type="dxa" w:w="7632"/>
            <w:vAlign w:val="center"/>
          </w:tcPr>
          <w:p>
            <w:pPr>
              <w:spacing w:after="0"/>
            </w:pPr>
            <w:r/>
            <w:r>
              <w:rPr>
                <w:b w:val="0"/>
              </w:rPr>
              <w:t>Phase 2/future and subject to legal review; Phase 1 documented flow requires employee notification.</w:t>
            </w:r>
          </w:p>
        </w:tc>
      </w:tr>
      <w:tr>
        <w:tc>
          <w:tcPr>
            <w:tcW w:type="dxa" w:w="2880"/>
            <w:vAlign w:val="center"/>
          </w:tcPr>
          <w:p>
            <w:pPr>
              <w:spacing w:after="0"/>
            </w:pPr>
            <w:r/>
            <w:r>
              <w:rPr>
                <w:b w:val="0"/>
              </w:rPr>
              <w:t>Customer developer API keys/webhooks</w:t>
            </w:r>
          </w:p>
        </w:tc>
        <w:tc>
          <w:tcPr>
            <w:tcW w:type="dxa" w:w="7632"/>
            <w:vAlign w:val="center"/>
          </w:tcPr>
          <w:p>
            <w:pPr>
              <w:spacing w:after="0"/>
            </w:pPr>
            <w:r/>
            <w:r>
              <w:rPr>
                <w:b w:val="0"/>
              </w:rPr>
              <w:t>Phase 2; distinct from the internal Developer Platform.</w:t>
            </w:r>
          </w:p>
        </w:tc>
      </w:tr>
    </w:tbl>
    <w:p/>
    <w:p>
      <w:pPr>
        <w:pStyle w:val="Heading1"/>
      </w:pPr>
      <w:r>
        <w:t>Source Traceability</w:t>
      </w:r>
    </w:p>
    <w:p>
      <w:pPr>
        <w:pStyle w:val="ListBullet"/>
      </w:pPr>
      <w:r>
        <w:t>docs/onevo-phase1-scope.md</w:t>
      </w:r>
    </w:p>
    <w:p>
      <w:pPr>
        <w:pStyle w:val="ListBullet"/>
      </w:pPr>
      <w:r>
        <w:t>docs/HR-Scope-Document-Phase1-Phase2.md</w:t>
      </w:r>
    </w:p>
    <w:p>
      <w:pPr>
        <w:pStyle w:val="ListBullet"/>
      </w:pPr>
      <w:r>
        <w:t>backend/module-catalog.md</w:t>
      </w:r>
    </w:p>
    <w:p>
      <w:pPr>
        <w:pStyle w:val="ListBullet"/>
      </w:pPr>
      <w:r>
        <w:t>database/schema-catalog.md</w:t>
      </w:r>
    </w:p>
    <w:p>
      <w:pPr>
        <w:pStyle w:val="ListBullet"/>
      </w:pPr>
      <w:r>
        <w:t>modules/*/overview.md</w:t>
      </w:r>
    </w:p>
    <w:p>
      <w:pPr>
        <w:pStyle w:val="ListBullet"/>
      </w:pPr>
      <w:r>
        <w:t>modules/agent-gateway/*</w:t>
      </w:r>
    </w:p>
    <w:p>
      <w:pPr>
        <w:pStyle w:val="ListBullet"/>
      </w:pPr>
      <w:r>
        <w:t>modules/activity-monitoring/overview.md</w:t>
      </w:r>
    </w:p>
    <w:p>
      <w:pPr>
        <w:pStyle w:val="ListBullet"/>
      </w:pPr>
      <w:r>
        <w:t>modules/identity-verification/overview.md</w:t>
      </w:r>
    </w:p>
    <w:p>
      <w:pPr>
        <w:pStyle w:val="ListBullet"/>
      </w:pPr>
      <w:r>
        <w:t>developer-platform/*</w:t>
      </w:r>
    </w:p>
    <w:p>
      <w:pPr>
        <w:pStyle w:val="ListBullet"/>
      </w:pPr>
      <w:r>
        <w:t>security/*</w:t>
      </w:r>
    </w:p>
    <w:p>
      <w:pPr>
        <w:pStyle w:val="ListBullet"/>
      </w:pPr>
      <w:r>
        <w:t>frontend/*</w:t>
      </w:r>
    </w:p>
    <w:p>
      <w:pPr>
        <w:pStyle w:val="ListBullet"/>
      </w:pPr>
      <w:r>
        <w:t>infrastructure/*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OneVo-HR Phase 1 End-to-End Scope | Client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D2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