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C3B" w:rsidRDefault="00220C3B" w:rsidP="00277C27">
      <w:pPr>
        <w:jc w:val="center"/>
        <w:rPr>
          <w:sz w:val="32"/>
        </w:rPr>
      </w:pPr>
      <w:r w:rsidRPr="00220C3B">
        <w:rPr>
          <w:sz w:val="32"/>
        </w:rPr>
        <w:t>DIAGRAMA DE US</w:t>
      </w:r>
      <w:r w:rsidR="00980DB2">
        <w:rPr>
          <w:sz w:val="32"/>
        </w:rPr>
        <w:t>UARIO</w:t>
      </w:r>
    </w:p>
    <w:p w:rsidR="00512DD1" w:rsidRDefault="00512DD1" w:rsidP="00277C27">
      <w:pPr>
        <w:jc w:val="center"/>
        <w:rPr>
          <w:sz w:val="32"/>
        </w:rPr>
      </w:pPr>
    </w:p>
    <w:p w:rsidR="00512DD1" w:rsidRDefault="00512DD1" w:rsidP="00277C27">
      <w:pPr>
        <w:jc w:val="center"/>
        <w:rPr>
          <w:sz w:val="32"/>
        </w:rPr>
      </w:pPr>
      <w:r>
        <w:rPr>
          <w:sz w:val="32"/>
        </w:rPr>
        <w:t xml:space="preserve">Como </w:t>
      </w:r>
      <w:bookmarkStart w:id="0" w:name="_GoBack"/>
      <w:bookmarkEnd w:id="0"/>
      <w:r>
        <w:rPr>
          <w:sz w:val="32"/>
        </w:rPr>
        <w:t>Rodar</w:t>
      </w:r>
    </w:p>
    <w:p w:rsidR="00512DD1" w:rsidRDefault="00512DD1" w:rsidP="00277C27">
      <w:pPr>
        <w:jc w:val="center"/>
        <w:rPr>
          <w:sz w:val="32"/>
        </w:rPr>
      </w:pPr>
    </w:p>
    <w:p w:rsidR="00512DD1" w:rsidRPr="00277C27" w:rsidRDefault="00512DD1" w:rsidP="00277C27">
      <w:pPr>
        <w:jc w:val="center"/>
        <w:rPr>
          <w:sz w:val="32"/>
        </w:rPr>
      </w:pPr>
    </w:p>
    <w:p w:rsidR="00220C3B" w:rsidRDefault="00220C3B"/>
    <w:p w:rsidR="003F24E4" w:rsidRDefault="00220C3B" w:rsidP="00220C3B">
      <w:pPr>
        <w:jc w:val="center"/>
      </w:pPr>
      <w:r w:rsidRPr="00220C3B">
        <w:drawing>
          <wp:inline distT="0" distB="0" distL="0" distR="0" wp14:anchorId="4BEFA02C" wp14:editId="34398B81">
            <wp:extent cx="4449651" cy="2502667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6487" cy="253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C3B" w:rsidRDefault="00220C3B" w:rsidP="00277C27"/>
    <w:p w:rsidR="00277C27" w:rsidRDefault="00277C27" w:rsidP="00277C27"/>
    <w:p w:rsidR="00277C27" w:rsidRDefault="00277C27" w:rsidP="00277C27"/>
    <w:p w:rsidR="00277C27" w:rsidRDefault="00277C27" w:rsidP="00277C27"/>
    <w:p w:rsidR="0017263D" w:rsidRDefault="00220C3B" w:rsidP="00220C3B">
      <w:pPr>
        <w:jc w:val="center"/>
        <w:rPr>
          <w:sz w:val="28"/>
        </w:rPr>
      </w:pPr>
      <w:r w:rsidRPr="00277C27">
        <w:rPr>
          <w:sz w:val="28"/>
        </w:rPr>
        <w:t>COMPRAR INGRESSO</w:t>
      </w:r>
    </w:p>
    <w:p w:rsidR="00277C27" w:rsidRDefault="00277C27" w:rsidP="00220C3B">
      <w:pPr>
        <w:jc w:val="center"/>
      </w:pPr>
      <w:r>
        <w:t>Clique em “comprar” para adquirir ingresso</w:t>
      </w:r>
    </w:p>
    <w:p w:rsidR="00277C27" w:rsidRDefault="00277C27" w:rsidP="00220C3B">
      <w:pPr>
        <w:jc w:val="center"/>
      </w:pPr>
    </w:p>
    <w:p w:rsidR="0017263D" w:rsidRDefault="00277C27" w:rsidP="00220C3B">
      <w:pPr>
        <w:jc w:val="center"/>
      </w:pPr>
      <w:r w:rsidRPr="00277C27">
        <w:lastRenderedPageBreak/>
        <w:drawing>
          <wp:inline distT="0" distB="0" distL="0" distR="0" wp14:anchorId="163647DF" wp14:editId="19ACDB03">
            <wp:extent cx="2524259" cy="3496132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3557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C27" w:rsidRDefault="00277C27" w:rsidP="00220C3B">
      <w:pPr>
        <w:jc w:val="center"/>
        <w:rPr>
          <w:sz w:val="28"/>
        </w:rPr>
      </w:pPr>
      <w:r w:rsidRPr="00277C27">
        <w:rPr>
          <w:sz w:val="28"/>
        </w:rPr>
        <w:t>VER LOTAÇÃO</w:t>
      </w:r>
    </w:p>
    <w:p w:rsidR="00277C27" w:rsidRDefault="00277C27" w:rsidP="00220C3B">
      <w:pPr>
        <w:jc w:val="center"/>
        <w:rPr>
          <w:sz w:val="28"/>
        </w:rPr>
      </w:pPr>
    </w:p>
    <w:p w:rsidR="00277C27" w:rsidRPr="005A10BD" w:rsidRDefault="00277C27" w:rsidP="00220C3B">
      <w:pPr>
        <w:jc w:val="center"/>
        <w:rPr>
          <w:sz w:val="24"/>
        </w:rPr>
      </w:pPr>
      <w:r w:rsidRPr="005A10BD">
        <w:rPr>
          <w:sz w:val="24"/>
        </w:rPr>
        <w:t>Clique em “Lotação” para verificar a lotação de acordo com a cor</w:t>
      </w:r>
    </w:p>
    <w:p w:rsidR="00277C27" w:rsidRPr="005A10BD" w:rsidRDefault="00277C27" w:rsidP="00220C3B">
      <w:pPr>
        <w:jc w:val="center"/>
        <w:rPr>
          <w:sz w:val="24"/>
        </w:rPr>
      </w:pPr>
      <w:r w:rsidRPr="005A10BD">
        <w:rPr>
          <w:sz w:val="24"/>
        </w:rPr>
        <w:t>Branco – Sem ingressos comprados</w:t>
      </w:r>
    </w:p>
    <w:p w:rsidR="00277C27" w:rsidRPr="005A10BD" w:rsidRDefault="00277C27" w:rsidP="00277C27">
      <w:pPr>
        <w:jc w:val="center"/>
        <w:rPr>
          <w:sz w:val="24"/>
        </w:rPr>
      </w:pPr>
      <w:r w:rsidRPr="005A10BD">
        <w:rPr>
          <w:sz w:val="24"/>
        </w:rPr>
        <w:t>Azul – Ingressos Comprados</w:t>
      </w:r>
    </w:p>
    <w:p w:rsidR="00277C27" w:rsidRPr="005A10BD" w:rsidRDefault="00277C27" w:rsidP="00277C27">
      <w:pPr>
        <w:jc w:val="center"/>
        <w:rPr>
          <w:sz w:val="24"/>
        </w:rPr>
      </w:pPr>
      <w:r w:rsidRPr="005A10BD">
        <w:rPr>
          <w:sz w:val="24"/>
        </w:rPr>
        <w:t>Vermelho – Ingressos acabando</w:t>
      </w:r>
    </w:p>
    <w:p w:rsidR="005A10BD" w:rsidRDefault="005A10BD" w:rsidP="00277C27">
      <w:pPr>
        <w:jc w:val="center"/>
        <w:rPr>
          <w:sz w:val="28"/>
        </w:rPr>
      </w:pPr>
    </w:p>
    <w:p w:rsidR="005A10BD" w:rsidRDefault="005A10BD" w:rsidP="00277C27">
      <w:pPr>
        <w:jc w:val="center"/>
        <w:rPr>
          <w:sz w:val="28"/>
        </w:rPr>
      </w:pPr>
      <w:r w:rsidRPr="005A10BD">
        <w:rPr>
          <w:sz w:val="28"/>
        </w:rPr>
        <w:drawing>
          <wp:inline distT="0" distB="0" distL="0" distR="0" wp14:anchorId="764B590A" wp14:editId="6FB3CA58">
            <wp:extent cx="2097741" cy="296119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8340" cy="299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0BD" w:rsidRDefault="005A10BD" w:rsidP="00277C27">
      <w:pPr>
        <w:jc w:val="center"/>
        <w:rPr>
          <w:sz w:val="28"/>
        </w:rPr>
      </w:pPr>
      <w:r w:rsidRPr="005A10BD">
        <w:rPr>
          <w:sz w:val="28"/>
        </w:rPr>
        <w:lastRenderedPageBreak/>
        <w:drawing>
          <wp:inline distT="0" distB="0" distL="0" distR="0" wp14:anchorId="2A43A62E" wp14:editId="56F17424">
            <wp:extent cx="2128477" cy="3287438"/>
            <wp:effectExtent l="0" t="0" r="5715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3453" cy="332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0BD" w:rsidRDefault="005A10BD" w:rsidP="005A10BD">
      <w:pPr>
        <w:jc w:val="center"/>
        <w:rPr>
          <w:sz w:val="28"/>
        </w:rPr>
      </w:pPr>
      <w:r>
        <w:rPr>
          <w:sz w:val="28"/>
        </w:rPr>
        <w:t>Ver arrecadação</w:t>
      </w:r>
    </w:p>
    <w:p w:rsidR="005A10BD" w:rsidRDefault="005A10BD" w:rsidP="005A10BD">
      <w:pPr>
        <w:jc w:val="center"/>
      </w:pPr>
      <w:r>
        <w:t>Clique em “</w:t>
      </w:r>
      <w:r>
        <w:t>Ver arrecadação</w:t>
      </w:r>
      <w:r>
        <w:t xml:space="preserve">” para </w:t>
      </w:r>
      <w:r>
        <w:t>ver a quantia</w:t>
      </w:r>
    </w:p>
    <w:p w:rsidR="005A10BD" w:rsidRDefault="005A10BD" w:rsidP="005A10BD">
      <w:pPr>
        <w:jc w:val="center"/>
      </w:pPr>
    </w:p>
    <w:p w:rsidR="005A10BD" w:rsidRDefault="005A10BD" w:rsidP="005A10BD">
      <w:pPr>
        <w:jc w:val="center"/>
      </w:pPr>
      <w:r w:rsidRPr="005A10BD">
        <w:drawing>
          <wp:inline distT="0" distB="0" distL="0" distR="0" wp14:anchorId="0E32926F" wp14:editId="397CE6CF">
            <wp:extent cx="2397760" cy="3432584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9115" cy="344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0BD" w:rsidRDefault="005A10BD" w:rsidP="005A10BD"/>
    <w:p w:rsidR="005A10BD" w:rsidRDefault="005A10BD" w:rsidP="005A10BD">
      <w:pPr>
        <w:jc w:val="center"/>
        <w:rPr>
          <w:sz w:val="28"/>
        </w:rPr>
      </w:pPr>
      <w:r>
        <w:rPr>
          <w:sz w:val="28"/>
        </w:rPr>
        <w:t xml:space="preserve">Ver </w:t>
      </w:r>
      <w:r>
        <w:rPr>
          <w:sz w:val="28"/>
        </w:rPr>
        <w:t>sinopse</w:t>
      </w:r>
    </w:p>
    <w:p w:rsidR="005A10BD" w:rsidRDefault="005A10BD" w:rsidP="005A10BD">
      <w:pPr>
        <w:jc w:val="center"/>
      </w:pPr>
      <w:r>
        <w:t>Pause o mouse em cima de</w:t>
      </w:r>
      <w:r>
        <w:t xml:space="preserve"> “</w:t>
      </w:r>
      <w:r w:rsidRPr="005A10BD">
        <w:rPr>
          <w:sz w:val="24"/>
        </w:rPr>
        <w:t>sinopse</w:t>
      </w:r>
      <w:r>
        <w:t xml:space="preserve">” para ver a </w:t>
      </w:r>
      <w:r>
        <w:t>sinopse</w:t>
      </w:r>
    </w:p>
    <w:p w:rsidR="005A10BD" w:rsidRDefault="005A10BD" w:rsidP="005A10BD">
      <w:pPr>
        <w:jc w:val="center"/>
      </w:pPr>
      <w:r w:rsidRPr="005A10BD">
        <w:lastRenderedPageBreak/>
        <w:drawing>
          <wp:inline distT="0" distB="0" distL="0" distR="0" wp14:anchorId="196DECF8" wp14:editId="2108D326">
            <wp:extent cx="2214880" cy="3177871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5833" cy="319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0BD" w:rsidRDefault="005A10BD" w:rsidP="005A10BD">
      <w:pPr>
        <w:jc w:val="center"/>
      </w:pPr>
    </w:p>
    <w:p w:rsidR="005A10BD" w:rsidRPr="005A10BD" w:rsidRDefault="005A10BD" w:rsidP="00277C27">
      <w:pPr>
        <w:jc w:val="center"/>
        <w:rPr>
          <w:sz w:val="32"/>
        </w:rPr>
      </w:pPr>
      <w:r w:rsidRPr="005A10BD">
        <w:rPr>
          <w:sz w:val="32"/>
        </w:rPr>
        <w:t>Ver arrecadação geral</w:t>
      </w:r>
    </w:p>
    <w:p w:rsidR="005A10BD" w:rsidRDefault="005A10BD" w:rsidP="00277C27">
      <w:pPr>
        <w:jc w:val="center"/>
        <w:rPr>
          <w:sz w:val="24"/>
        </w:rPr>
      </w:pPr>
      <w:r w:rsidRPr="005A10BD">
        <w:rPr>
          <w:sz w:val="24"/>
        </w:rPr>
        <w:t>Clique em “Ver faturamento geral” para ver todo o lucro</w:t>
      </w:r>
    </w:p>
    <w:p w:rsidR="00980DB2" w:rsidRDefault="00980DB2" w:rsidP="00277C27">
      <w:pPr>
        <w:jc w:val="center"/>
        <w:rPr>
          <w:sz w:val="24"/>
        </w:rPr>
      </w:pPr>
    </w:p>
    <w:p w:rsidR="00980DB2" w:rsidRPr="005A10BD" w:rsidRDefault="00980DB2" w:rsidP="00277C27">
      <w:pPr>
        <w:jc w:val="center"/>
        <w:rPr>
          <w:sz w:val="24"/>
        </w:rPr>
      </w:pPr>
      <w:r w:rsidRPr="00980DB2">
        <w:rPr>
          <w:sz w:val="24"/>
        </w:rPr>
        <w:drawing>
          <wp:inline distT="0" distB="0" distL="0" distR="0" wp14:anchorId="668BB076" wp14:editId="271E73EE">
            <wp:extent cx="5400040" cy="13049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DB2" w:rsidRPr="005A10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C3B"/>
    <w:rsid w:val="000E2407"/>
    <w:rsid w:val="0017263D"/>
    <w:rsid w:val="00220C3B"/>
    <w:rsid w:val="00277C27"/>
    <w:rsid w:val="003F24E4"/>
    <w:rsid w:val="00512DD1"/>
    <w:rsid w:val="005A10BD"/>
    <w:rsid w:val="0098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9AB28"/>
  <w15:chartTrackingRefBased/>
  <w15:docId w15:val="{DC963056-D382-416E-9788-4D79ECF75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77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2022-10-17T18:11:00Z</dcterms:created>
  <dcterms:modified xsi:type="dcterms:W3CDTF">2022-10-17T20:04:00Z</dcterms:modified>
</cp:coreProperties>
</file>