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F9B2" w14:textId="77777777" w:rsidR="002965F7" w:rsidRDefault="00000000">
      <w:pPr>
        <w:spacing w:after="18"/>
        <w:jc w:val="center"/>
      </w:pPr>
      <w:r>
        <w:rPr>
          <w:rFonts w:ascii="Calibri" w:eastAsia="Calibri" w:hAnsi="Calibri" w:cs="Calibri"/>
          <w:b/>
          <w:bCs/>
          <w:color w:val="1B2A41"/>
          <w:sz w:val="28"/>
          <w:szCs w:val="28"/>
        </w:rPr>
        <w:t>MUTHIAH SHANMUGAM</w:t>
      </w:r>
    </w:p>
    <w:p w14:paraId="4974E67C" w14:textId="77777777" w:rsidR="002965F7" w:rsidRDefault="00000000">
      <w:pPr>
        <w:pBdr>
          <w:bottom w:val="single" w:sz="8" w:space="5" w:color="1B2A41"/>
        </w:pBdr>
        <w:spacing w:after="20"/>
        <w:jc w:val="center"/>
      </w:pPr>
      <w:r>
        <w:rPr>
          <w:rFonts w:ascii="Calibri" w:eastAsia="Calibri" w:hAnsi="Calibri" w:cs="Calibri"/>
          <w:b/>
          <w:bCs/>
          <w:color w:val="2F5A8A"/>
        </w:rPr>
        <w:t>SENIOR CAE-INGENIEUR — FAHRDYNAMIKSIMULATION</w:t>
      </w:r>
    </w:p>
    <w:p w14:paraId="24BB09D1" w14:textId="77777777" w:rsidR="002965F7" w:rsidRDefault="00000000">
      <w:pPr>
        <w:spacing w:after="40"/>
        <w:jc w:val="center"/>
      </w:pPr>
      <w:r>
        <w:rPr>
          <w:rFonts w:ascii="Calibri" w:eastAsia="Calibri" w:hAnsi="Calibri" w:cs="Calibri"/>
          <w:color w:val="555555"/>
          <w:sz w:val="16"/>
          <w:szCs w:val="16"/>
        </w:rPr>
        <w:t xml:space="preserve">muthiahmechatronics@gmail.com  ·  +49 17670243300  ·  </w:t>
      </w:r>
      <w:r>
        <w:rPr>
          <w:rFonts w:ascii="Calibri" w:eastAsia="Calibri" w:hAnsi="Calibri" w:cs="Calibri"/>
          <w:color w:val="2F5A8A"/>
          <w:sz w:val="16"/>
          <w:szCs w:val="16"/>
          <w:u w:val="single"/>
        </w:rPr>
        <w:t>linkedin.com/in/muthiah-shanmugam</w:t>
      </w:r>
      <w:r>
        <w:rPr>
          <w:rFonts w:ascii="Calibri" w:eastAsia="Calibri" w:hAnsi="Calibri" w:cs="Calibri"/>
          <w:color w:val="555555"/>
          <w:sz w:val="16"/>
          <w:szCs w:val="16"/>
        </w:rPr>
        <w:t xml:space="preserve">  ·  ORCID: 0009-0009-5707-4100</w:t>
      </w:r>
    </w:p>
    <w:p w14:paraId="367452CB" w14:textId="77777777" w:rsidR="002965F7" w:rsidRPr="009F5493" w:rsidRDefault="00000000">
      <w:pPr>
        <w:pBdr>
          <w:bottom w:val="single" w:sz="6" w:space="2" w:color="1B2A41"/>
        </w:pBdr>
        <w:spacing w:after="6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B2A41"/>
          <w:sz w:val="19"/>
          <w:szCs w:val="19"/>
          <w:lang w:val="de-DE"/>
        </w:rPr>
        <w:t>PROFIL</w:t>
      </w:r>
    </w:p>
    <w:p w14:paraId="2799149B" w14:textId="77777777" w:rsidR="002965F7" w:rsidRPr="009F5493" w:rsidRDefault="00000000">
      <w:pPr>
        <w:spacing w:after="26"/>
        <w:rPr>
          <w:lang w:val="de-DE"/>
        </w:rPr>
      </w:pP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Ergebnisorientierter Senior CAE-Ingenieur mit über 11 Jahren Erfahrung in der Gesamtfahrzeug-Mehrkörpersimulation, Fahrkomfort- und Handlinganalyse sowie Fahrdynamikvalidierung für OEM-Pkw-Programme — einschließlich Regelungssystemintegration für aktive Fahrwerksysteme unter SiL/MiL-Co-Simulationsumgebungen zur virtuellen Absicherung ohne physischen Prototypen.</w:t>
      </w:r>
    </w:p>
    <w:p w14:paraId="36B85680" w14:textId="77777777" w:rsidR="002965F7" w:rsidRDefault="00000000">
      <w:pPr>
        <w:pBdr>
          <w:bottom w:val="single" w:sz="6" w:space="2" w:color="1B2A41"/>
        </w:pBdr>
        <w:spacing w:after="6"/>
      </w:pPr>
      <w:r>
        <w:rPr>
          <w:rFonts w:ascii="Calibri" w:eastAsia="Calibri" w:hAnsi="Calibri" w:cs="Calibri"/>
          <w:b/>
          <w:bCs/>
          <w:color w:val="1B2A41"/>
          <w:sz w:val="19"/>
          <w:szCs w:val="19"/>
        </w:rPr>
        <w:t>KERNKOMPETENZEN &amp; TECHNISCHE FÄHIGKEITEN</w:t>
      </w:r>
    </w:p>
    <w:tbl>
      <w:tblPr>
        <w:tblW w:w="1066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5333"/>
      </w:tblGrid>
      <w:tr w:rsidR="002965F7" w14:paraId="623E3E77" w14:textId="77777777">
        <w:tc>
          <w:tcPr>
            <w:tcW w:w="5333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58DB3E52" w14:textId="77777777" w:rsidR="002965F7" w:rsidRDefault="00000000">
            <w:pPr>
              <w:spacing w:after="6"/>
              <w:ind w:left="200" w:hanging="150"/>
            </w:pPr>
            <w:r>
              <w:rPr>
                <w:rFonts w:ascii="Calibri" w:eastAsia="Calibri" w:hAnsi="Calibri" w:cs="Calibri"/>
                <w:b/>
                <w:bCs/>
                <w:color w:val="2F5A8A"/>
                <w:sz w:val="17"/>
                <w:szCs w:val="17"/>
              </w:rPr>
              <w:t xml:space="preserve">▸ </w:t>
            </w:r>
            <w:r>
              <w:rPr>
                <w:rFonts w:ascii="Calibri" w:eastAsia="Calibri" w:hAnsi="Calibri" w:cs="Calibri"/>
                <w:color w:val="1A1A1A"/>
                <w:sz w:val="17"/>
                <w:szCs w:val="17"/>
              </w:rPr>
              <w:t>Gesamtfahrzeug-MKS-Simulation (ADAMS/Car, SIMPACK)</w:t>
            </w:r>
          </w:p>
          <w:p w14:paraId="6DF2B71D" w14:textId="77777777" w:rsidR="002965F7" w:rsidRPr="009F5493" w:rsidRDefault="00000000">
            <w:pPr>
              <w:spacing w:after="6"/>
              <w:ind w:left="200" w:hanging="150"/>
              <w:rPr>
                <w:lang w:val="de-DE"/>
              </w:rPr>
            </w:pPr>
            <w:r w:rsidRPr="009F5493">
              <w:rPr>
                <w:rFonts w:ascii="Calibri" w:eastAsia="Calibri" w:hAnsi="Calibri" w:cs="Calibri"/>
                <w:b/>
                <w:bCs/>
                <w:color w:val="2F5A8A"/>
                <w:sz w:val="17"/>
                <w:szCs w:val="17"/>
                <w:lang w:val="de-DE"/>
              </w:rPr>
              <w:t xml:space="preserve">▸ </w:t>
            </w:r>
            <w:r w:rsidRPr="009F5493">
              <w:rPr>
                <w:rFonts w:ascii="Calibri" w:eastAsia="Calibri" w:hAnsi="Calibri" w:cs="Calibri"/>
                <w:color w:val="1A1A1A"/>
                <w:sz w:val="17"/>
                <w:szCs w:val="17"/>
                <w:lang w:val="de-DE"/>
              </w:rPr>
              <w:t>Fahrdynamik-, Fahrkomfort- &amp; K&amp;C-Analyse</w:t>
            </w:r>
          </w:p>
          <w:p w14:paraId="1367BFE2" w14:textId="77777777" w:rsidR="002965F7" w:rsidRPr="009F5493" w:rsidRDefault="00000000">
            <w:pPr>
              <w:spacing w:after="6"/>
              <w:ind w:left="200" w:hanging="150"/>
              <w:rPr>
                <w:lang w:val="de-DE"/>
              </w:rPr>
            </w:pPr>
            <w:r w:rsidRPr="009F5493">
              <w:rPr>
                <w:rFonts w:ascii="Calibri" w:eastAsia="Calibri" w:hAnsi="Calibri" w:cs="Calibri"/>
                <w:b/>
                <w:bCs/>
                <w:color w:val="2F5A8A"/>
                <w:sz w:val="17"/>
                <w:szCs w:val="17"/>
                <w:lang w:val="de-DE"/>
              </w:rPr>
              <w:t xml:space="preserve">▸ </w:t>
            </w:r>
            <w:r w:rsidRPr="009F5493">
              <w:rPr>
                <w:rFonts w:ascii="Calibri" w:eastAsia="Calibri" w:hAnsi="Calibri" w:cs="Calibri"/>
                <w:color w:val="1A1A1A"/>
                <w:sz w:val="17"/>
                <w:szCs w:val="17"/>
                <w:lang w:val="de-DE"/>
              </w:rPr>
              <w:t>Antriebsstrang- &amp; Subsystem-MKS (ADAMS/View, Gear AT)</w:t>
            </w:r>
          </w:p>
          <w:p w14:paraId="0E390DC2" w14:textId="77777777" w:rsidR="002965F7" w:rsidRDefault="00000000">
            <w:pPr>
              <w:spacing w:after="6"/>
              <w:ind w:left="200" w:hanging="150"/>
            </w:pPr>
            <w:r>
              <w:rPr>
                <w:rFonts w:ascii="Calibri" w:eastAsia="Calibri" w:hAnsi="Calibri" w:cs="Calibri"/>
                <w:b/>
                <w:bCs/>
                <w:color w:val="2F5A8A"/>
                <w:sz w:val="17"/>
                <w:szCs w:val="17"/>
              </w:rPr>
              <w:t xml:space="preserve">▸ </w:t>
            </w:r>
            <w:r>
              <w:rPr>
                <w:rFonts w:ascii="Calibri" w:eastAsia="Calibri" w:hAnsi="Calibri" w:cs="Calibri"/>
                <w:color w:val="1A1A1A"/>
                <w:sz w:val="17"/>
                <w:szCs w:val="17"/>
              </w:rPr>
              <w:t>SiL/MiL-Co-Simulation &amp; Regelungsintegration (ADAMS/Controls, Simulink)</w:t>
            </w:r>
          </w:p>
          <w:p w14:paraId="3DD177FC" w14:textId="77777777" w:rsidR="002965F7" w:rsidRDefault="00000000">
            <w:pPr>
              <w:spacing w:after="6"/>
              <w:ind w:left="200" w:hanging="150"/>
            </w:pPr>
            <w:r>
              <w:rPr>
                <w:rFonts w:ascii="Calibri" w:eastAsia="Calibri" w:hAnsi="Calibri" w:cs="Calibri"/>
                <w:b/>
                <w:bCs/>
                <w:color w:val="2F5A8A"/>
                <w:sz w:val="17"/>
                <w:szCs w:val="17"/>
              </w:rPr>
              <w:t xml:space="preserve">▸ </w:t>
            </w:r>
            <w:r>
              <w:rPr>
                <w:rFonts w:ascii="Calibri" w:eastAsia="Calibri" w:hAnsi="Calibri" w:cs="Calibri"/>
                <w:color w:val="1A1A1A"/>
                <w:sz w:val="17"/>
                <w:szCs w:val="17"/>
              </w:rPr>
              <w:t>Python-Simulationsautomatisierung &amp; Toolentwicklung</w:t>
            </w:r>
          </w:p>
        </w:tc>
        <w:tc>
          <w:tcPr>
            <w:tcW w:w="5333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27F4D457" w14:textId="77777777" w:rsidR="002965F7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B2A41"/>
                <w:sz w:val="16"/>
                <w:szCs w:val="16"/>
              </w:rPr>
              <w:t xml:space="preserve">MKS-Simulation: </w:t>
            </w:r>
            <w:r>
              <w:rPr>
                <w:rFonts w:ascii="Calibri" w:eastAsia="Calibri" w:hAnsi="Calibri" w:cs="Calibri"/>
                <w:color w:val="1A1A1A"/>
                <w:sz w:val="16"/>
                <w:szCs w:val="16"/>
              </w:rPr>
              <w:t>ADAMS/Car / View · ADAMS/Controls · SIMPACK</w:t>
            </w:r>
          </w:p>
          <w:p w14:paraId="7682E69E" w14:textId="77777777" w:rsidR="002965F7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B2A41"/>
                <w:sz w:val="16"/>
                <w:szCs w:val="16"/>
              </w:rPr>
              <w:t xml:space="preserve">SiL/MiL &amp; Co-Simulation: </w:t>
            </w:r>
            <w:r>
              <w:rPr>
                <w:rFonts w:ascii="Calibri" w:eastAsia="Calibri" w:hAnsi="Calibri" w:cs="Calibri"/>
                <w:color w:val="1A1A1A"/>
                <w:sz w:val="16"/>
                <w:szCs w:val="16"/>
              </w:rPr>
              <w:t>MATLAB/Simulink · FMU/FMI · Dämpferregelung</w:t>
            </w:r>
          </w:p>
          <w:p w14:paraId="16D63383" w14:textId="77777777" w:rsidR="002965F7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B2A41"/>
                <w:sz w:val="16"/>
                <w:szCs w:val="16"/>
              </w:rPr>
              <w:t xml:space="preserve">Programmierung: </w:t>
            </w:r>
            <w:r>
              <w:rPr>
                <w:rFonts w:ascii="Calibri" w:eastAsia="Calibri" w:hAnsi="Calibri" w:cs="Calibri"/>
                <w:color w:val="1A1A1A"/>
                <w:sz w:val="16"/>
                <w:szCs w:val="16"/>
              </w:rPr>
              <w:t>Python 3 · C/C++ · GitHub / Tortoise SVN</w:t>
            </w:r>
          </w:p>
          <w:p w14:paraId="3282E2A9" w14:textId="77777777" w:rsidR="002965F7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B2A41"/>
                <w:sz w:val="16"/>
                <w:szCs w:val="16"/>
              </w:rPr>
              <w:t xml:space="preserve">FEM: </w:t>
            </w:r>
            <w:r>
              <w:rPr>
                <w:rFonts w:ascii="Calibri" w:eastAsia="Calibri" w:hAnsi="Calibri" w:cs="Calibri"/>
                <w:color w:val="1A1A1A"/>
                <w:sz w:val="16"/>
                <w:szCs w:val="16"/>
              </w:rPr>
              <w:t>HyperMesh · ANSA</w:t>
            </w:r>
          </w:p>
        </w:tc>
      </w:tr>
    </w:tbl>
    <w:p w14:paraId="08EF499B" w14:textId="77777777" w:rsidR="002965F7" w:rsidRPr="009F5493" w:rsidRDefault="002965F7">
      <w:pPr>
        <w:rPr>
          <w:sz w:val="10"/>
          <w:szCs w:val="10"/>
        </w:rPr>
      </w:pPr>
    </w:p>
    <w:p w14:paraId="5EE761C6" w14:textId="77777777" w:rsidR="002965F7" w:rsidRDefault="00000000">
      <w:pPr>
        <w:pBdr>
          <w:bottom w:val="single" w:sz="6" w:space="2" w:color="1B2A41"/>
        </w:pBdr>
        <w:spacing w:after="6"/>
      </w:pPr>
      <w:r>
        <w:rPr>
          <w:rFonts w:ascii="Calibri" w:eastAsia="Calibri" w:hAnsi="Calibri" w:cs="Calibri"/>
          <w:b/>
          <w:bCs/>
          <w:color w:val="1B2A41"/>
          <w:sz w:val="19"/>
          <w:szCs w:val="19"/>
        </w:rPr>
        <w:t>BERUFSERFAHRUNG</w:t>
      </w:r>
    </w:p>
    <w:p w14:paraId="6D9ED80C" w14:textId="77777777" w:rsidR="002965F7" w:rsidRPr="009F5493" w:rsidRDefault="00000000">
      <w:pPr>
        <w:spacing w:before="4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11111"/>
          <w:sz w:val="19"/>
          <w:szCs w:val="19"/>
          <w:lang w:val="de-DE"/>
        </w:rPr>
        <w:t>Senior CAE-Ingenieur — Fahrdynamik &amp; Regelungssimulation</w:t>
      </w:r>
      <w:r w:rsidRPr="009F5493">
        <w:rPr>
          <w:rFonts w:ascii="Calibri" w:eastAsia="Calibri" w:hAnsi="Calibri" w:cs="Calibri"/>
          <w:i/>
          <w:iCs/>
          <w:color w:val="2F5A8A"/>
          <w:sz w:val="19"/>
          <w:szCs w:val="19"/>
          <w:lang w:val="de-DE"/>
        </w:rPr>
        <w:t xml:space="preserve">  —  Akkodis GmbH</w:t>
      </w:r>
    </w:p>
    <w:p w14:paraId="01D32C84" w14:textId="77777777" w:rsidR="002965F7" w:rsidRPr="009F5493" w:rsidRDefault="00000000">
      <w:pPr>
        <w:spacing w:after="8"/>
        <w:rPr>
          <w:lang w:val="de-DE"/>
        </w:rPr>
      </w:pPr>
      <w:r w:rsidRPr="009F5493">
        <w:rPr>
          <w:rFonts w:ascii="Calibri" w:eastAsia="Calibri" w:hAnsi="Calibri" w:cs="Calibri"/>
          <w:i/>
          <w:iCs/>
          <w:color w:val="555555"/>
          <w:sz w:val="15"/>
          <w:szCs w:val="15"/>
          <w:lang w:val="de-DE"/>
        </w:rPr>
        <w:t>Sindelfingen, Deutschland  |  April 2015 – heute</w:t>
      </w:r>
    </w:p>
    <w:p w14:paraId="1D5F63A6" w14:textId="77777777" w:rsidR="002965F7" w:rsidRPr="009F5493" w:rsidRDefault="00000000">
      <w:pPr>
        <w:spacing w:before="8" w:after="1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>Gesamtfahrzeug-MKS — K&amp;C, Fahrkomfort und Handling</w:t>
      </w:r>
    </w:p>
    <w:p w14:paraId="6F7EAAC6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Gesamtfahrzeugmodelle in ADAMS/Car und SIMPACK aufgebaut und über alle Entwicklungsphasen — von der Konzept- bis zur Serienreife — modelliert und bewertet.</w:t>
      </w:r>
    </w:p>
    <w:p w14:paraId="696A6C1B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K&amp;C-, Handling-, Fahrkomfort- und Betriebsfestigkeitssimulationen durchgeführt; Variantenuntersuchungen und Simulationsschleifen zur Absicherung von Kundenanforderungen systematisch ausgewertet.</w:t>
      </w:r>
    </w:p>
    <w:p w14:paraId="32C24384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Simulationsergebnisse gegen Prüfstands- und Fahrbahndaten korreliert und auf Serienniveau abgesichert.</w:t>
      </w:r>
    </w:p>
    <w:p w14:paraId="61A4F485" w14:textId="77777777" w:rsidR="002965F7" w:rsidRDefault="00000000">
      <w:pPr>
        <w:spacing w:after="6"/>
        <w:ind w:left="200" w:hanging="150"/>
        <w:rPr>
          <w:rFonts w:ascii="Calibri" w:eastAsia="Calibri" w:hAnsi="Calibri" w:cs="Calibri"/>
          <w:color w:val="1A1A1A"/>
          <w:sz w:val="17"/>
          <w:szCs w:val="17"/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Technische Abstimmungen mit OEM-Kunden aktiv begleitet und Ergebnisse in Reviews vertreten.</w:t>
      </w:r>
    </w:p>
    <w:p w14:paraId="135D383E" w14:textId="77777777" w:rsidR="009F5493" w:rsidRPr="009F5493" w:rsidRDefault="009F5493">
      <w:pPr>
        <w:spacing w:after="6"/>
        <w:ind w:left="200" w:hanging="150"/>
        <w:rPr>
          <w:sz w:val="10"/>
          <w:szCs w:val="10"/>
          <w:lang w:val="de-DE"/>
        </w:rPr>
      </w:pPr>
    </w:p>
    <w:p w14:paraId="10457CCB" w14:textId="77777777" w:rsidR="002965F7" w:rsidRPr="009F5493" w:rsidRDefault="00000000">
      <w:pPr>
        <w:spacing w:before="8" w:after="1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>Subsystem-Modellaufbau, Validierung und Regelungsintegration in MKS</w:t>
      </w:r>
    </w:p>
    <w:p w14:paraId="54D12F7E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Entwicklung und Validierung von ADAMS/View-Subsystemmodellen für Antriebswellen, Getriebekomponenten, Parkmechanismen und Differenzial.</w:t>
      </w:r>
    </w:p>
    <w:p w14:paraId="7817D401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Integration von Simulink-Regelungslogiken in ADAMS/View zur Co-Simulation und Validierung von Regelungsstrategien.</w:t>
      </w:r>
    </w:p>
    <w:p w14:paraId="452D2565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Bewertung verschiedener Parkrad- und Sperrklinkengeometrien mittels Mehrkörpersimulation hinsichtlich Ein- und Ausrückverhalten, Kinematik und Kontaktverhalten.</w:t>
      </w:r>
    </w:p>
    <w:p w14:paraId="7000776B" w14:textId="77777777" w:rsidR="002965F7" w:rsidRPr="009F5493" w:rsidRDefault="00000000">
      <w:pPr>
        <w:spacing w:after="6"/>
        <w:ind w:left="200" w:hanging="150"/>
        <w:rPr>
          <w:rFonts w:ascii="Calibri" w:eastAsia="Calibri" w:hAnsi="Calibri" w:cs="Calibri"/>
          <w:color w:val="1A1A1A"/>
          <w:sz w:val="17"/>
          <w:szCs w:val="17"/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Geräuschkritische Betriebszustände im Differenzial simuliert und analysiert — Konzeptoptimierung auf Basis der Ergebnisse vorangetrieben.</w:t>
      </w:r>
    </w:p>
    <w:p w14:paraId="049D4BCC" w14:textId="77777777" w:rsidR="009F5493" w:rsidRPr="009F5493" w:rsidRDefault="009F5493">
      <w:pPr>
        <w:spacing w:after="6"/>
        <w:ind w:left="200" w:hanging="150"/>
        <w:rPr>
          <w:sz w:val="10"/>
          <w:szCs w:val="10"/>
          <w:lang w:val="de-DE"/>
        </w:rPr>
      </w:pPr>
    </w:p>
    <w:p w14:paraId="5CF23B01" w14:textId="77777777" w:rsidR="002965F7" w:rsidRPr="009F5493" w:rsidRDefault="00000000">
      <w:pPr>
        <w:spacing w:before="8" w:after="1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>Python-Simulationsautomatisierung &amp; Prozessmanager</w:t>
      </w:r>
    </w:p>
    <w:p w14:paraId="53CE8E5F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Entwicklung eines GUI-basierten Simulationsprozessmanagers in Python zur Automatisierung von K&amp;C-, Ride- und Handling-Simulationen.</w:t>
      </w:r>
    </w:p>
    <w:p w14:paraId="3638B9C4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Implementierung automatisierter Multi-Run- und Batch-Simulationen einschließlich Ergebnisaufbereitung, Visualisierung sowie Export von Plots und Berichten.</w:t>
      </w:r>
    </w:p>
    <w:p w14:paraId="393B5338" w14:textId="77777777" w:rsidR="002965F7" w:rsidRPr="009F5493" w:rsidRDefault="00000000">
      <w:pPr>
        <w:spacing w:after="6"/>
        <w:ind w:left="200" w:hanging="150"/>
        <w:rPr>
          <w:rFonts w:ascii="Calibri" w:eastAsia="Calibri" w:hAnsi="Calibri" w:cs="Calibri"/>
          <w:color w:val="1A1A1A"/>
          <w:sz w:val="17"/>
          <w:szCs w:val="17"/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Vergleichs- und Analysefunktionen für KPIs und Simulationsergebnisse entwickelt; Parameteroptimierungen und Sensitivitätsanalysen zur Fahrwerksabstimmung integriert.</w:t>
      </w:r>
    </w:p>
    <w:p w14:paraId="199F4FB0" w14:textId="77777777" w:rsidR="009F5493" w:rsidRPr="009F5493" w:rsidRDefault="009F5493">
      <w:pPr>
        <w:spacing w:after="6"/>
        <w:ind w:left="200" w:hanging="150"/>
        <w:rPr>
          <w:sz w:val="10"/>
          <w:szCs w:val="10"/>
          <w:lang w:val="de-DE"/>
        </w:rPr>
      </w:pPr>
    </w:p>
    <w:p w14:paraId="33F45BF8" w14:textId="77777777" w:rsidR="002965F7" w:rsidRPr="009F5493" w:rsidRDefault="00000000">
      <w:pPr>
        <w:spacing w:before="8" w:after="1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>Regelungsintegration — Aktives Fahrwerk</w:t>
      </w:r>
    </w:p>
    <w:p w14:paraId="4078FDA7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Modellbasierte Entwicklung von MKS-Co-Simulationsmodellen (ADAMS/Car, ADAMS/Controls und Simulink) zur virtuellen Absicherung aktiver Fahrwerksregelungen.</w:t>
      </w:r>
    </w:p>
    <w:p w14:paraId="7CA7D139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Auslegung und Integration von Regelalgorithmen einschließlich Black-Box-Subsystemen sowie Definition der Signalarchitektur und geschlossener Regelkreise.</w:t>
      </w:r>
    </w:p>
    <w:p w14:paraId="4D126494" w14:textId="77777777" w:rsidR="002965F7" w:rsidRPr="009F5493" w:rsidRDefault="00000000">
      <w:pPr>
        <w:spacing w:after="6"/>
        <w:ind w:left="200" w:hanging="150"/>
        <w:rPr>
          <w:rFonts w:ascii="Calibri" w:eastAsia="Calibri" w:hAnsi="Calibri" w:cs="Calibri"/>
          <w:color w:val="1A1A1A"/>
          <w:sz w:val="17"/>
          <w:szCs w:val="17"/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Virtuelle Absicherung von Fahrwerkskonzepten durch Co-Simulation, Validierungsszenarien und Vergleich der Simulationsergebnisse mit Referenzdatensätzen.</w:t>
      </w:r>
    </w:p>
    <w:p w14:paraId="70D66A32" w14:textId="77777777" w:rsidR="009F5493" w:rsidRPr="009F5493" w:rsidRDefault="009F5493">
      <w:pPr>
        <w:spacing w:after="6"/>
        <w:ind w:left="200" w:hanging="150"/>
        <w:rPr>
          <w:sz w:val="10"/>
          <w:szCs w:val="10"/>
          <w:lang w:val="de-DE"/>
        </w:rPr>
      </w:pPr>
    </w:p>
    <w:p w14:paraId="55A958C2" w14:textId="77777777" w:rsidR="002965F7" w:rsidRPr="009F5493" w:rsidRDefault="00000000">
      <w:pPr>
        <w:spacing w:before="4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11111"/>
          <w:sz w:val="19"/>
          <w:szCs w:val="19"/>
          <w:lang w:val="de-DE"/>
        </w:rPr>
        <w:t>Werkstudent — Digitales Produkt R&amp;D, Mercedes-Benz Cars</w:t>
      </w:r>
      <w:r w:rsidRPr="009F5493">
        <w:rPr>
          <w:rFonts w:ascii="Calibri" w:eastAsia="Calibri" w:hAnsi="Calibri" w:cs="Calibri"/>
          <w:i/>
          <w:iCs/>
          <w:color w:val="2F5A8A"/>
          <w:sz w:val="19"/>
          <w:szCs w:val="19"/>
          <w:lang w:val="de-DE"/>
        </w:rPr>
        <w:t xml:space="preserve">  —  Daimler AG</w:t>
      </w:r>
    </w:p>
    <w:p w14:paraId="5CBEDFE5" w14:textId="77777777" w:rsidR="002965F7" w:rsidRPr="009F5493" w:rsidRDefault="00000000">
      <w:pPr>
        <w:spacing w:after="8"/>
        <w:rPr>
          <w:lang w:val="de-DE"/>
        </w:rPr>
      </w:pPr>
      <w:r w:rsidRPr="009F5493">
        <w:rPr>
          <w:rFonts w:ascii="Calibri" w:eastAsia="Calibri" w:hAnsi="Calibri" w:cs="Calibri"/>
          <w:i/>
          <w:iCs/>
          <w:color w:val="555555"/>
          <w:sz w:val="15"/>
          <w:szCs w:val="15"/>
          <w:lang w:val="de-DE"/>
        </w:rPr>
        <w:t>Böblingen, Deutschland  |  12/2013 – 08/2014</w:t>
      </w:r>
    </w:p>
    <w:p w14:paraId="21A030BB" w14:textId="77777777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Digitale Entwicklungsumgebung für Fahrzeugtürstrukturen in früher Designphase.</w:t>
      </w:r>
    </w:p>
    <w:p w14:paraId="197A35ED" w14:textId="77777777" w:rsidR="002965F7" w:rsidRPr="009F5493" w:rsidRDefault="00000000">
      <w:pPr>
        <w:spacing w:after="6"/>
        <w:ind w:left="200" w:hanging="150"/>
        <w:rPr>
          <w:rFonts w:ascii="Calibri" w:eastAsia="Calibri" w:hAnsi="Calibri" w:cs="Calibri"/>
          <w:color w:val="1A1A1A"/>
          <w:sz w:val="17"/>
          <w:szCs w:val="17"/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Mesh-Adaptation für schnelle Designänderungen in früher Entwicklungsphase durchgeführt.</w:t>
      </w:r>
    </w:p>
    <w:p w14:paraId="74D67F2C" w14:textId="77777777" w:rsidR="009F5493" w:rsidRPr="009F5493" w:rsidRDefault="009F5493">
      <w:pPr>
        <w:spacing w:after="6"/>
        <w:ind w:left="200" w:hanging="150"/>
        <w:rPr>
          <w:sz w:val="10"/>
          <w:szCs w:val="10"/>
          <w:lang w:val="de-DE"/>
        </w:rPr>
      </w:pPr>
    </w:p>
    <w:p w14:paraId="00737D39" w14:textId="77777777" w:rsidR="002965F7" w:rsidRPr="009F5493" w:rsidRDefault="00000000">
      <w:pPr>
        <w:spacing w:before="4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11111"/>
          <w:sz w:val="19"/>
          <w:szCs w:val="19"/>
          <w:lang w:val="de-DE"/>
        </w:rPr>
        <w:t>Projektingenieur — Engineering Design Services</w:t>
      </w:r>
      <w:r w:rsidRPr="009F5493">
        <w:rPr>
          <w:rFonts w:ascii="Calibri" w:eastAsia="Calibri" w:hAnsi="Calibri" w:cs="Calibri"/>
          <w:i/>
          <w:iCs/>
          <w:color w:val="2F5A8A"/>
          <w:sz w:val="19"/>
          <w:szCs w:val="19"/>
          <w:lang w:val="de-DE"/>
        </w:rPr>
        <w:t xml:space="preserve">  —  Wipro Technologies</w:t>
      </w:r>
    </w:p>
    <w:p w14:paraId="6997A90E" w14:textId="77777777" w:rsidR="002965F7" w:rsidRPr="009F5493" w:rsidRDefault="00000000">
      <w:pPr>
        <w:spacing w:after="8"/>
        <w:rPr>
          <w:lang w:val="de-DE"/>
        </w:rPr>
      </w:pPr>
      <w:r w:rsidRPr="009F5493">
        <w:rPr>
          <w:rFonts w:ascii="Calibri" w:eastAsia="Calibri" w:hAnsi="Calibri" w:cs="Calibri"/>
          <w:i/>
          <w:iCs/>
          <w:color w:val="555555"/>
          <w:sz w:val="15"/>
          <w:szCs w:val="15"/>
          <w:lang w:val="de-DE"/>
        </w:rPr>
        <w:t>Bangalore, Indien  |  06/2011 – 07/2013</w:t>
      </w:r>
    </w:p>
    <w:p w14:paraId="7A3D6483" w14:textId="77777777" w:rsidR="002965F7" w:rsidRPr="009F5493" w:rsidRDefault="00000000">
      <w:pPr>
        <w:spacing w:after="6"/>
        <w:ind w:left="200" w:hanging="150"/>
        <w:rPr>
          <w:rFonts w:ascii="Calibri" w:eastAsia="Calibri" w:hAnsi="Calibri" w:cs="Calibri"/>
          <w:color w:val="1A1A1A"/>
          <w:sz w:val="17"/>
          <w:szCs w:val="17"/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FE-Modellierung des Subsystems — Modelle und Gesamtfahrzeugmodelle für Crash, Insassensicherheit und Fußgängersicherheit.</w:t>
      </w:r>
    </w:p>
    <w:p w14:paraId="301A92C7" w14:textId="77777777" w:rsidR="009F5493" w:rsidRPr="009F5493" w:rsidRDefault="009F5493">
      <w:pPr>
        <w:spacing w:after="6"/>
        <w:ind w:left="200" w:hanging="150"/>
        <w:rPr>
          <w:sz w:val="10"/>
          <w:szCs w:val="10"/>
          <w:lang w:val="de-DE"/>
        </w:rPr>
      </w:pPr>
    </w:p>
    <w:p w14:paraId="2045E682" w14:textId="77777777" w:rsidR="002965F7" w:rsidRPr="009F5493" w:rsidRDefault="00000000">
      <w:pPr>
        <w:pBdr>
          <w:bottom w:val="single" w:sz="6" w:space="2" w:color="1B2A41"/>
        </w:pBdr>
        <w:spacing w:after="6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B2A41"/>
          <w:sz w:val="19"/>
          <w:szCs w:val="19"/>
          <w:lang w:val="de-DE"/>
        </w:rPr>
        <w:t>MASTERARBEIT</w:t>
      </w:r>
    </w:p>
    <w:p w14:paraId="34A8D8E0" w14:textId="77777777" w:rsidR="002965F7" w:rsidRDefault="00000000">
      <w:pPr>
        <w:spacing w:before="4"/>
      </w:pPr>
      <w:r w:rsidRPr="009F5493">
        <w:rPr>
          <w:rFonts w:ascii="Calibri" w:eastAsia="Calibri" w:hAnsi="Calibri" w:cs="Calibri"/>
          <w:b/>
          <w:bCs/>
          <w:color w:val="111111"/>
          <w:sz w:val="19"/>
          <w:szCs w:val="19"/>
          <w:lang w:val="de-DE"/>
        </w:rPr>
        <w:t>Masterarbeit — Abteilung MKS</w:t>
      </w:r>
      <w:r w:rsidRPr="009F5493">
        <w:rPr>
          <w:rFonts w:ascii="Calibri" w:eastAsia="Calibri" w:hAnsi="Calibri" w:cs="Calibri"/>
          <w:i/>
          <w:iCs/>
          <w:color w:val="2F5A8A"/>
          <w:sz w:val="19"/>
          <w:szCs w:val="19"/>
          <w:lang w:val="de-DE"/>
        </w:rPr>
        <w:t xml:space="preserve">  —  MBtech Group GmbH &amp; Co. </w:t>
      </w:r>
      <w:r>
        <w:rPr>
          <w:rFonts w:ascii="Calibri" w:eastAsia="Calibri" w:hAnsi="Calibri" w:cs="Calibri"/>
          <w:i/>
          <w:iCs/>
          <w:color w:val="2F5A8A"/>
          <w:sz w:val="19"/>
          <w:szCs w:val="19"/>
        </w:rPr>
        <w:t>KGaA</w:t>
      </w:r>
    </w:p>
    <w:p w14:paraId="4C94E66F" w14:textId="77777777" w:rsidR="002965F7" w:rsidRDefault="00000000">
      <w:pPr>
        <w:spacing w:after="8"/>
      </w:pPr>
      <w:r>
        <w:rPr>
          <w:rFonts w:ascii="Calibri" w:eastAsia="Calibri" w:hAnsi="Calibri" w:cs="Calibri"/>
          <w:i/>
          <w:iCs/>
          <w:color w:val="555555"/>
          <w:sz w:val="15"/>
          <w:szCs w:val="15"/>
        </w:rPr>
        <w:t>09/2014 – 02/2015  |  „Simulations based development and adaptation of control strategy for Semi-active damper on the Full vehicle model"</w:t>
      </w:r>
    </w:p>
    <w:p w14:paraId="07592118" w14:textId="1B62DA55" w:rsidR="002965F7" w:rsidRPr="009F5493" w:rsidRDefault="00000000">
      <w:pPr>
        <w:spacing w:after="6"/>
        <w:ind w:left="200" w:hanging="150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2F5A8A"/>
          <w:sz w:val="17"/>
          <w:szCs w:val="17"/>
          <w:lang w:val="de-DE"/>
        </w:rPr>
        <w:t xml:space="preserve">▸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Co-Simulation zwischen MATLAB/Simulink und ADAMS/Car zur Entwicklung einer Regelstrategie für semiaktive Dämpfer am Gesamtfahrzeugmodell.</w:t>
      </w:r>
    </w:p>
    <w:p w14:paraId="0157575C" w14:textId="77777777" w:rsidR="002965F7" w:rsidRPr="009F5493" w:rsidRDefault="00000000">
      <w:pPr>
        <w:pBdr>
          <w:bottom w:val="single" w:sz="6" w:space="2" w:color="1B2A41"/>
        </w:pBdr>
        <w:spacing w:after="6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B2A41"/>
          <w:sz w:val="19"/>
          <w:szCs w:val="19"/>
          <w:lang w:val="de-DE"/>
        </w:rPr>
        <w:t>BILDUNGSWEG</w:t>
      </w:r>
    </w:p>
    <w:p w14:paraId="0EBF1C66" w14:textId="77777777" w:rsidR="002965F7" w:rsidRPr="009F5493" w:rsidRDefault="00000000">
      <w:pPr>
        <w:spacing w:after="24"/>
        <w:rPr>
          <w:lang w:val="de-DE"/>
        </w:rPr>
      </w:pP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M.Eng. Automotive Systems  |  Hochschule Esslingen, Deutschland  |  2013–2015  |  Note: 1,8 — Fokus: Mehrkörpersimulation, Fahrverhalten und Handling, System Modellierung und Simulation, Regelungstechnik</w:t>
      </w:r>
    </w:p>
    <w:p w14:paraId="54B11C78" w14:textId="77777777" w:rsidR="002965F7" w:rsidRPr="009F5493" w:rsidRDefault="00000000">
      <w:pPr>
        <w:spacing w:after="40"/>
        <w:rPr>
          <w:lang w:val="de-DE"/>
        </w:rPr>
      </w:pP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B.Eng. Mechatronik  |  Anna University of Technology, Indien  |  2008–2011  |  CGPA: 9,62/10 — Fokus: Modellierung und Simulation, Analyse und Regelungstechnik</w:t>
      </w:r>
    </w:p>
    <w:p w14:paraId="299DFB67" w14:textId="77777777" w:rsidR="002965F7" w:rsidRDefault="00000000">
      <w:pPr>
        <w:pBdr>
          <w:bottom w:val="single" w:sz="6" w:space="2" w:color="1B2A41"/>
        </w:pBdr>
        <w:spacing w:after="6"/>
      </w:pPr>
      <w:r>
        <w:rPr>
          <w:rFonts w:ascii="Calibri" w:eastAsia="Calibri" w:hAnsi="Calibri" w:cs="Calibri"/>
          <w:b/>
          <w:bCs/>
          <w:color w:val="1B2A41"/>
          <w:sz w:val="19"/>
          <w:szCs w:val="19"/>
        </w:rPr>
        <w:t>PUBLIKATION</w:t>
      </w:r>
    </w:p>
    <w:p w14:paraId="2CC26B72" w14:textId="77777777" w:rsidR="002965F7" w:rsidRDefault="00000000">
      <w:pPr>
        <w:spacing w:after="10"/>
      </w:pPr>
      <w:r>
        <w:rPr>
          <w:rFonts w:ascii="Calibri" w:eastAsia="Calibri" w:hAnsi="Calibri" w:cs="Calibri"/>
          <w:color w:val="1A1A1A"/>
          <w:sz w:val="17"/>
          <w:szCs w:val="17"/>
        </w:rPr>
        <w:t>"Comparative study of fixed and adaptive control strategy in semi-active suspension systems under influence of vehicle mass variation using a quarter car model." Shanmugam, M., Demeester, E., Tjahjowidodo, T. (2025). AIP Conference Proceedings, Vol. 3204, No. 1, p. 030008. DOI: 10.1063/5.0246102</w:t>
      </w:r>
    </w:p>
    <w:p w14:paraId="39A0C3C4" w14:textId="77777777" w:rsidR="002965F7" w:rsidRDefault="00000000">
      <w:pPr>
        <w:spacing w:after="10"/>
      </w:pPr>
      <w:r>
        <w:rPr>
          <w:rFonts w:ascii="Calibri" w:eastAsia="Calibri" w:hAnsi="Calibri" w:cs="Calibri"/>
          <w:color w:val="1A1A1A"/>
          <w:sz w:val="17"/>
          <w:szCs w:val="17"/>
        </w:rPr>
        <w:t>"Semi-active suspension control using P-LQR method." Shanmugam, M., Demeester, E., Tjahjowidodo, T. (2023). AIP Conference Proceedings, Vol. 2914, No. 1, p. 030003. DOI: 10.1063/5.0175961</w:t>
      </w:r>
    </w:p>
    <w:p w14:paraId="6782F763" w14:textId="77777777" w:rsidR="002965F7" w:rsidRPr="009F5493" w:rsidRDefault="00000000">
      <w:pPr>
        <w:spacing w:after="24"/>
        <w:rPr>
          <w:lang w:val="de-DE"/>
        </w:rPr>
      </w:pPr>
      <w:r>
        <w:rPr>
          <w:rFonts w:ascii="Calibri" w:eastAsia="Calibri" w:hAnsi="Calibri" w:cs="Calibri"/>
          <w:color w:val="1A1A1A"/>
          <w:sz w:val="17"/>
          <w:szCs w:val="17"/>
        </w:rPr>
        <w:t xml:space="preserve">"An Investigation to Eliminate the Hot Cracking Tendency in Super Austenitic Stainless Steel." Muthiah S., Dr. K. Balasubramanian, Dr. V. Balusamy (2011). International Journals of Multidisciplinary Research Academy. </w:t>
      </w: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ISBN: 13-978-81-920297-0-2</w:t>
      </w:r>
    </w:p>
    <w:p w14:paraId="26599238" w14:textId="77777777" w:rsidR="002965F7" w:rsidRPr="009F5493" w:rsidRDefault="00000000">
      <w:pPr>
        <w:pBdr>
          <w:bottom w:val="single" w:sz="6" w:space="2" w:color="1B2A41"/>
        </w:pBdr>
        <w:spacing w:after="6"/>
        <w:rPr>
          <w:lang w:val="de-DE"/>
        </w:rPr>
      </w:pPr>
      <w:r w:rsidRPr="009F5493">
        <w:rPr>
          <w:rFonts w:ascii="Calibri" w:eastAsia="Calibri" w:hAnsi="Calibri" w:cs="Calibri"/>
          <w:b/>
          <w:bCs/>
          <w:color w:val="1B2A41"/>
          <w:sz w:val="19"/>
          <w:szCs w:val="19"/>
          <w:lang w:val="de-DE"/>
        </w:rPr>
        <w:t>SPRACHEN</w:t>
      </w:r>
    </w:p>
    <w:p w14:paraId="554B2E7B" w14:textId="77777777" w:rsidR="002965F7" w:rsidRPr="009F5493" w:rsidRDefault="00000000">
      <w:pPr>
        <w:rPr>
          <w:lang w:val="de-DE"/>
        </w:rPr>
      </w:pPr>
      <w:r w:rsidRPr="009F5493">
        <w:rPr>
          <w:rFonts w:ascii="Calibri" w:eastAsia="Calibri" w:hAnsi="Calibri" w:cs="Calibri"/>
          <w:color w:val="1A1A1A"/>
          <w:sz w:val="17"/>
          <w:szCs w:val="17"/>
          <w:lang w:val="de-DE"/>
        </w:rPr>
        <w:t>Deutsch — Berufliche Kompetenz (B2)  ·  English — Verhandlungssicher (C2)  ·  Tamil — Muttersprache</w:t>
      </w:r>
    </w:p>
    <w:sectPr w:rsidR="002965F7" w:rsidRPr="009F5493">
      <w:pgSz w:w="11906" w:h="16838"/>
      <w:pgMar w:top="250" w:right="550" w:bottom="250" w:left="5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26645"/>
    <w:multiLevelType w:val="hybridMultilevel"/>
    <w:tmpl w:val="ADFAFEA8"/>
    <w:lvl w:ilvl="0" w:tplc="381612E4">
      <w:start w:val="1"/>
      <w:numFmt w:val="bullet"/>
      <w:lvlText w:val="●"/>
      <w:lvlJc w:val="left"/>
      <w:pPr>
        <w:ind w:left="720" w:hanging="360"/>
      </w:pPr>
    </w:lvl>
    <w:lvl w:ilvl="1" w:tplc="3D42582A">
      <w:start w:val="1"/>
      <w:numFmt w:val="bullet"/>
      <w:lvlText w:val="○"/>
      <w:lvlJc w:val="left"/>
      <w:pPr>
        <w:ind w:left="1440" w:hanging="360"/>
      </w:pPr>
    </w:lvl>
    <w:lvl w:ilvl="2" w:tplc="B0F65BBE">
      <w:start w:val="1"/>
      <w:numFmt w:val="bullet"/>
      <w:lvlText w:val="■"/>
      <w:lvlJc w:val="left"/>
      <w:pPr>
        <w:ind w:left="2160" w:hanging="360"/>
      </w:pPr>
    </w:lvl>
    <w:lvl w:ilvl="3" w:tplc="EBA4A0F4">
      <w:start w:val="1"/>
      <w:numFmt w:val="bullet"/>
      <w:lvlText w:val="●"/>
      <w:lvlJc w:val="left"/>
      <w:pPr>
        <w:ind w:left="2880" w:hanging="360"/>
      </w:pPr>
    </w:lvl>
    <w:lvl w:ilvl="4" w:tplc="2A84978E">
      <w:start w:val="1"/>
      <w:numFmt w:val="bullet"/>
      <w:lvlText w:val="○"/>
      <w:lvlJc w:val="left"/>
      <w:pPr>
        <w:ind w:left="3600" w:hanging="360"/>
      </w:pPr>
    </w:lvl>
    <w:lvl w:ilvl="5" w:tplc="9C969AF2">
      <w:start w:val="1"/>
      <w:numFmt w:val="bullet"/>
      <w:lvlText w:val="■"/>
      <w:lvlJc w:val="left"/>
      <w:pPr>
        <w:ind w:left="4320" w:hanging="360"/>
      </w:pPr>
    </w:lvl>
    <w:lvl w:ilvl="6" w:tplc="E59894AC">
      <w:start w:val="1"/>
      <w:numFmt w:val="bullet"/>
      <w:lvlText w:val="●"/>
      <w:lvlJc w:val="left"/>
      <w:pPr>
        <w:ind w:left="5040" w:hanging="360"/>
      </w:pPr>
    </w:lvl>
    <w:lvl w:ilvl="7" w:tplc="169A8484">
      <w:start w:val="1"/>
      <w:numFmt w:val="bullet"/>
      <w:lvlText w:val="●"/>
      <w:lvlJc w:val="left"/>
      <w:pPr>
        <w:ind w:left="5760" w:hanging="360"/>
      </w:pPr>
    </w:lvl>
    <w:lvl w:ilvl="8" w:tplc="1BCCC4DC">
      <w:start w:val="1"/>
      <w:numFmt w:val="bullet"/>
      <w:lvlText w:val="●"/>
      <w:lvlJc w:val="left"/>
      <w:pPr>
        <w:ind w:left="6480" w:hanging="360"/>
      </w:pPr>
    </w:lvl>
  </w:abstractNum>
  <w:num w:numId="1" w16cid:durableId="16871687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jAwMjC0tDQ2MjQws7RQ0lEKTi0uzszPAykwrAUALMjL3SwAAAA="/>
  </w:docVars>
  <w:rsids>
    <w:rsidRoot w:val="002965F7"/>
    <w:rsid w:val="002965F7"/>
    <w:rsid w:val="009F5493"/>
    <w:rsid w:val="00A06DFF"/>
    <w:rsid w:val="00B44208"/>
    <w:rsid w:val="00C83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49681"/>
  <w15:docId w15:val="{E7AB80F7-95AC-4353-931E-190512D5C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832</Words>
  <Characters>4747</Characters>
  <Application>Microsoft Office Word</Application>
  <DocSecurity>0</DocSecurity>
  <Lines>39</Lines>
  <Paragraphs>11</Paragraphs>
  <ScaleCrop>false</ScaleCrop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Muthiah Shanmugam</cp:lastModifiedBy>
  <cp:revision>4</cp:revision>
  <cp:lastPrinted>2026-07-08T21:36:00Z</cp:lastPrinted>
  <dcterms:created xsi:type="dcterms:W3CDTF">2026-07-08T21:32:00Z</dcterms:created>
  <dcterms:modified xsi:type="dcterms:W3CDTF">2026-07-08T21:36:00Z</dcterms:modified>
</cp:coreProperties>
</file>