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CE1ADD0" w14:textId="3626B45C" w:rsidR="00023D66" w:rsidRPr="00EB0A3C" w:rsidRDefault="007423E9">
      <w:pPr>
        <w:rPr>
          <w:rFonts w:cs="Palatino"/>
          <w:spacing w:val="-20"/>
          <w:sz w:val="22"/>
          <w:szCs w:val="22"/>
        </w:rPr>
      </w:pPr>
      <w:r w:rsidRPr="00EB0A3C">
        <w:rPr>
          <w:noProof/>
          <w:sz w:val="22"/>
          <w:szCs w:val="22"/>
        </w:rPr>
        <mc:AlternateContent>
          <mc:Choice Requires="wps">
            <w:drawing>
              <wp:anchor distT="72390" distB="72390" distL="72390" distR="72390" simplePos="0" relativeHeight="251657728" behindDoc="0" locked="0" layoutInCell="1" allowOverlap="1" wp14:anchorId="44A50182" wp14:editId="332BE616">
                <wp:simplePos x="0" y="0"/>
                <wp:positionH relativeFrom="column">
                  <wp:posOffset>942975</wp:posOffset>
                </wp:positionH>
                <wp:positionV relativeFrom="paragraph">
                  <wp:posOffset>1737995</wp:posOffset>
                </wp:positionV>
                <wp:extent cx="4258945" cy="426085"/>
                <wp:effectExtent l="9525" t="9525" r="8255" b="120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8945" cy="426085"/>
                        </a:xfrm>
                        <a:prstGeom prst="rect">
                          <a:avLst/>
                        </a:prstGeom>
                        <a:solidFill>
                          <a:srgbClr val="FFFFFF"/>
                        </a:solidFill>
                        <a:ln w="635">
                          <a:solidFill>
                            <a:srgbClr val="000000"/>
                          </a:solidFill>
                          <a:miter lim="800000"/>
                          <a:headEnd/>
                          <a:tailEnd/>
                        </a:ln>
                      </wps:spPr>
                      <wps:txbx>
                        <w:txbxContent>
                          <w:p w14:paraId="63B5918A" w14:textId="77777777" w:rsidR="00023D66" w:rsidRDefault="00023D66">
                            <w:pPr>
                              <w:pStyle w:val="Framecontents"/>
                              <w:jc w:val="center"/>
                            </w:pPr>
                            <w:r>
                              <w:rPr>
                                <w:rFonts w:ascii="Arial" w:hAnsi="Arial" w:cs="Arial"/>
                                <w:b/>
                                <w:bCs/>
                                <w:color w:val="000000"/>
                                <w:sz w:val="28"/>
                                <w:szCs w:val="32"/>
                              </w:rPr>
                              <w:t>Département de génie logiciel et des TI</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A50182" id="_x0000_t202" coordsize="21600,21600" o:spt="202" path="m,l,21600r21600,l21600,xe">
                <v:stroke joinstyle="miter"/>
                <v:path gradientshapeok="t" o:connecttype="rect"/>
              </v:shapetype>
              <v:shape id="Text Box 2" o:spid="_x0000_s1026" type="#_x0000_t202" style="position:absolute;left:0;text-align:left;margin-left:74.25pt;margin-top:136.85pt;width:335.35pt;height:33.55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YBvJAIAAE8EAAAOAAAAZHJzL2Uyb0RvYy54bWysVNuO2yAQfa/Uf0C8N3auzVpxVttsU1Xa&#10;XqTdfgDGOEYFhgKJvf36HbA3TW8vVf2AGBjOzJwz4811rxU5CeclmJJOJzklwnCopTmU9MvD/tWa&#10;Eh+YqZkCI0r6KDy93r58selsIWbQgqqFIwhifNHZkrYh2CLLPG+FZn4CVhi8bMBpFtB0h6x2rEN0&#10;rbJZnq+yDlxtHXDhPZ7eDpd0m/CbRvDwqWm8CESVFHMLaXVpreKabTesODhmW8nHNNg/ZKGZNBj0&#10;DHXLAiNHJ3+D0pI78NCECQedQdNILlINWM00/6Wa+5ZZkWpBcrw90+T/Hyz/ePrsiKxLOqfEMI0S&#10;PYg+kDfQk1lkp7O+QKd7i26hx2NUOVXq7R3wr54Y2LXMHMSNc9C1gtWY3TS+zC6eDjg+glTdB6gx&#10;DDsGSEB943SkDskgiI4qPZ6VialwPFzMluurxZISjneL2SpfL1MIVjy/ts6HdwI0iZuSOlQ+obPT&#10;nQ8xG1Y8u8RgHpSs91KpZLhDtVOOnBh2yT59I/pPbsqQrqSr+XKo/68Iefr+hKBlwG5XUpd0fXZi&#10;RWTtralTLwYm1bDHjJUZaYzMDRyGvupHWSqoH5FQB0NX4xTipgX3nZIOO7qk/tuROUGJem9QlOX8&#10;6jUyGC4Nd2lUlwYzHKFKGigZtrswjM3ROnloMdLQBgZuUMhGJo6j4kNWY97YtYn6ccLiWFzayevH&#10;f2D7BAAA//8DAFBLAwQUAAYACAAAACEA06MXPeAAAAALAQAADwAAAGRycy9kb3ducmV2LnhtbEyP&#10;y07DMBBF90j8gzVIbBB1mpbWhDhVhMQOkCh8gBObJBCPg+086NczrGB5NUf3nskPi+3ZZHzoHEpY&#10;rxJgBmunO2wkvL0+XAtgISrUqndoJHybAIfi/CxXmXYzvpjpGBtGJRgyJaGNccg4D3VrrAorNxik&#10;27vzVkWKvuHaq5nKbc/TJNlxqzqkhVYN5r419edxtBLKuXt+qqYZT/j1sRv91WN50kLKy4ulvAMW&#10;zRL/YPjVJ3UoyKlyI+rAespbcUOohHS/2QMjQqxvU2CVhM02EcCLnP//ofgBAAD//wMAUEsBAi0A&#10;FAAGAAgAAAAhALaDOJL+AAAA4QEAABMAAAAAAAAAAAAAAAAAAAAAAFtDb250ZW50X1R5cGVzXS54&#10;bWxQSwECLQAUAAYACAAAACEAOP0h/9YAAACUAQAACwAAAAAAAAAAAAAAAAAvAQAAX3JlbHMvLnJl&#10;bHNQSwECLQAUAAYACAAAACEA3bmAbyQCAABPBAAADgAAAAAAAAAAAAAAAAAuAgAAZHJzL2Uyb0Rv&#10;Yy54bWxQSwECLQAUAAYACAAAACEA06MXPeAAAAALAQAADwAAAAAAAAAAAAAAAAB+BAAAZHJzL2Rv&#10;d25yZXYueG1sUEsFBgAAAAAEAAQA8wAAAIsFAAAAAA==&#10;" strokeweight=".05pt">
                <v:textbox inset="4.25pt,4.25pt,4.25pt,4.25pt">
                  <w:txbxContent>
                    <w:p w14:paraId="63B5918A" w14:textId="77777777" w:rsidR="00023D66" w:rsidRDefault="00023D66">
                      <w:pPr>
                        <w:pStyle w:val="Framecontents"/>
                        <w:jc w:val="center"/>
                      </w:pPr>
                      <w:r>
                        <w:rPr>
                          <w:rFonts w:ascii="Arial" w:hAnsi="Arial" w:cs="Arial"/>
                          <w:b/>
                          <w:bCs/>
                          <w:color w:val="000000"/>
                          <w:sz w:val="28"/>
                          <w:szCs w:val="32"/>
                        </w:rPr>
                        <w:t>Département de génie logiciel et des TI</w:t>
                      </w:r>
                    </w:p>
                  </w:txbxContent>
                </v:textbox>
                <w10:wrap type="square"/>
              </v:shape>
            </w:pict>
          </mc:Fallback>
        </mc:AlternateContent>
      </w:r>
      <w:r w:rsidRPr="00EB0A3C">
        <w:rPr>
          <w:noProof/>
          <w:sz w:val="22"/>
          <w:szCs w:val="22"/>
        </w:rPr>
        <w:drawing>
          <wp:inline distT="0" distB="0" distL="0" distR="0" wp14:anchorId="4FE0B9FB" wp14:editId="31989397">
            <wp:extent cx="1361440" cy="911225"/>
            <wp:effectExtent l="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1440" cy="911225"/>
                    </a:xfrm>
                    <a:prstGeom prst="rect">
                      <a:avLst/>
                    </a:prstGeom>
                    <a:solidFill>
                      <a:srgbClr val="FFFFFF"/>
                    </a:solidFill>
                    <a:ln>
                      <a:noFill/>
                    </a:ln>
                  </pic:spPr>
                </pic:pic>
              </a:graphicData>
            </a:graphic>
          </wp:inline>
        </w:drawing>
      </w:r>
    </w:p>
    <w:p w14:paraId="48D5B724" w14:textId="77777777" w:rsidR="00023D66" w:rsidRPr="00EB0A3C" w:rsidRDefault="00023D66">
      <w:pPr>
        <w:pStyle w:val="TitleCover"/>
        <w:spacing w:after="600" w:line="360" w:lineRule="auto"/>
        <w:jc w:val="center"/>
        <w:rPr>
          <w:rFonts w:cs="Calibri"/>
          <w:sz w:val="22"/>
          <w:szCs w:val="22"/>
        </w:rPr>
      </w:pPr>
      <w:r w:rsidRPr="00EB0A3C">
        <w:rPr>
          <w:rFonts w:ascii="Calibri" w:hAnsi="Calibri" w:cs="Palatino"/>
          <w:spacing w:val="-20"/>
          <w:sz w:val="22"/>
          <w:szCs w:val="22"/>
        </w:rPr>
        <w:t>Rapport de laboratoire</w:t>
      </w:r>
    </w:p>
    <w:p w14:paraId="49DFAADB" w14:textId="77777777" w:rsidR="00023D66" w:rsidRPr="00EB0A3C" w:rsidRDefault="00023D66">
      <w:pPr>
        <w:rPr>
          <w:rFonts w:cs="Calibri"/>
          <w:sz w:val="22"/>
          <w:szCs w:val="22"/>
        </w:rPr>
      </w:pPr>
    </w:p>
    <w:tbl>
      <w:tblPr>
        <w:tblW w:w="0" w:type="auto"/>
        <w:tblInd w:w="1080" w:type="dxa"/>
        <w:tblLayout w:type="fixed"/>
        <w:tblLook w:val="0000" w:firstRow="0" w:lastRow="0" w:firstColumn="0" w:lastColumn="0" w:noHBand="0" w:noVBand="0"/>
      </w:tblPr>
      <w:tblGrid>
        <w:gridCol w:w="3077"/>
        <w:gridCol w:w="4698"/>
      </w:tblGrid>
      <w:tr w:rsidR="00023D66" w:rsidRPr="00EB0A3C" w14:paraId="3A917C6F" w14:textId="77777777">
        <w:tc>
          <w:tcPr>
            <w:tcW w:w="3077" w:type="dxa"/>
            <w:shd w:val="clear" w:color="auto" w:fill="auto"/>
          </w:tcPr>
          <w:p w14:paraId="24AA780A" w14:textId="77777777" w:rsidR="00023D66" w:rsidRPr="00EB0A3C" w:rsidRDefault="00023D66">
            <w:pPr>
              <w:pStyle w:val="TableText"/>
              <w:spacing w:line="360" w:lineRule="auto"/>
              <w:jc w:val="right"/>
              <w:rPr>
                <w:rFonts w:ascii="Calibri" w:hAnsi="Calibri" w:cs="Calibri"/>
                <w:sz w:val="22"/>
                <w:szCs w:val="22"/>
              </w:rPr>
            </w:pPr>
            <w:r w:rsidRPr="00EB0A3C">
              <w:rPr>
                <w:rFonts w:ascii="Calibri" w:hAnsi="Calibri" w:cs="Calibri"/>
                <w:b/>
                <w:bCs/>
                <w:sz w:val="22"/>
                <w:szCs w:val="22"/>
              </w:rPr>
              <w:t>N</w:t>
            </w:r>
            <w:r w:rsidRPr="00EB0A3C">
              <w:rPr>
                <w:rFonts w:ascii="Calibri" w:hAnsi="Calibri" w:cs="Calibri"/>
                <w:b/>
                <w:bCs/>
                <w:sz w:val="22"/>
                <w:szCs w:val="22"/>
                <w:vertAlign w:val="superscript"/>
              </w:rPr>
              <w:t>o</w:t>
            </w:r>
            <w:r w:rsidRPr="00EB0A3C">
              <w:rPr>
                <w:rFonts w:ascii="Calibri" w:hAnsi="Calibri" w:cs="Calibri"/>
                <w:b/>
                <w:bCs/>
                <w:sz w:val="22"/>
                <w:szCs w:val="22"/>
              </w:rPr>
              <w:t xml:space="preserve"> de laboratoire</w:t>
            </w:r>
          </w:p>
        </w:tc>
        <w:tc>
          <w:tcPr>
            <w:tcW w:w="4698" w:type="dxa"/>
            <w:shd w:val="clear" w:color="auto" w:fill="auto"/>
          </w:tcPr>
          <w:p w14:paraId="3ACBE15D" w14:textId="77777777" w:rsidR="00023D66" w:rsidRPr="00EB0A3C" w:rsidRDefault="00023D66" w:rsidP="00100B07">
            <w:pPr>
              <w:pStyle w:val="TableText"/>
              <w:snapToGrid w:val="0"/>
              <w:spacing w:line="360" w:lineRule="auto"/>
              <w:rPr>
                <w:sz w:val="22"/>
                <w:szCs w:val="22"/>
              </w:rPr>
            </w:pPr>
            <w:r w:rsidRPr="00EB0A3C">
              <w:rPr>
                <w:rFonts w:ascii="Calibri" w:hAnsi="Calibri" w:cs="Calibri"/>
                <w:sz w:val="22"/>
                <w:szCs w:val="22"/>
              </w:rPr>
              <w:t xml:space="preserve">Laboratoire </w:t>
            </w:r>
            <w:r w:rsidR="00100B07" w:rsidRPr="00EB0A3C">
              <w:rPr>
                <w:rFonts w:ascii="Calibri" w:hAnsi="Calibri" w:cs="Calibri"/>
                <w:sz w:val="22"/>
                <w:szCs w:val="22"/>
              </w:rPr>
              <w:t>3</w:t>
            </w:r>
          </w:p>
        </w:tc>
      </w:tr>
      <w:tr w:rsidR="00023D66" w:rsidRPr="00EB0A3C" w14:paraId="61874139" w14:textId="77777777">
        <w:tc>
          <w:tcPr>
            <w:tcW w:w="3077" w:type="dxa"/>
            <w:shd w:val="clear" w:color="auto" w:fill="auto"/>
          </w:tcPr>
          <w:p w14:paraId="7A5F8B62" w14:textId="77777777" w:rsidR="00023D66" w:rsidRPr="00EB0A3C" w:rsidRDefault="00023D66">
            <w:pPr>
              <w:pStyle w:val="TableText"/>
              <w:jc w:val="right"/>
              <w:rPr>
                <w:rFonts w:ascii="Calibri" w:hAnsi="Calibri" w:cs="Calibri"/>
                <w:sz w:val="22"/>
                <w:szCs w:val="22"/>
              </w:rPr>
            </w:pPr>
            <w:r w:rsidRPr="00EB0A3C">
              <w:rPr>
                <w:rFonts w:ascii="Calibri" w:hAnsi="Calibri" w:cs="Calibri"/>
                <w:b/>
                <w:bCs/>
                <w:sz w:val="22"/>
                <w:szCs w:val="22"/>
              </w:rPr>
              <w:t>Étudiant(s)</w:t>
            </w:r>
          </w:p>
        </w:tc>
        <w:tc>
          <w:tcPr>
            <w:tcW w:w="4698" w:type="dxa"/>
            <w:shd w:val="clear" w:color="auto" w:fill="auto"/>
          </w:tcPr>
          <w:p w14:paraId="3E731F5E" w14:textId="77777777" w:rsidR="00023D66" w:rsidRPr="00EB0A3C" w:rsidRDefault="008F2111">
            <w:pPr>
              <w:pStyle w:val="TableText"/>
              <w:snapToGrid w:val="0"/>
              <w:rPr>
                <w:rFonts w:ascii="Calibri" w:hAnsi="Calibri" w:cs="Calibri"/>
                <w:sz w:val="22"/>
                <w:szCs w:val="22"/>
              </w:rPr>
            </w:pPr>
            <w:r w:rsidRPr="00EB0A3C">
              <w:rPr>
                <w:rFonts w:ascii="Calibri" w:hAnsi="Calibri" w:cs="Calibri"/>
                <w:sz w:val="22"/>
                <w:szCs w:val="22"/>
              </w:rPr>
              <w:t>Charles Fleury, Thomas Lavergne</w:t>
            </w:r>
          </w:p>
        </w:tc>
      </w:tr>
      <w:tr w:rsidR="00023D66" w:rsidRPr="00EB0A3C" w14:paraId="32D16911" w14:textId="77777777">
        <w:tc>
          <w:tcPr>
            <w:tcW w:w="3077" w:type="dxa"/>
            <w:shd w:val="clear" w:color="auto" w:fill="auto"/>
          </w:tcPr>
          <w:p w14:paraId="1CDE0D03" w14:textId="77777777" w:rsidR="00023D66" w:rsidRPr="00EB0A3C" w:rsidRDefault="00023D66">
            <w:pPr>
              <w:pStyle w:val="TableText"/>
              <w:jc w:val="right"/>
              <w:rPr>
                <w:rFonts w:ascii="Calibri" w:hAnsi="Calibri" w:cs="Calibri"/>
                <w:sz w:val="22"/>
                <w:szCs w:val="22"/>
              </w:rPr>
            </w:pPr>
            <w:r w:rsidRPr="00EB0A3C">
              <w:rPr>
                <w:rFonts w:ascii="Calibri" w:hAnsi="Calibri" w:cs="Calibri"/>
                <w:b/>
                <w:bCs/>
                <w:sz w:val="22"/>
                <w:szCs w:val="22"/>
              </w:rPr>
              <w:t>Code(s) permanent(s)</w:t>
            </w:r>
          </w:p>
        </w:tc>
        <w:tc>
          <w:tcPr>
            <w:tcW w:w="4698" w:type="dxa"/>
            <w:shd w:val="clear" w:color="auto" w:fill="auto"/>
          </w:tcPr>
          <w:p w14:paraId="0DA5F5BF" w14:textId="0F77CB5C" w:rsidR="00023D66" w:rsidRPr="00EB0A3C" w:rsidRDefault="008F2111">
            <w:pPr>
              <w:pStyle w:val="TableText"/>
              <w:snapToGrid w:val="0"/>
              <w:spacing w:line="100" w:lineRule="atLeast"/>
              <w:rPr>
                <w:rFonts w:ascii="Calibri" w:hAnsi="Calibri" w:cs="Calibri"/>
                <w:sz w:val="22"/>
                <w:szCs w:val="22"/>
              </w:rPr>
            </w:pPr>
            <w:r w:rsidRPr="00EB0A3C">
              <w:rPr>
                <w:rFonts w:ascii="Calibri" w:hAnsi="Calibri" w:cs="Calibri"/>
                <w:sz w:val="22"/>
                <w:szCs w:val="22"/>
              </w:rPr>
              <w:t xml:space="preserve">FLEC06129801, </w:t>
            </w:r>
            <w:r w:rsidR="004415A2" w:rsidRPr="00EB0A3C">
              <w:rPr>
                <w:rFonts w:ascii="Calibri" w:hAnsi="Calibri" w:cs="Calibri"/>
                <w:sz w:val="22"/>
                <w:szCs w:val="22"/>
              </w:rPr>
              <w:t>LAVT80050007</w:t>
            </w:r>
          </w:p>
        </w:tc>
      </w:tr>
      <w:tr w:rsidR="00023D66" w:rsidRPr="00EB0A3C" w14:paraId="7E4C304C" w14:textId="77777777">
        <w:tc>
          <w:tcPr>
            <w:tcW w:w="3077" w:type="dxa"/>
            <w:shd w:val="clear" w:color="auto" w:fill="auto"/>
          </w:tcPr>
          <w:p w14:paraId="26B8925C" w14:textId="77777777" w:rsidR="00023D66" w:rsidRPr="00EB0A3C" w:rsidRDefault="00023D66">
            <w:pPr>
              <w:pStyle w:val="TableText"/>
              <w:jc w:val="right"/>
              <w:rPr>
                <w:rFonts w:ascii="Calibri" w:hAnsi="Calibri" w:cs="Calibri"/>
                <w:sz w:val="22"/>
                <w:szCs w:val="22"/>
              </w:rPr>
            </w:pPr>
            <w:r w:rsidRPr="00EB0A3C">
              <w:rPr>
                <w:rFonts w:ascii="Calibri" w:hAnsi="Calibri" w:cs="Calibri"/>
                <w:b/>
                <w:bCs/>
                <w:sz w:val="22"/>
                <w:szCs w:val="22"/>
              </w:rPr>
              <w:t>Cours</w:t>
            </w:r>
          </w:p>
        </w:tc>
        <w:tc>
          <w:tcPr>
            <w:tcW w:w="4698" w:type="dxa"/>
            <w:shd w:val="clear" w:color="auto" w:fill="auto"/>
          </w:tcPr>
          <w:p w14:paraId="11D39D74" w14:textId="77777777" w:rsidR="00023D66" w:rsidRPr="00EB0A3C" w:rsidRDefault="00023D66">
            <w:pPr>
              <w:pStyle w:val="TableText"/>
              <w:rPr>
                <w:sz w:val="22"/>
                <w:szCs w:val="22"/>
              </w:rPr>
            </w:pPr>
            <w:r w:rsidRPr="00EB0A3C">
              <w:rPr>
                <w:rFonts w:ascii="Calibri" w:hAnsi="Calibri" w:cs="Calibri"/>
                <w:sz w:val="22"/>
                <w:szCs w:val="22"/>
              </w:rPr>
              <w:t>LOG121</w:t>
            </w:r>
          </w:p>
        </w:tc>
      </w:tr>
      <w:tr w:rsidR="00023D66" w:rsidRPr="00EB0A3C" w14:paraId="742EF447" w14:textId="77777777">
        <w:tc>
          <w:tcPr>
            <w:tcW w:w="3077" w:type="dxa"/>
            <w:shd w:val="clear" w:color="auto" w:fill="auto"/>
          </w:tcPr>
          <w:p w14:paraId="4BE5C68D" w14:textId="77777777" w:rsidR="00023D66" w:rsidRPr="00EB0A3C" w:rsidRDefault="00023D66">
            <w:pPr>
              <w:pStyle w:val="TableText"/>
              <w:jc w:val="right"/>
              <w:rPr>
                <w:rFonts w:ascii="Calibri" w:hAnsi="Calibri" w:cs="Calibri"/>
                <w:sz w:val="22"/>
                <w:szCs w:val="22"/>
              </w:rPr>
            </w:pPr>
            <w:r w:rsidRPr="00EB0A3C">
              <w:rPr>
                <w:rFonts w:ascii="Calibri" w:hAnsi="Calibri" w:cs="Calibri"/>
                <w:b/>
                <w:bCs/>
                <w:sz w:val="22"/>
                <w:szCs w:val="22"/>
              </w:rPr>
              <w:t>Session</w:t>
            </w:r>
          </w:p>
        </w:tc>
        <w:tc>
          <w:tcPr>
            <w:tcW w:w="4698" w:type="dxa"/>
            <w:shd w:val="clear" w:color="auto" w:fill="auto"/>
          </w:tcPr>
          <w:p w14:paraId="48FEDB46" w14:textId="77777777" w:rsidR="00023D66" w:rsidRPr="00EB0A3C" w:rsidRDefault="008F2111">
            <w:pPr>
              <w:pStyle w:val="TableText"/>
              <w:snapToGrid w:val="0"/>
              <w:rPr>
                <w:rFonts w:ascii="Calibri" w:hAnsi="Calibri" w:cs="Calibri"/>
                <w:sz w:val="22"/>
                <w:szCs w:val="22"/>
              </w:rPr>
            </w:pPr>
            <w:r w:rsidRPr="00EB0A3C">
              <w:rPr>
                <w:rFonts w:ascii="Calibri" w:hAnsi="Calibri" w:cs="Calibri"/>
                <w:sz w:val="22"/>
                <w:szCs w:val="22"/>
              </w:rPr>
              <w:t>HIVER-20</w:t>
            </w:r>
          </w:p>
        </w:tc>
      </w:tr>
      <w:tr w:rsidR="00023D66" w:rsidRPr="00EB0A3C" w14:paraId="2E9E18BD" w14:textId="77777777">
        <w:tc>
          <w:tcPr>
            <w:tcW w:w="3077" w:type="dxa"/>
            <w:shd w:val="clear" w:color="auto" w:fill="auto"/>
          </w:tcPr>
          <w:p w14:paraId="485E3E8E" w14:textId="77777777" w:rsidR="00023D66" w:rsidRPr="00EB0A3C" w:rsidRDefault="00023D66">
            <w:pPr>
              <w:pStyle w:val="TableText"/>
              <w:jc w:val="right"/>
              <w:rPr>
                <w:rFonts w:ascii="Calibri" w:hAnsi="Calibri" w:cs="Calibri"/>
                <w:sz w:val="22"/>
                <w:szCs w:val="22"/>
              </w:rPr>
            </w:pPr>
            <w:r w:rsidRPr="00EB0A3C">
              <w:rPr>
                <w:rFonts w:ascii="Calibri" w:hAnsi="Calibri" w:cs="Calibri"/>
                <w:b/>
                <w:bCs/>
                <w:sz w:val="22"/>
                <w:szCs w:val="22"/>
              </w:rPr>
              <w:t>Groupe</w:t>
            </w:r>
          </w:p>
        </w:tc>
        <w:tc>
          <w:tcPr>
            <w:tcW w:w="4698" w:type="dxa"/>
            <w:shd w:val="clear" w:color="auto" w:fill="auto"/>
          </w:tcPr>
          <w:p w14:paraId="6292A3AD" w14:textId="77777777" w:rsidR="00023D66" w:rsidRPr="00EB0A3C" w:rsidRDefault="00E06654">
            <w:pPr>
              <w:pStyle w:val="TableText"/>
              <w:snapToGrid w:val="0"/>
              <w:rPr>
                <w:rFonts w:ascii="Calibri" w:hAnsi="Calibri" w:cs="Calibri"/>
                <w:sz w:val="22"/>
                <w:szCs w:val="22"/>
              </w:rPr>
            </w:pPr>
            <w:r w:rsidRPr="00EB0A3C">
              <w:rPr>
                <w:rFonts w:ascii="Calibri" w:hAnsi="Calibri" w:cs="Calibri"/>
                <w:sz w:val="22"/>
                <w:szCs w:val="22"/>
              </w:rPr>
              <w:t>03</w:t>
            </w:r>
          </w:p>
        </w:tc>
      </w:tr>
      <w:tr w:rsidR="00023D66" w:rsidRPr="00EB0A3C" w14:paraId="2C21C93D" w14:textId="77777777">
        <w:tc>
          <w:tcPr>
            <w:tcW w:w="3077" w:type="dxa"/>
            <w:shd w:val="clear" w:color="auto" w:fill="auto"/>
          </w:tcPr>
          <w:p w14:paraId="0227CBED" w14:textId="77777777" w:rsidR="00023D66" w:rsidRPr="00EB0A3C" w:rsidRDefault="00023D66">
            <w:pPr>
              <w:pStyle w:val="TableText"/>
              <w:jc w:val="right"/>
              <w:rPr>
                <w:rFonts w:ascii="Calibri" w:eastAsia="Calibri" w:hAnsi="Calibri" w:cs="Calibri"/>
                <w:b/>
                <w:bCs/>
                <w:sz w:val="22"/>
                <w:szCs w:val="22"/>
              </w:rPr>
            </w:pPr>
            <w:r w:rsidRPr="00EB0A3C">
              <w:rPr>
                <w:rFonts w:ascii="Calibri" w:hAnsi="Calibri" w:cs="Calibri"/>
                <w:b/>
                <w:bCs/>
                <w:sz w:val="22"/>
                <w:szCs w:val="22"/>
              </w:rPr>
              <w:t>Professeur</w:t>
            </w:r>
          </w:p>
        </w:tc>
        <w:tc>
          <w:tcPr>
            <w:tcW w:w="4698" w:type="dxa"/>
            <w:shd w:val="clear" w:color="auto" w:fill="auto"/>
          </w:tcPr>
          <w:p w14:paraId="4BC6FE97" w14:textId="77777777" w:rsidR="00023D66" w:rsidRPr="00EB0A3C" w:rsidRDefault="00023D66">
            <w:pPr>
              <w:pStyle w:val="TableText"/>
              <w:rPr>
                <w:sz w:val="22"/>
                <w:szCs w:val="22"/>
              </w:rPr>
            </w:pPr>
            <w:r w:rsidRPr="00EB0A3C">
              <w:rPr>
                <w:rFonts w:ascii="Calibri" w:eastAsia="Calibri" w:hAnsi="Calibri" w:cs="Calibri"/>
                <w:b/>
                <w:bCs/>
                <w:sz w:val="22"/>
                <w:szCs w:val="22"/>
              </w:rPr>
              <w:t xml:space="preserve"> </w:t>
            </w:r>
            <w:r w:rsidR="00E06654" w:rsidRPr="00EB0A3C">
              <w:rPr>
                <w:rFonts w:ascii="Calibri" w:eastAsia="Calibri" w:hAnsi="Calibri" w:cs="Calibri"/>
                <w:b/>
                <w:bCs/>
                <w:sz w:val="22"/>
                <w:szCs w:val="22"/>
              </w:rPr>
              <w:t>Cedric St-Onge</w:t>
            </w:r>
          </w:p>
        </w:tc>
      </w:tr>
      <w:tr w:rsidR="00023D66" w:rsidRPr="00EB0A3C" w14:paraId="7283C29F" w14:textId="77777777">
        <w:tc>
          <w:tcPr>
            <w:tcW w:w="3077" w:type="dxa"/>
            <w:shd w:val="clear" w:color="auto" w:fill="auto"/>
          </w:tcPr>
          <w:p w14:paraId="27320699" w14:textId="77777777" w:rsidR="00023D66" w:rsidRPr="00EB0A3C" w:rsidRDefault="00023D66">
            <w:pPr>
              <w:pStyle w:val="TableText"/>
              <w:jc w:val="right"/>
              <w:rPr>
                <w:rFonts w:ascii="Calibri" w:eastAsia="Calibri" w:hAnsi="Calibri" w:cs="Calibri"/>
                <w:b/>
                <w:bCs/>
                <w:sz w:val="22"/>
                <w:szCs w:val="22"/>
              </w:rPr>
            </w:pPr>
            <w:r w:rsidRPr="00EB0A3C">
              <w:rPr>
                <w:rFonts w:ascii="Calibri" w:hAnsi="Calibri" w:cs="Calibri"/>
                <w:b/>
                <w:bCs/>
                <w:sz w:val="22"/>
                <w:szCs w:val="22"/>
              </w:rPr>
              <w:t>Chargés de laboratoire</w:t>
            </w:r>
          </w:p>
        </w:tc>
        <w:tc>
          <w:tcPr>
            <w:tcW w:w="4698" w:type="dxa"/>
            <w:shd w:val="clear" w:color="auto" w:fill="auto"/>
          </w:tcPr>
          <w:p w14:paraId="4533E277" w14:textId="77777777" w:rsidR="00023D66" w:rsidRPr="00EB0A3C" w:rsidRDefault="00023D66">
            <w:pPr>
              <w:pStyle w:val="TableText"/>
              <w:snapToGrid w:val="0"/>
              <w:rPr>
                <w:sz w:val="22"/>
                <w:szCs w:val="22"/>
              </w:rPr>
            </w:pPr>
            <w:r w:rsidRPr="00EB0A3C">
              <w:rPr>
                <w:rFonts w:ascii="Calibri" w:eastAsia="Calibri" w:hAnsi="Calibri" w:cs="Calibri"/>
                <w:b/>
                <w:bCs/>
                <w:sz w:val="22"/>
                <w:szCs w:val="22"/>
              </w:rPr>
              <w:t xml:space="preserve"> </w:t>
            </w:r>
            <w:r w:rsidR="00E06654" w:rsidRPr="00EB0A3C">
              <w:rPr>
                <w:rFonts w:ascii="Calibri" w:eastAsia="Calibri" w:hAnsi="Calibri" w:cs="Calibri"/>
                <w:b/>
                <w:bCs/>
                <w:sz w:val="22"/>
                <w:szCs w:val="22"/>
              </w:rPr>
              <w:t xml:space="preserve">Hind Errahmouni </w:t>
            </w:r>
          </w:p>
        </w:tc>
      </w:tr>
      <w:tr w:rsidR="00023D66" w:rsidRPr="00EB0A3C" w14:paraId="7E094783" w14:textId="77777777">
        <w:tc>
          <w:tcPr>
            <w:tcW w:w="3077" w:type="dxa"/>
            <w:shd w:val="clear" w:color="auto" w:fill="auto"/>
          </w:tcPr>
          <w:p w14:paraId="43CE5455" w14:textId="77777777" w:rsidR="00023D66" w:rsidRPr="00EB0A3C" w:rsidRDefault="00023D66">
            <w:pPr>
              <w:pStyle w:val="TableText"/>
              <w:snapToGrid w:val="0"/>
              <w:jc w:val="right"/>
              <w:rPr>
                <w:rFonts w:ascii="Calibri" w:eastAsia="Calibri" w:hAnsi="Calibri" w:cs="Calibri"/>
                <w:sz w:val="22"/>
                <w:szCs w:val="22"/>
              </w:rPr>
            </w:pPr>
            <w:r w:rsidRPr="00EB0A3C">
              <w:rPr>
                <w:rFonts w:ascii="Calibri" w:hAnsi="Calibri" w:cs="Calibri"/>
                <w:b/>
                <w:bCs/>
                <w:sz w:val="22"/>
                <w:szCs w:val="22"/>
              </w:rPr>
              <w:t>Date de remise</w:t>
            </w:r>
          </w:p>
        </w:tc>
        <w:tc>
          <w:tcPr>
            <w:tcW w:w="4698" w:type="dxa"/>
            <w:shd w:val="clear" w:color="auto" w:fill="auto"/>
          </w:tcPr>
          <w:p w14:paraId="57957E84" w14:textId="77777777" w:rsidR="00023D66" w:rsidRDefault="00023D66">
            <w:pPr>
              <w:pStyle w:val="TableText"/>
              <w:snapToGrid w:val="0"/>
              <w:rPr>
                <w:rFonts w:ascii="Calibri" w:eastAsia="Calibri" w:hAnsi="Calibri" w:cs="Calibri"/>
                <w:sz w:val="22"/>
                <w:szCs w:val="22"/>
              </w:rPr>
            </w:pPr>
            <w:r w:rsidRPr="00EB0A3C">
              <w:rPr>
                <w:rFonts w:ascii="Calibri" w:eastAsia="Calibri" w:hAnsi="Calibri" w:cs="Calibri"/>
                <w:sz w:val="22"/>
                <w:szCs w:val="22"/>
              </w:rPr>
              <w:t xml:space="preserve"> </w:t>
            </w:r>
            <w:r w:rsidR="00E06654" w:rsidRPr="00EB0A3C">
              <w:rPr>
                <w:rFonts w:ascii="Calibri" w:eastAsia="Calibri" w:hAnsi="Calibri" w:cs="Calibri"/>
                <w:sz w:val="22"/>
                <w:szCs w:val="22"/>
              </w:rPr>
              <w:t>1</w:t>
            </w:r>
            <w:r w:rsidR="00E06654" w:rsidRPr="00EB0A3C">
              <w:rPr>
                <w:rFonts w:ascii="Calibri" w:eastAsia="Calibri" w:hAnsi="Calibri" w:cs="Calibri"/>
                <w:sz w:val="22"/>
                <w:szCs w:val="22"/>
                <w:vertAlign w:val="superscript"/>
              </w:rPr>
              <w:t>er</w:t>
            </w:r>
            <w:r w:rsidR="00E06654" w:rsidRPr="00EB0A3C">
              <w:rPr>
                <w:rFonts w:ascii="Calibri" w:eastAsia="Calibri" w:hAnsi="Calibri" w:cs="Calibri"/>
                <w:sz w:val="22"/>
                <w:szCs w:val="22"/>
              </w:rPr>
              <w:t xml:space="preserve"> avril 2020</w:t>
            </w:r>
          </w:p>
          <w:p w14:paraId="693888E5" w14:textId="77777777" w:rsidR="006F06C6" w:rsidRDefault="006F06C6">
            <w:pPr>
              <w:pStyle w:val="TableText"/>
              <w:snapToGrid w:val="0"/>
              <w:rPr>
                <w:sz w:val="22"/>
                <w:szCs w:val="22"/>
              </w:rPr>
            </w:pPr>
          </w:p>
          <w:p w14:paraId="5D862368" w14:textId="2D09BA30" w:rsidR="006F06C6" w:rsidRPr="00EB0A3C" w:rsidRDefault="006F06C6">
            <w:pPr>
              <w:pStyle w:val="TableText"/>
              <w:snapToGrid w:val="0"/>
              <w:rPr>
                <w:sz w:val="22"/>
                <w:szCs w:val="22"/>
              </w:rPr>
            </w:pPr>
          </w:p>
        </w:tc>
      </w:tr>
    </w:tbl>
    <w:p w14:paraId="26DF968C" w14:textId="77777777" w:rsidR="00023D66" w:rsidRPr="00EB0A3C" w:rsidRDefault="00023D66">
      <w:pPr>
        <w:pStyle w:val="Titre1"/>
        <w:rPr>
          <w:sz w:val="22"/>
          <w:szCs w:val="22"/>
        </w:rPr>
      </w:pPr>
      <w:bookmarkStart w:id="0" w:name="__RefHeading__350_684483186"/>
      <w:bookmarkEnd w:id="0"/>
      <w:r w:rsidRPr="00EB0A3C">
        <w:rPr>
          <w:sz w:val="22"/>
          <w:szCs w:val="22"/>
        </w:rPr>
        <w:lastRenderedPageBreak/>
        <w:t xml:space="preserve">1 Introduction </w:t>
      </w:r>
    </w:p>
    <w:p w14:paraId="6A9F4429" w14:textId="77777777" w:rsidR="00023D66" w:rsidRPr="00EB0A3C" w:rsidRDefault="00023D66">
      <w:pPr>
        <w:pStyle w:val="NoSpacing1"/>
        <w:rPr>
          <w:sz w:val="22"/>
          <w:szCs w:val="22"/>
        </w:rPr>
      </w:pPr>
    </w:p>
    <w:p w14:paraId="333B1D15" w14:textId="77777777" w:rsidR="00E646E0" w:rsidRPr="00E646E0" w:rsidRDefault="00E646E0" w:rsidP="00E646E0">
      <w:pPr>
        <w:rPr>
          <w:sz w:val="22"/>
          <w:szCs w:val="22"/>
        </w:rPr>
      </w:pPr>
      <w:r w:rsidRPr="00E646E0">
        <w:rPr>
          <w:sz w:val="22"/>
          <w:szCs w:val="22"/>
        </w:rPr>
        <w:t>Après avoir appris les différents patrons de conception vu en cours, nous avons pu les appliquer dans les précédents laboratoires pour la réalisation de différentes applications : patrons Observateur et Stratégie pour une chaîne de production d’avions, ou encore les patrons Stratégie, Méthode Template et Itérateur pour un cadriciel de jeu de dés.</w:t>
      </w:r>
    </w:p>
    <w:p w14:paraId="7DD77F40" w14:textId="77777777" w:rsidR="00E646E0" w:rsidRPr="00E646E0" w:rsidRDefault="00E646E0" w:rsidP="00E646E0">
      <w:pPr>
        <w:rPr>
          <w:sz w:val="22"/>
          <w:szCs w:val="22"/>
        </w:rPr>
      </w:pPr>
      <w:r w:rsidRPr="00E646E0">
        <w:rPr>
          <w:sz w:val="22"/>
          <w:szCs w:val="22"/>
        </w:rPr>
        <w:t xml:space="preserve">Dans ce laboratoire, nous allons utiliser toutes les connaissances acquises en classes pour réaliser une application de modification de perspective d’image : certains patrons seront obligatoires (notamment Command, Observer et Singleton), mais l’utilisation de patrons supplémentaires est libre, voire conseillée, tout cela dans le but de faire une application répondant aux « besoins » de la programmation orientée objet, en utilisant une conception qui « facilite l’implémentation et la maintenance du logiciel » (Extrait des notes de cours, </w:t>
      </w:r>
      <w:r w:rsidRPr="00E646E0">
        <w:rPr>
          <w:i/>
          <w:iCs/>
          <w:sz w:val="22"/>
          <w:szCs w:val="22"/>
        </w:rPr>
        <w:t>Révision rapide et discussion des principes de base de la conception orientée objet</w:t>
      </w:r>
      <w:r w:rsidRPr="00E646E0">
        <w:rPr>
          <w:sz w:val="22"/>
          <w:szCs w:val="22"/>
        </w:rPr>
        <w:t xml:space="preserve">). </w:t>
      </w:r>
    </w:p>
    <w:p w14:paraId="4F39A52C" w14:textId="77777777" w:rsidR="00E646E0" w:rsidRPr="00E646E0" w:rsidRDefault="00E646E0" w:rsidP="00E646E0">
      <w:pPr>
        <w:rPr>
          <w:sz w:val="22"/>
          <w:szCs w:val="22"/>
        </w:rPr>
      </w:pPr>
      <w:r w:rsidRPr="00E646E0">
        <w:rPr>
          <w:sz w:val="22"/>
          <w:szCs w:val="22"/>
        </w:rPr>
        <w:tab/>
        <w:t>L’application que nous avons du réaliser était, comme énoncé précédemment, une application de modification de perspective pour une image, en modifiant celle-ci avec des commandes permettant de réaliser une translation ou un zoom sur l’image. En plus de ça, nous devions pouvoir ouvrir une image et l’afficher sur l’interface (obligatoire pour pouvoir effectuer des modifications dessus), pouvoir annuler ou refaire une commande (undo / redo), ou encore sauvegarder l’image modifiée pour pouvoir l’ouvrir plus tard, en appliquant les mêmes modifications effectuées.</w:t>
      </w:r>
    </w:p>
    <w:p w14:paraId="71826A9D" w14:textId="77777777" w:rsidR="00E646E0" w:rsidRPr="00E646E0" w:rsidRDefault="00E646E0" w:rsidP="00E646E0">
      <w:pPr>
        <w:rPr>
          <w:sz w:val="22"/>
          <w:szCs w:val="22"/>
        </w:rPr>
      </w:pPr>
      <w:r w:rsidRPr="00E646E0">
        <w:rPr>
          <w:sz w:val="22"/>
          <w:szCs w:val="22"/>
        </w:rPr>
        <w:t>Nous avons pu réaliser l’ensemble de ces fonctionnalités pour notre application, donc nous allons vous présenter notre conception ainsi que les décisions que nous avons prises pour ce projet.</w:t>
      </w:r>
    </w:p>
    <w:p w14:paraId="3340FCE0" w14:textId="77777777" w:rsidR="00E646E0" w:rsidRPr="00E646E0" w:rsidRDefault="00E646E0" w:rsidP="00E646E0">
      <w:pPr>
        <w:rPr>
          <w:sz w:val="22"/>
          <w:szCs w:val="22"/>
          <w:vertAlign w:val="subscript"/>
        </w:rPr>
      </w:pPr>
      <w:r w:rsidRPr="00E646E0">
        <w:rPr>
          <w:sz w:val="22"/>
          <w:szCs w:val="22"/>
        </w:rPr>
        <w:tab/>
        <w:t>Nous allons commencer par vous présenter la conception en listant les différentes classes avec leurs responsabilités et dépendances, puis nous présenterons notre diagramme de conception ainsi que les différents patrons utilisés. Enfin, nous terminerons la partie Conception en parlant des faiblesses de celle-ci dans ce projet, ainsi que deux diagrammes de séquences de l’application. Finalement, nous finirons la présentation de ce projet en parlant de décisions d’implémentation dans la conception.</w:t>
      </w:r>
    </w:p>
    <w:p w14:paraId="4B650945" w14:textId="77777777" w:rsidR="00023D66" w:rsidRPr="00EB0A3C" w:rsidRDefault="00023D66">
      <w:pPr>
        <w:rPr>
          <w:sz w:val="22"/>
          <w:szCs w:val="22"/>
        </w:rPr>
      </w:pPr>
    </w:p>
    <w:p w14:paraId="7E2185B6" w14:textId="77777777" w:rsidR="00023D66" w:rsidRPr="00EB0A3C" w:rsidRDefault="00023D66">
      <w:pPr>
        <w:pStyle w:val="Titre1"/>
        <w:rPr>
          <w:sz w:val="22"/>
          <w:szCs w:val="22"/>
        </w:rPr>
      </w:pPr>
      <w:r w:rsidRPr="00EB0A3C">
        <w:rPr>
          <w:sz w:val="22"/>
          <w:szCs w:val="22"/>
        </w:rPr>
        <w:t xml:space="preserve">2 Conception  </w:t>
      </w:r>
    </w:p>
    <w:p w14:paraId="67139BAA" w14:textId="77777777" w:rsidR="00023D66" w:rsidRPr="00EB0A3C" w:rsidRDefault="00023D66">
      <w:pPr>
        <w:pStyle w:val="Titre2"/>
        <w:rPr>
          <w:color w:val="000080"/>
          <w:sz w:val="22"/>
          <w:szCs w:val="22"/>
        </w:rPr>
      </w:pPr>
      <w:r w:rsidRPr="00EB0A3C">
        <w:rPr>
          <w:sz w:val="22"/>
          <w:szCs w:val="22"/>
        </w:rPr>
        <w:t xml:space="preserve">2.1 Choix et responsabilités des classes </w:t>
      </w:r>
    </w:p>
    <w:p w14:paraId="23121E13" w14:textId="77777777" w:rsidR="004D0108" w:rsidRPr="00EB0A3C" w:rsidRDefault="004D0108" w:rsidP="004D0108">
      <w:pPr>
        <w:pStyle w:val="Corpsdetexte"/>
        <w:ind w:left="720"/>
        <w:rPr>
          <w:i/>
          <w:iCs/>
          <w:sz w:val="22"/>
          <w:szCs w:val="2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830"/>
        <w:gridCol w:w="4200"/>
        <w:gridCol w:w="2642"/>
      </w:tblGrid>
      <w:tr w:rsidR="004D0108" w:rsidRPr="00EB0A3C" w14:paraId="3A313C40" w14:textId="77777777" w:rsidTr="00083DC2">
        <w:tc>
          <w:tcPr>
            <w:tcW w:w="1830" w:type="dxa"/>
            <w:tcBorders>
              <w:top w:val="single" w:sz="1" w:space="0" w:color="000000"/>
              <w:left w:val="single" w:sz="1" w:space="0" w:color="000000"/>
              <w:bottom w:val="single" w:sz="1" w:space="0" w:color="000000"/>
            </w:tcBorders>
            <w:shd w:val="clear" w:color="auto" w:fill="auto"/>
          </w:tcPr>
          <w:p w14:paraId="0918712F" w14:textId="77777777" w:rsidR="004D0108" w:rsidRPr="00EB0A3C" w:rsidRDefault="004D0108" w:rsidP="00083DC2">
            <w:pPr>
              <w:pStyle w:val="TableContents"/>
              <w:jc w:val="center"/>
              <w:rPr>
                <w:i/>
                <w:iCs/>
                <w:sz w:val="22"/>
                <w:szCs w:val="22"/>
              </w:rPr>
            </w:pPr>
            <w:r w:rsidRPr="00EB0A3C">
              <w:rPr>
                <w:i/>
                <w:iCs/>
                <w:sz w:val="22"/>
                <w:szCs w:val="22"/>
              </w:rPr>
              <w:t>Classe</w:t>
            </w:r>
          </w:p>
        </w:tc>
        <w:tc>
          <w:tcPr>
            <w:tcW w:w="4200" w:type="dxa"/>
            <w:tcBorders>
              <w:top w:val="single" w:sz="1" w:space="0" w:color="000000"/>
              <w:left w:val="single" w:sz="1" w:space="0" w:color="000000"/>
              <w:bottom w:val="single" w:sz="1" w:space="0" w:color="000000"/>
            </w:tcBorders>
            <w:shd w:val="clear" w:color="auto" w:fill="auto"/>
          </w:tcPr>
          <w:p w14:paraId="09BAC6FC" w14:textId="77777777" w:rsidR="004D0108" w:rsidRPr="00EB0A3C" w:rsidRDefault="004D0108" w:rsidP="00083DC2">
            <w:pPr>
              <w:pStyle w:val="TableContents"/>
              <w:jc w:val="center"/>
              <w:rPr>
                <w:i/>
                <w:iCs/>
                <w:sz w:val="22"/>
                <w:szCs w:val="22"/>
              </w:rPr>
            </w:pPr>
            <w:r w:rsidRPr="00EB0A3C">
              <w:rPr>
                <w:i/>
                <w:iCs/>
                <w:sz w:val="22"/>
                <w:szCs w:val="22"/>
              </w:rPr>
              <w:t>Responsabilités</w:t>
            </w:r>
          </w:p>
        </w:tc>
        <w:tc>
          <w:tcPr>
            <w:tcW w:w="2642" w:type="dxa"/>
            <w:tcBorders>
              <w:top w:val="single" w:sz="1" w:space="0" w:color="000000"/>
              <w:left w:val="single" w:sz="1" w:space="0" w:color="000000"/>
              <w:bottom w:val="single" w:sz="1" w:space="0" w:color="000000"/>
              <w:right w:val="single" w:sz="1" w:space="0" w:color="000000"/>
            </w:tcBorders>
            <w:shd w:val="clear" w:color="auto" w:fill="auto"/>
          </w:tcPr>
          <w:p w14:paraId="5D7059C8" w14:textId="77777777" w:rsidR="004D0108" w:rsidRPr="00EB0A3C" w:rsidRDefault="004D0108" w:rsidP="00083DC2">
            <w:pPr>
              <w:pStyle w:val="TableContents"/>
              <w:jc w:val="center"/>
              <w:rPr>
                <w:sz w:val="22"/>
                <w:szCs w:val="22"/>
              </w:rPr>
            </w:pPr>
            <w:r w:rsidRPr="00EB0A3C">
              <w:rPr>
                <w:i/>
                <w:iCs/>
                <w:sz w:val="22"/>
                <w:szCs w:val="22"/>
              </w:rPr>
              <w:t>Dépendances</w:t>
            </w:r>
          </w:p>
        </w:tc>
      </w:tr>
      <w:tr w:rsidR="004D0108" w:rsidRPr="00EB0A3C" w14:paraId="2CC2AF98" w14:textId="77777777" w:rsidTr="00083DC2">
        <w:tc>
          <w:tcPr>
            <w:tcW w:w="1830" w:type="dxa"/>
            <w:tcBorders>
              <w:left w:val="single" w:sz="1" w:space="0" w:color="000000"/>
              <w:bottom w:val="single" w:sz="1" w:space="0" w:color="000000"/>
            </w:tcBorders>
            <w:shd w:val="clear" w:color="auto" w:fill="auto"/>
          </w:tcPr>
          <w:p w14:paraId="0DE140FD" w14:textId="77777777" w:rsidR="004D0108" w:rsidRPr="00EB0A3C" w:rsidRDefault="004D0108" w:rsidP="00083DC2">
            <w:pPr>
              <w:pStyle w:val="TableContents"/>
              <w:numPr>
                <w:ilvl w:val="0"/>
                <w:numId w:val="3"/>
              </w:numPr>
              <w:snapToGrid w:val="0"/>
              <w:rPr>
                <w:sz w:val="22"/>
                <w:szCs w:val="22"/>
              </w:rPr>
            </w:pPr>
            <w:r w:rsidRPr="00EB0A3C">
              <w:rPr>
                <w:sz w:val="22"/>
                <w:szCs w:val="22"/>
              </w:rPr>
              <w:lastRenderedPageBreak/>
              <w:t>ImagePerspectivePackage</w:t>
            </w:r>
          </w:p>
        </w:tc>
        <w:tc>
          <w:tcPr>
            <w:tcW w:w="4200" w:type="dxa"/>
            <w:tcBorders>
              <w:left w:val="single" w:sz="1" w:space="0" w:color="000000"/>
              <w:bottom w:val="single" w:sz="2" w:space="0" w:color="000000"/>
            </w:tcBorders>
            <w:shd w:val="clear" w:color="auto" w:fill="auto"/>
          </w:tcPr>
          <w:p w14:paraId="1586E64E" w14:textId="77777777" w:rsidR="004D0108" w:rsidRPr="00EB0A3C" w:rsidRDefault="004D0108" w:rsidP="00083DC2">
            <w:pPr>
              <w:pStyle w:val="TableContents"/>
              <w:numPr>
                <w:ilvl w:val="0"/>
                <w:numId w:val="3"/>
              </w:numPr>
              <w:snapToGrid w:val="0"/>
              <w:rPr>
                <w:sz w:val="22"/>
                <w:szCs w:val="22"/>
              </w:rPr>
            </w:pPr>
            <w:r w:rsidRPr="00EB0A3C">
              <w:rPr>
                <w:sz w:val="22"/>
                <w:szCs w:val="22"/>
              </w:rPr>
              <w:t>Classe Singleton contenant l’image, les perspectives ainsi que les méthodes de sérialisation et désérialisation</w:t>
            </w:r>
          </w:p>
        </w:tc>
        <w:tc>
          <w:tcPr>
            <w:tcW w:w="2642" w:type="dxa"/>
            <w:tcBorders>
              <w:left w:val="single" w:sz="1" w:space="0" w:color="000000"/>
              <w:bottom w:val="single" w:sz="2" w:space="0" w:color="000000"/>
              <w:right w:val="single" w:sz="1" w:space="0" w:color="000000"/>
            </w:tcBorders>
            <w:shd w:val="clear" w:color="auto" w:fill="auto"/>
          </w:tcPr>
          <w:p w14:paraId="733E013E" w14:textId="77777777" w:rsidR="004D0108" w:rsidRPr="00EB0A3C" w:rsidRDefault="004D0108" w:rsidP="00083DC2">
            <w:pPr>
              <w:pStyle w:val="TableContents"/>
              <w:numPr>
                <w:ilvl w:val="0"/>
                <w:numId w:val="3"/>
              </w:numPr>
              <w:snapToGrid w:val="0"/>
              <w:rPr>
                <w:sz w:val="22"/>
                <w:szCs w:val="22"/>
              </w:rPr>
            </w:pPr>
            <w:r w:rsidRPr="00EB0A3C">
              <w:rPr>
                <w:sz w:val="22"/>
                <w:szCs w:val="22"/>
              </w:rPr>
              <w:t>Perspective, Serializable</w:t>
            </w:r>
          </w:p>
        </w:tc>
      </w:tr>
      <w:tr w:rsidR="004D0108" w:rsidRPr="00EB0A3C" w14:paraId="2D1B4561" w14:textId="77777777" w:rsidTr="00083DC2">
        <w:tc>
          <w:tcPr>
            <w:tcW w:w="1830" w:type="dxa"/>
            <w:tcBorders>
              <w:left w:val="single" w:sz="1" w:space="0" w:color="000000"/>
              <w:bottom w:val="single" w:sz="1" w:space="0" w:color="000000"/>
            </w:tcBorders>
            <w:shd w:val="clear" w:color="auto" w:fill="auto"/>
          </w:tcPr>
          <w:p w14:paraId="43D72EAA" w14:textId="77777777" w:rsidR="004D0108" w:rsidRPr="00EB0A3C" w:rsidRDefault="004D0108" w:rsidP="00083DC2">
            <w:pPr>
              <w:pStyle w:val="TableContents"/>
              <w:numPr>
                <w:ilvl w:val="0"/>
                <w:numId w:val="3"/>
              </w:numPr>
              <w:snapToGrid w:val="0"/>
              <w:rPr>
                <w:sz w:val="22"/>
                <w:szCs w:val="22"/>
              </w:rPr>
            </w:pPr>
            <w:r w:rsidRPr="00EB0A3C">
              <w:rPr>
                <w:sz w:val="22"/>
                <w:szCs w:val="22"/>
              </w:rPr>
              <w:t>Perspective</w:t>
            </w:r>
          </w:p>
        </w:tc>
        <w:tc>
          <w:tcPr>
            <w:tcW w:w="4200" w:type="dxa"/>
            <w:tcBorders>
              <w:left w:val="single" w:sz="1" w:space="0" w:color="000000"/>
              <w:bottom w:val="single" w:sz="2" w:space="0" w:color="000000"/>
            </w:tcBorders>
            <w:shd w:val="clear" w:color="auto" w:fill="auto"/>
          </w:tcPr>
          <w:p w14:paraId="3125FE6F" w14:textId="77777777" w:rsidR="004D0108" w:rsidRPr="00EB0A3C" w:rsidRDefault="004D0108" w:rsidP="00083DC2">
            <w:pPr>
              <w:pStyle w:val="TableContents"/>
              <w:numPr>
                <w:ilvl w:val="0"/>
                <w:numId w:val="3"/>
              </w:numPr>
              <w:snapToGrid w:val="0"/>
              <w:rPr>
                <w:sz w:val="22"/>
                <w:szCs w:val="22"/>
              </w:rPr>
            </w:pPr>
            <w:r w:rsidRPr="00EB0A3C">
              <w:rPr>
                <w:sz w:val="22"/>
                <w:szCs w:val="22"/>
              </w:rPr>
              <w:t>Classe gérant les perspectives de l’image : on utilise le patron Observer dessus pour pouvoir notifier lorsque la Perspective est modifiée, et ainsi pouvoir mettre à jour l’affichage sur la Vue.</w:t>
            </w:r>
          </w:p>
          <w:p w14:paraId="199EB787" w14:textId="77777777" w:rsidR="004D0108" w:rsidRPr="00EB0A3C" w:rsidRDefault="004D0108" w:rsidP="00083DC2">
            <w:pPr>
              <w:pStyle w:val="TableContents"/>
              <w:numPr>
                <w:ilvl w:val="0"/>
                <w:numId w:val="3"/>
              </w:numPr>
              <w:snapToGrid w:val="0"/>
              <w:rPr>
                <w:sz w:val="22"/>
                <w:szCs w:val="22"/>
              </w:rPr>
            </w:pPr>
            <w:r w:rsidRPr="00EB0A3C">
              <w:rPr>
                <w:sz w:val="22"/>
                <w:szCs w:val="22"/>
              </w:rPr>
              <w:t>Le patron Memento est utilisé pour pouvoir appliquer les commandes défaire et refaire sur la perspective</w:t>
            </w:r>
          </w:p>
        </w:tc>
        <w:tc>
          <w:tcPr>
            <w:tcW w:w="2642" w:type="dxa"/>
            <w:tcBorders>
              <w:left w:val="single" w:sz="1" w:space="0" w:color="000000"/>
              <w:bottom w:val="single" w:sz="2" w:space="0" w:color="000000"/>
              <w:right w:val="single" w:sz="1" w:space="0" w:color="000000"/>
            </w:tcBorders>
            <w:shd w:val="clear" w:color="auto" w:fill="auto"/>
          </w:tcPr>
          <w:p w14:paraId="78F3694A" w14:textId="77777777" w:rsidR="004D0108" w:rsidRPr="00EB0A3C" w:rsidRDefault="004D0108" w:rsidP="00083DC2">
            <w:pPr>
              <w:pStyle w:val="TableContents"/>
              <w:numPr>
                <w:ilvl w:val="0"/>
                <w:numId w:val="3"/>
              </w:numPr>
              <w:snapToGrid w:val="0"/>
              <w:rPr>
                <w:sz w:val="22"/>
                <w:szCs w:val="22"/>
              </w:rPr>
            </w:pPr>
            <w:r w:rsidRPr="00EB0A3C">
              <w:rPr>
                <w:sz w:val="22"/>
                <w:szCs w:val="22"/>
              </w:rPr>
              <w:t>MyObservable, Serializable, Memento</w:t>
            </w:r>
          </w:p>
        </w:tc>
      </w:tr>
      <w:tr w:rsidR="004D0108" w:rsidRPr="00EB0A3C" w14:paraId="3FB1D89E" w14:textId="77777777" w:rsidTr="00083DC2">
        <w:tc>
          <w:tcPr>
            <w:tcW w:w="1830" w:type="dxa"/>
            <w:tcBorders>
              <w:left w:val="single" w:sz="1" w:space="0" w:color="000000"/>
              <w:bottom w:val="single" w:sz="1" w:space="0" w:color="000000"/>
            </w:tcBorders>
            <w:shd w:val="clear" w:color="auto" w:fill="auto"/>
          </w:tcPr>
          <w:p w14:paraId="0A4159B5" w14:textId="77777777" w:rsidR="004D0108" w:rsidRPr="00EB0A3C" w:rsidRDefault="004D0108" w:rsidP="00083DC2">
            <w:pPr>
              <w:pStyle w:val="TableContents"/>
              <w:numPr>
                <w:ilvl w:val="0"/>
                <w:numId w:val="3"/>
              </w:numPr>
              <w:snapToGrid w:val="0"/>
              <w:rPr>
                <w:sz w:val="22"/>
                <w:szCs w:val="22"/>
              </w:rPr>
            </w:pPr>
            <w:r w:rsidRPr="00EB0A3C">
              <w:rPr>
                <w:sz w:val="22"/>
                <w:szCs w:val="22"/>
              </w:rPr>
              <w:t>IPPCommand</w:t>
            </w:r>
          </w:p>
        </w:tc>
        <w:tc>
          <w:tcPr>
            <w:tcW w:w="4200" w:type="dxa"/>
            <w:tcBorders>
              <w:left w:val="single" w:sz="1" w:space="0" w:color="000000"/>
              <w:bottom w:val="single" w:sz="2" w:space="0" w:color="000000"/>
            </w:tcBorders>
            <w:shd w:val="clear" w:color="auto" w:fill="auto"/>
          </w:tcPr>
          <w:p w14:paraId="081B2277" w14:textId="77777777" w:rsidR="004D0108" w:rsidRPr="00EB0A3C" w:rsidRDefault="004D0108" w:rsidP="00083DC2">
            <w:pPr>
              <w:pStyle w:val="TableContents"/>
              <w:numPr>
                <w:ilvl w:val="0"/>
                <w:numId w:val="3"/>
              </w:numPr>
              <w:snapToGrid w:val="0"/>
              <w:rPr>
                <w:sz w:val="22"/>
                <w:szCs w:val="22"/>
              </w:rPr>
            </w:pPr>
            <w:r w:rsidRPr="00EB0A3C">
              <w:rPr>
                <w:sz w:val="22"/>
                <w:szCs w:val="22"/>
              </w:rPr>
              <w:t>Classe abstraite utilisée pour les commandes de sérialisation et désérialisation</w:t>
            </w:r>
          </w:p>
        </w:tc>
        <w:tc>
          <w:tcPr>
            <w:tcW w:w="2642" w:type="dxa"/>
            <w:tcBorders>
              <w:left w:val="single" w:sz="1" w:space="0" w:color="000000"/>
              <w:bottom w:val="single" w:sz="2" w:space="0" w:color="000000"/>
              <w:right w:val="single" w:sz="1" w:space="0" w:color="000000"/>
            </w:tcBorders>
            <w:shd w:val="clear" w:color="auto" w:fill="auto"/>
          </w:tcPr>
          <w:p w14:paraId="1405DB11" w14:textId="77777777" w:rsidR="004D0108" w:rsidRPr="00EB0A3C" w:rsidRDefault="004D0108" w:rsidP="00083DC2">
            <w:pPr>
              <w:pStyle w:val="TableContents"/>
              <w:numPr>
                <w:ilvl w:val="0"/>
                <w:numId w:val="3"/>
              </w:numPr>
              <w:snapToGrid w:val="0"/>
              <w:rPr>
                <w:sz w:val="22"/>
                <w:szCs w:val="22"/>
              </w:rPr>
            </w:pPr>
          </w:p>
        </w:tc>
      </w:tr>
      <w:tr w:rsidR="004D0108" w:rsidRPr="00EB0A3C" w14:paraId="6C931A1D" w14:textId="77777777" w:rsidTr="00083DC2">
        <w:tc>
          <w:tcPr>
            <w:tcW w:w="1830" w:type="dxa"/>
            <w:tcBorders>
              <w:left w:val="single" w:sz="1" w:space="0" w:color="000000"/>
              <w:bottom w:val="single" w:sz="1" w:space="0" w:color="000000"/>
            </w:tcBorders>
            <w:shd w:val="clear" w:color="auto" w:fill="auto"/>
          </w:tcPr>
          <w:p w14:paraId="24CFFD24" w14:textId="77777777" w:rsidR="004D0108" w:rsidRPr="00EB0A3C" w:rsidRDefault="004D0108" w:rsidP="00083DC2">
            <w:pPr>
              <w:pStyle w:val="TableContents"/>
              <w:numPr>
                <w:ilvl w:val="0"/>
                <w:numId w:val="3"/>
              </w:numPr>
              <w:snapToGrid w:val="0"/>
              <w:rPr>
                <w:sz w:val="22"/>
                <w:szCs w:val="22"/>
              </w:rPr>
            </w:pPr>
            <w:r w:rsidRPr="00EB0A3C">
              <w:rPr>
                <w:sz w:val="22"/>
                <w:szCs w:val="22"/>
              </w:rPr>
              <w:t>SerializeCommand</w:t>
            </w:r>
          </w:p>
        </w:tc>
        <w:tc>
          <w:tcPr>
            <w:tcW w:w="4200" w:type="dxa"/>
            <w:tcBorders>
              <w:left w:val="single" w:sz="1" w:space="0" w:color="000000"/>
              <w:bottom w:val="single" w:sz="2" w:space="0" w:color="000000"/>
            </w:tcBorders>
            <w:shd w:val="clear" w:color="auto" w:fill="auto"/>
          </w:tcPr>
          <w:p w14:paraId="5A2F1C74" w14:textId="77777777" w:rsidR="004D0108" w:rsidRPr="00EB0A3C" w:rsidRDefault="004D0108" w:rsidP="00083DC2">
            <w:pPr>
              <w:pStyle w:val="TableContents"/>
              <w:numPr>
                <w:ilvl w:val="0"/>
                <w:numId w:val="3"/>
              </w:numPr>
              <w:snapToGrid w:val="0"/>
              <w:rPr>
                <w:sz w:val="22"/>
                <w:szCs w:val="22"/>
              </w:rPr>
            </w:pPr>
            <w:r w:rsidRPr="00EB0A3C">
              <w:rPr>
                <w:sz w:val="22"/>
                <w:szCs w:val="22"/>
              </w:rPr>
              <w:t>Classe permettant la commande de sérialisation</w:t>
            </w:r>
          </w:p>
        </w:tc>
        <w:tc>
          <w:tcPr>
            <w:tcW w:w="2642" w:type="dxa"/>
            <w:tcBorders>
              <w:left w:val="single" w:sz="1" w:space="0" w:color="000000"/>
              <w:bottom w:val="single" w:sz="2" w:space="0" w:color="000000"/>
              <w:right w:val="single" w:sz="1" w:space="0" w:color="000000"/>
            </w:tcBorders>
            <w:shd w:val="clear" w:color="auto" w:fill="auto"/>
          </w:tcPr>
          <w:p w14:paraId="5C6367D4" w14:textId="77777777" w:rsidR="004D0108" w:rsidRPr="00EB0A3C" w:rsidRDefault="004D0108" w:rsidP="00083DC2">
            <w:pPr>
              <w:pStyle w:val="TableContents"/>
              <w:numPr>
                <w:ilvl w:val="0"/>
                <w:numId w:val="3"/>
              </w:numPr>
              <w:snapToGrid w:val="0"/>
              <w:rPr>
                <w:sz w:val="22"/>
                <w:szCs w:val="22"/>
              </w:rPr>
            </w:pPr>
            <w:r w:rsidRPr="00EB0A3C">
              <w:rPr>
                <w:sz w:val="22"/>
                <w:szCs w:val="22"/>
              </w:rPr>
              <w:t>IPPCommand, ItemPackagePerspective</w:t>
            </w:r>
          </w:p>
        </w:tc>
      </w:tr>
      <w:tr w:rsidR="004D0108" w:rsidRPr="00EB0A3C" w14:paraId="2AD37075" w14:textId="77777777" w:rsidTr="00083DC2">
        <w:tc>
          <w:tcPr>
            <w:tcW w:w="1830" w:type="dxa"/>
            <w:tcBorders>
              <w:left w:val="single" w:sz="1" w:space="0" w:color="000000"/>
              <w:bottom w:val="single" w:sz="1" w:space="0" w:color="000000"/>
            </w:tcBorders>
            <w:shd w:val="clear" w:color="auto" w:fill="auto"/>
          </w:tcPr>
          <w:p w14:paraId="625DAC2A" w14:textId="77777777" w:rsidR="004D0108" w:rsidRPr="00EB0A3C" w:rsidRDefault="004D0108" w:rsidP="00083DC2">
            <w:pPr>
              <w:pStyle w:val="TableContents"/>
              <w:numPr>
                <w:ilvl w:val="0"/>
                <w:numId w:val="3"/>
              </w:numPr>
              <w:snapToGrid w:val="0"/>
              <w:rPr>
                <w:sz w:val="22"/>
                <w:szCs w:val="22"/>
              </w:rPr>
            </w:pPr>
            <w:r w:rsidRPr="00EB0A3C">
              <w:rPr>
                <w:sz w:val="22"/>
                <w:szCs w:val="22"/>
              </w:rPr>
              <w:t>DeserializeCommand</w:t>
            </w:r>
          </w:p>
        </w:tc>
        <w:tc>
          <w:tcPr>
            <w:tcW w:w="4200" w:type="dxa"/>
            <w:tcBorders>
              <w:left w:val="single" w:sz="1" w:space="0" w:color="000000"/>
              <w:bottom w:val="single" w:sz="2" w:space="0" w:color="000000"/>
            </w:tcBorders>
            <w:shd w:val="clear" w:color="auto" w:fill="auto"/>
          </w:tcPr>
          <w:p w14:paraId="3EA2BB2C" w14:textId="77777777" w:rsidR="004D0108" w:rsidRPr="00EB0A3C" w:rsidRDefault="004D0108" w:rsidP="00083DC2">
            <w:pPr>
              <w:pStyle w:val="TableContents"/>
              <w:numPr>
                <w:ilvl w:val="0"/>
                <w:numId w:val="3"/>
              </w:numPr>
              <w:snapToGrid w:val="0"/>
              <w:rPr>
                <w:sz w:val="22"/>
                <w:szCs w:val="22"/>
              </w:rPr>
            </w:pPr>
            <w:r w:rsidRPr="00EB0A3C">
              <w:rPr>
                <w:sz w:val="22"/>
                <w:szCs w:val="22"/>
              </w:rPr>
              <w:t>Classe permettant la commande de déserialisation</w:t>
            </w:r>
          </w:p>
        </w:tc>
        <w:tc>
          <w:tcPr>
            <w:tcW w:w="2642" w:type="dxa"/>
            <w:tcBorders>
              <w:left w:val="single" w:sz="1" w:space="0" w:color="000000"/>
              <w:bottom w:val="single" w:sz="2" w:space="0" w:color="000000"/>
              <w:right w:val="single" w:sz="1" w:space="0" w:color="000000"/>
            </w:tcBorders>
            <w:shd w:val="clear" w:color="auto" w:fill="auto"/>
          </w:tcPr>
          <w:p w14:paraId="03F360C1" w14:textId="77777777" w:rsidR="004D0108" w:rsidRPr="00EB0A3C" w:rsidRDefault="004D0108" w:rsidP="00083DC2">
            <w:pPr>
              <w:pStyle w:val="TableContents"/>
              <w:numPr>
                <w:ilvl w:val="0"/>
                <w:numId w:val="3"/>
              </w:numPr>
              <w:snapToGrid w:val="0"/>
              <w:rPr>
                <w:sz w:val="22"/>
                <w:szCs w:val="22"/>
              </w:rPr>
            </w:pPr>
            <w:r w:rsidRPr="00EB0A3C">
              <w:rPr>
                <w:sz w:val="22"/>
                <w:szCs w:val="22"/>
              </w:rPr>
              <w:t>IPPCommand, ItemPackagePerspective</w:t>
            </w:r>
          </w:p>
        </w:tc>
      </w:tr>
      <w:tr w:rsidR="004D0108" w:rsidRPr="00EB0A3C" w14:paraId="5ACB4970" w14:textId="77777777" w:rsidTr="00083DC2">
        <w:tc>
          <w:tcPr>
            <w:tcW w:w="1830" w:type="dxa"/>
            <w:tcBorders>
              <w:left w:val="single" w:sz="1" w:space="0" w:color="000000"/>
              <w:bottom w:val="single" w:sz="1" w:space="0" w:color="000000"/>
            </w:tcBorders>
            <w:shd w:val="clear" w:color="auto" w:fill="auto"/>
          </w:tcPr>
          <w:p w14:paraId="0C8DEFA8" w14:textId="77777777" w:rsidR="004D0108" w:rsidRPr="00EB0A3C" w:rsidRDefault="004D0108" w:rsidP="00083DC2">
            <w:pPr>
              <w:pStyle w:val="TableContents"/>
              <w:numPr>
                <w:ilvl w:val="0"/>
                <w:numId w:val="3"/>
              </w:numPr>
              <w:snapToGrid w:val="0"/>
              <w:rPr>
                <w:sz w:val="22"/>
                <w:szCs w:val="22"/>
              </w:rPr>
            </w:pPr>
            <w:r w:rsidRPr="00EB0A3C">
              <w:rPr>
                <w:sz w:val="22"/>
                <w:szCs w:val="22"/>
              </w:rPr>
              <w:t>CommandManager</w:t>
            </w:r>
          </w:p>
        </w:tc>
        <w:tc>
          <w:tcPr>
            <w:tcW w:w="4200" w:type="dxa"/>
            <w:tcBorders>
              <w:left w:val="single" w:sz="1" w:space="0" w:color="000000"/>
              <w:bottom w:val="single" w:sz="2" w:space="0" w:color="000000"/>
            </w:tcBorders>
            <w:shd w:val="clear" w:color="auto" w:fill="auto"/>
          </w:tcPr>
          <w:p w14:paraId="3C2FA785" w14:textId="77777777" w:rsidR="004D0108" w:rsidRPr="00EB0A3C" w:rsidRDefault="004D0108" w:rsidP="00083DC2">
            <w:pPr>
              <w:pStyle w:val="TableContents"/>
              <w:numPr>
                <w:ilvl w:val="0"/>
                <w:numId w:val="3"/>
              </w:numPr>
              <w:snapToGrid w:val="0"/>
              <w:rPr>
                <w:sz w:val="22"/>
                <w:szCs w:val="22"/>
              </w:rPr>
            </w:pPr>
            <w:r w:rsidRPr="00EB0A3C">
              <w:rPr>
                <w:sz w:val="22"/>
                <w:szCs w:val="22"/>
              </w:rPr>
              <w:t>Classe Singleton permettant de gérer l’historique des commandes permettant de réaliser plus facilement les commandes défaire et refaire</w:t>
            </w:r>
          </w:p>
        </w:tc>
        <w:tc>
          <w:tcPr>
            <w:tcW w:w="2642" w:type="dxa"/>
            <w:tcBorders>
              <w:left w:val="single" w:sz="1" w:space="0" w:color="000000"/>
              <w:bottom w:val="single" w:sz="2" w:space="0" w:color="000000"/>
              <w:right w:val="single" w:sz="1" w:space="0" w:color="000000"/>
            </w:tcBorders>
            <w:shd w:val="clear" w:color="auto" w:fill="auto"/>
          </w:tcPr>
          <w:p w14:paraId="0B3A6898" w14:textId="77777777" w:rsidR="004D0108" w:rsidRPr="00EB0A3C" w:rsidRDefault="004D0108" w:rsidP="00083DC2">
            <w:pPr>
              <w:pStyle w:val="TableContents"/>
              <w:numPr>
                <w:ilvl w:val="0"/>
                <w:numId w:val="3"/>
              </w:numPr>
              <w:snapToGrid w:val="0"/>
              <w:rPr>
                <w:sz w:val="22"/>
                <w:szCs w:val="22"/>
              </w:rPr>
            </w:pPr>
          </w:p>
        </w:tc>
      </w:tr>
      <w:tr w:rsidR="004D0108" w:rsidRPr="00EB0A3C" w14:paraId="3BE7173A" w14:textId="77777777" w:rsidTr="00083DC2">
        <w:tc>
          <w:tcPr>
            <w:tcW w:w="1830" w:type="dxa"/>
            <w:tcBorders>
              <w:left w:val="single" w:sz="1" w:space="0" w:color="000000"/>
              <w:bottom w:val="single" w:sz="4" w:space="0" w:color="auto"/>
              <w:right w:val="single" w:sz="2" w:space="0" w:color="000000"/>
            </w:tcBorders>
            <w:shd w:val="clear" w:color="auto" w:fill="auto"/>
          </w:tcPr>
          <w:p w14:paraId="43CD2CB2" w14:textId="77777777" w:rsidR="004D0108" w:rsidRPr="00EB0A3C" w:rsidRDefault="004D0108" w:rsidP="00083DC2">
            <w:pPr>
              <w:pStyle w:val="TableContents"/>
              <w:numPr>
                <w:ilvl w:val="0"/>
                <w:numId w:val="3"/>
              </w:numPr>
              <w:snapToGrid w:val="0"/>
              <w:rPr>
                <w:sz w:val="22"/>
                <w:szCs w:val="22"/>
              </w:rPr>
            </w:pPr>
            <w:r w:rsidRPr="00EB0A3C">
              <w:rPr>
                <w:sz w:val="22"/>
                <w:szCs w:val="22"/>
              </w:rPr>
              <w:t>ImageCommand</w:t>
            </w:r>
          </w:p>
        </w:tc>
        <w:tc>
          <w:tcPr>
            <w:tcW w:w="4200" w:type="dxa"/>
            <w:tcBorders>
              <w:top w:val="single" w:sz="2" w:space="0" w:color="000000"/>
              <w:left w:val="single" w:sz="2" w:space="0" w:color="000000"/>
              <w:bottom w:val="single" w:sz="4" w:space="0" w:color="auto"/>
              <w:right w:val="single" w:sz="2" w:space="0" w:color="000000"/>
            </w:tcBorders>
            <w:shd w:val="clear" w:color="auto" w:fill="auto"/>
          </w:tcPr>
          <w:p w14:paraId="31388ECB" w14:textId="77777777" w:rsidR="004D0108" w:rsidRPr="00EB0A3C" w:rsidRDefault="004D0108" w:rsidP="00083DC2">
            <w:pPr>
              <w:pStyle w:val="TableContents"/>
              <w:numPr>
                <w:ilvl w:val="0"/>
                <w:numId w:val="3"/>
              </w:numPr>
              <w:snapToGrid w:val="0"/>
              <w:rPr>
                <w:sz w:val="22"/>
                <w:szCs w:val="22"/>
              </w:rPr>
            </w:pPr>
            <w:r w:rsidRPr="00EB0A3C">
              <w:rPr>
                <w:sz w:val="22"/>
                <w:szCs w:val="22"/>
              </w:rPr>
              <w:t>Classe abstraite impactant sur l’image</w:t>
            </w:r>
          </w:p>
        </w:tc>
        <w:tc>
          <w:tcPr>
            <w:tcW w:w="2642" w:type="dxa"/>
            <w:tcBorders>
              <w:top w:val="single" w:sz="2" w:space="0" w:color="000000"/>
              <w:left w:val="single" w:sz="2" w:space="0" w:color="000000"/>
              <w:bottom w:val="single" w:sz="4" w:space="0" w:color="auto"/>
              <w:right w:val="single" w:sz="2" w:space="0" w:color="000000"/>
            </w:tcBorders>
            <w:shd w:val="clear" w:color="auto" w:fill="auto"/>
          </w:tcPr>
          <w:p w14:paraId="61CACB53" w14:textId="77777777" w:rsidR="004D0108" w:rsidRPr="00EB0A3C" w:rsidRDefault="004D0108" w:rsidP="00083DC2">
            <w:pPr>
              <w:pStyle w:val="TableContents"/>
              <w:numPr>
                <w:ilvl w:val="0"/>
                <w:numId w:val="3"/>
              </w:numPr>
              <w:snapToGrid w:val="0"/>
              <w:rPr>
                <w:sz w:val="22"/>
                <w:szCs w:val="22"/>
              </w:rPr>
            </w:pPr>
          </w:p>
        </w:tc>
      </w:tr>
      <w:tr w:rsidR="004D0108" w:rsidRPr="00EB0A3C" w14:paraId="56B0B053" w14:textId="77777777" w:rsidTr="00083DC2">
        <w:tc>
          <w:tcPr>
            <w:tcW w:w="1830" w:type="dxa"/>
            <w:tcBorders>
              <w:top w:val="single" w:sz="4" w:space="0" w:color="auto"/>
              <w:left w:val="single" w:sz="4" w:space="0" w:color="auto"/>
              <w:bottom w:val="single" w:sz="4" w:space="0" w:color="auto"/>
              <w:right w:val="single" w:sz="4" w:space="0" w:color="auto"/>
            </w:tcBorders>
            <w:shd w:val="clear" w:color="auto" w:fill="auto"/>
          </w:tcPr>
          <w:p w14:paraId="2B72F160" w14:textId="77777777" w:rsidR="004D0108" w:rsidRPr="00EB0A3C" w:rsidRDefault="004D0108" w:rsidP="00083DC2">
            <w:pPr>
              <w:pStyle w:val="TableContents"/>
              <w:numPr>
                <w:ilvl w:val="0"/>
                <w:numId w:val="3"/>
              </w:numPr>
              <w:snapToGrid w:val="0"/>
              <w:rPr>
                <w:sz w:val="22"/>
                <w:szCs w:val="22"/>
              </w:rPr>
            </w:pPr>
            <w:r w:rsidRPr="00EB0A3C">
              <w:rPr>
                <w:sz w:val="22"/>
                <w:szCs w:val="22"/>
              </w:rPr>
              <w:t>LoadCommand</w:t>
            </w:r>
          </w:p>
        </w:tc>
        <w:tc>
          <w:tcPr>
            <w:tcW w:w="4200" w:type="dxa"/>
            <w:tcBorders>
              <w:top w:val="single" w:sz="4" w:space="0" w:color="auto"/>
              <w:left w:val="single" w:sz="4" w:space="0" w:color="auto"/>
              <w:bottom w:val="single" w:sz="4" w:space="0" w:color="auto"/>
            </w:tcBorders>
            <w:shd w:val="clear" w:color="auto" w:fill="auto"/>
          </w:tcPr>
          <w:p w14:paraId="73A2B987" w14:textId="77777777" w:rsidR="004D0108" w:rsidRPr="00EB0A3C" w:rsidRDefault="004D0108" w:rsidP="00083DC2">
            <w:pPr>
              <w:pStyle w:val="TableContents"/>
              <w:numPr>
                <w:ilvl w:val="0"/>
                <w:numId w:val="3"/>
              </w:numPr>
              <w:snapToGrid w:val="0"/>
              <w:rPr>
                <w:sz w:val="22"/>
                <w:szCs w:val="22"/>
              </w:rPr>
            </w:pPr>
            <w:r w:rsidRPr="00EB0A3C">
              <w:rPr>
                <w:sz w:val="22"/>
                <w:szCs w:val="22"/>
              </w:rPr>
              <w:t>Commande permettant de charger une image dans l’instance d’ImagePerspectivePackage</w:t>
            </w:r>
          </w:p>
        </w:tc>
        <w:tc>
          <w:tcPr>
            <w:tcW w:w="2642" w:type="dxa"/>
            <w:tcBorders>
              <w:top w:val="single" w:sz="4" w:space="0" w:color="auto"/>
              <w:left w:val="single" w:sz="1" w:space="0" w:color="000000"/>
              <w:bottom w:val="single" w:sz="4" w:space="0" w:color="auto"/>
              <w:right w:val="single" w:sz="1" w:space="0" w:color="000000"/>
            </w:tcBorders>
            <w:shd w:val="clear" w:color="auto" w:fill="auto"/>
          </w:tcPr>
          <w:p w14:paraId="44B45F16" w14:textId="77777777" w:rsidR="004D0108" w:rsidRPr="00EB0A3C" w:rsidRDefault="004D0108" w:rsidP="00083DC2">
            <w:pPr>
              <w:pStyle w:val="TableContents"/>
              <w:numPr>
                <w:ilvl w:val="0"/>
                <w:numId w:val="3"/>
              </w:numPr>
              <w:snapToGrid w:val="0"/>
              <w:rPr>
                <w:sz w:val="22"/>
                <w:szCs w:val="22"/>
              </w:rPr>
            </w:pPr>
            <w:r w:rsidRPr="00EB0A3C">
              <w:rPr>
                <w:sz w:val="22"/>
                <w:szCs w:val="22"/>
              </w:rPr>
              <w:t>ImagePerspectivePackage</w:t>
            </w:r>
          </w:p>
        </w:tc>
      </w:tr>
      <w:tr w:rsidR="004D0108" w:rsidRPr="00EB0A3C" w14:paraId="0E6FF87F" w14:textId="77777777" w:rsidTr="00083DC2">
        <w:tc>
          <w:tcPr>
            <w:tcW w:w="1830" w:type="dxa"/>
            <w:tcBorders>
              <w:top w:val="single" w:sz="4" w:space="0" w:color="auto"/>
              <w:left w:val="single" w:sz="4" w:space="0" w:color="auto"/>
              <w:bottom w:val="single" w:sz="4" w:space="0" w:color="auto"/>
              <w:right w:val="single" w:sz="4" w:space="0" w:color="auto"/>
            </w:tcBorders>
            <w:shd w:val="clear" w:color="auto" w:fill="auto"/>
          </w:tcPr>
          <w:p w14:paraId="5369381E" w14:textId="77777777" w:rsidR="004D0108" w:rsidRPr="00EB0A3C" w:rsidRDefault="004D0108" w:rsidP="00083DC2">
            <w:pPr>
              <w:pStyle w:val="TableContents"/>
              <w:numPr>
                <w:ilvl w:val="0"/>
                <w:numId w:val="3"/>
              </w:numPr>
              <w:snapToGrid w:val="0"/>
              <w:rPr>
                <w:sz w:val="22"/>
                <w:szCs w:val="22"/>
              </w:rPr>
            </w:pPr>
            <w:r w:rsidRPr="00EB0A3C">
              <w:rPr>
                <w:sz w:val="22"/>
                <w:szCs w:val="22"/>
              </w:rPr>
              <w:lastRenderedPageBreak/>
              <w:t>PerspectiveCommand</w:t>
            </w:r>
          </w:p>
        </w:tc>
        <w:tc>
          <w:tcPr>
            <w:tcW w:w="4200" w:type="dxa"/>
            <w:tcBorders>
              <w:top w:val="single" w:sz="4" w:space="0" w:color="auto"/>
              <w:left w:val="single" w:sz="4" w:space="0" w:color="auto"/>
              <w:bottom w:val="single" w:sz="4" w:space="0" w:color="auto"/>
            </w:tcBorders>
            <w:shd w:val="clear" w:color="auto" w:fill="auto"/>
          </w:tcPr>
          <w:p w14:paraId="069ABA2F" w14:textId="77777777" w:rsidR="004D0108" w:rsidRPr="00EB0A3C" w:rsidRDefault="004D0108" w:rsidP="00083DC2">
            <w:pPr>
              <w:pStyle w:val="TableContents"/>
              <w:numPr>
                <w:ilvl w:val="0"/>
                <w:numId w:val="3"/>
              </w:numPr>
              <w:snapToGrid w:val="0"/>
              <w:rPr>
                <w:sz w:val="22"/>
                <w:szCs w:val="22"/>
              </w:rPr>
            </w:pPr>
            <w:r w:rsidRPr="00EB0A3C">
              <w:rPr>
                <w:sz w:val="22"/>
                <w:szCs w:val="22"/>
              </w:rPr>
              <w:t>Classe abstraite gérant les commandes impactant sur les perspectives</w:t>
            </w:r>
          </w:p>
        </w:tc>
        <w:tc>
          <w:tcPr>
            <w:tcW w:w="2642" w:type="dxa"/>
            <w:tcBorders>
              <w:top w:val="single" w:sz="4" w:space="0" w:color="auto"/>
              <w:left w:val="single" w:sz="1" w:space="0" w:color="000000"/>
              <w:bottom w:val="single" w:sz="4" w:space="0" w:color="auto"/>
              <w:right w:val="single" w:sz="1" w:space="0" w:color="000000"/>
            </w:tcBorders>
            <w:shd w:val="clear" w:color="auto" w:fill="auto"/>
          </w:tcPr>
          <w:p w14:paraId="78E54409" w14:textId="77777777" w:rsidR="004D0108" w:rsidRPr="00EB0A3C" w:rsidRDefault="004D0108" w:rsidP="00083DC2">
            <w:pPr>
              <w:pStyle w:val="TableContents"/>
              <w:numPr>
                <w:ilvl w:val="0"/>
                <w:numId w:val="3"/>
              </w:numPr>
              <w:snapToGrid w:val="0"/>
              <w:rPr>
                <w:sz w:val="22"/>
                <w:szCs w:val="22"/>
              </w:rPr>
            </w:pPr>
            <w:r w:rsidRPr="00EB0A3C">
              <w:rPr>
                <w:sz w:val="22"/>
                <w:szCs w:val="22"/>
              </w:rPr>
              <w:t>Memento, Perspective</w:t>
            </w:r>
          </w:p>
        </w:tc>
      </w:tr>
      <w:tr w:rsidR="004D0108" w:rsidRPr="00EB0A3C" w14:paraId="06417E1D" w14:textId="77777777" w:rsidTr="00083DC2">
        <w:tc>
          <w:tcPr>
            <w:tcW w:w="1830" w:type="dxa"/>
            <w:tcBorders>
              <w:top w:val="single" w:sz="4" w:space="0" w:color="auto"/>
              <w:left w:val="single" w:sz="4" w:space="0" w:color="auto"/>
              <w:bottom w:val="single" w:sz="4" w:space="0" w:color="auto"/>
              <w:right w:val="single" w:sz="4" w:space="0" w:color="auto"/>
            </w:tcBorders>
            <w:shd w:val="clear" w:color="auto" w:fill="auto"/>
          </w:tcPr>
          <w:p w14:paraId="789CD0E9" w14:textId="77777777" w:rsidR="004D0108" w:rsidRPr="00EB0A3C" w:rsidRDefault="004D0108" w:rsidP="00083DC2">
            <w:pPr>
              <w:pStyle w:val="TableContents"/>
              <w:numPr>
                <w:ilvl w:val="0"/>
                <w:numId w:val="3"/>
              </w:numPr>
              <w:snapToGrid w:val="0"/>
              <w:rPr>
                <w:sz w:val="22"/>
                <w:szCs w:val="22"/>
              </w:rPr>
            </w:pPr>
            <w:r w:rsidRPr="00EB0A3C">
              <w:rPr>
                <w:sz w:val="22"/>
                <w:szCs w:val="22"/>
              </w:rPr>
              <w:t>RedoCommand</w:t>
            </w:r>
          </w:p>
        </w:tc>
        <w:tc>
          <w:tcPr>
            <w:tcW w:w="4200" w:type="dxa"/>
            <w:tcBorders>
              <w:top w:val="single" w:sz="4" w:space="0" w:color="auto"/>
              <w:left w:val="single" w:sz="4" w:space="0" w:color="auto"/>
              <w:bottom w:val="single" w:sz="4" w:space="0" w:color="auto"/>
            </w:tcBorders>
            <w:shd w:val="clear" w:color="auto" w:fill="auto"/>
          </w:tcPr>
          <w:p w14:paraId="3307845D" w14:textId="77777777" w:rsidR="004D0108" w:rsidRPr="00EB0A3C" w:rsidRDefault="004D0108" w:rsidP="00083DC2">
            <w:pPr>
              <w:pStyle w:val="TableContents"/>
              <w:numPr>
                <w:ilvl w:val="0"/>
                <w:numId w:val="3"/>
              </w:numPr>
              <w:snapToGrid w:val="0"/>
              <w:rPr>
                <w:sz w:val="22"/>
                <w:szCs w:val="22"/>
              </w:rPr>
            </w:pPr>
            <w:r w:rsidRPr="00EB0A3C">
              <w:rPr>
                <w:sz w:val="22"/>
                <w:szCs w:val="22"/>
              </w:rPr>
              <w:t>Classe gérant la commande refaire sur les perspectives</w:t>
            </w:r>
          </w:p>
        </w:tc>
        <w:tc>
          <w:tcPr>
            <w:tcW w:w="2642" w:type="dxa"/>
            <w:tcBorders>
              <w:top w:val="single" w:sz="4" w:space="0" w:color="auto"/>
              <w:left w:val="single" w:sz="1" w:space="0" w:color="000000"/>
              <w:bottom w:val="single" w:sz="4" w:space="0" w:color="auto"/>
              <w:right w:val="single" w:sz="1" w:space="0" w:color="000000"/>
            </w:tcBorders>
            <w:shd w:val="clear" w:color="auto" w:fill="auto"/>
          </w:tcPr>
          <w:p w14:paraId="426DB83B" w14:textId="77777777" w:rsidR="004D0108" w:rsidRPr="00EB0A3C" w:rsidRDefault="004D0108" w:rsidP="00083DC2">
            <w:pPr>
              <w:pStyle w:val="TableContents"/>
              <w:numPr>
                <w:ilvl w:val="0"/>
                <w:numId w:val="3"/>
              </w:numPr>
              <w:snapToGrid w:val="0"/>
              <w:rPr>
                <w:sz w:val="22"/>
                <w:szCs w:val="22"/>
              </w:rPr>
            </w:pPr>
            <w:r w:rsidRPr="00EB0A3C">
              <w:rPr>
                <w:sz w:val="22"/>
                <w:szCs w:val="22"/>
              </w:rPr>
              <w:t>Perspective, PerspectiveCommand</w:t>
            </w:r>
          </w:p>
        </w:tc>
      </w:tr>
      <w:tr w:rsidR="004D0108" w:rsidRPr="00EB0A3C" w14:paraId="1A3330DE" w14:textId="77777777" w:rsidTr="00083DC2">
        <w:tc>
          <w:tcPr>
            <w:tcW w:w="1830" w:type="dxa"/>
            <w:tcBorders>
              <w:top w:val="single" w:sz="4" w:space="0" w:color="auto"/>
              <w:left w:val="single" w:sz="4" w:space="0" w:color="auto"/>
              <w:bottom w:val="single" w:sz="4" w:space="0" w:color="auto"/>
              <w:right w:val="single" w:sz="4" w:space="0" w:color="auto"/>
            </w:tcBorders>
            <w:shd w:val="clear" w:color="auto" w:fill="auto"/>
          </w:tcPr>
          <w:p w14:paraId="198FC760" w14:textId="77777777" w:rsidR="004D0108" w:rsidRPr="00EB0A3C" w:rsidRDefault="004D0108" w:rsidP="00083DC2">
            <w:pPr>
              <w:pStyle w:val="TableContents"/>
              <w:numPr>
                <w:ilvl w:val="0"/>
                <w:numId w:val="3"/>
              </w:numPr>
              <w:snapToGrid w:val="0"/>
              <w:rPr>
                <w:sz w:val="22"/>
                <w:szCs w:val="22"/>
              </w:rPr>
            </w:pPr>
            <w:r w:rsidRPr="00EB0A3C">
              <w:rPr>
                <w:sz w:val="22"/>
                <w:szCs w:val="22"/>
              </w:rPr>
              <w:t>UndoCommand</w:t>
            </w:r>
          </w:p>
        </w:tc>
        <w:tc>
          <w:tcPr>
            <w:tcW w:w="4200" w:type="dxa"/>
            <w:tcBorders>
              <w:top w:val="single" w:sz="4" w:space="0" w:color="auto"/>
              <w:left w:val="single" w:sz="4" w:space="0" w:color="auto"/>
              <w:bottom w:val="single" w:sz="4" w:space="0" w:color="auto"/>
            </w:tcBorders>
            <w:shd w:val="clear" w:color="auto" w:fill="auto"/>
          </w:tcPr>
          <w:p w14:paraId="3BE06120" w14:textId="77777777" w:rsidR="004D0108" w:rsidRPr="00EB0A3C" w:rsidRDefault="004D0108" w:rsidP="00083DC2">
            <w:pPr>
              <w:pStyle w:val="TableContents"/>
              <w:numPr>
                <w:ilvl w:val="0"/>
                <w:numId w:val="3"/>
              </w:numPr>
              <w:snapToGrid w:val="0"/>
              <w:rPr>
                <w:sz w:val="22"/>
                <w:szCs w:val="22"/>
              </w:rPr>
            </w:pPr>
            <w:r w:rsidRPr="00EB0A3C">
              <w:rPr>
                <w:sz w:val="22"/>
                <w:szCs w:val="22"/>
              </w:rPr>
              <w:t>Classe gérant la commande défaire sur les perspectives</w:t>
            </w:r>
          </w:p>
        </w:tc>
        <w:tc>
          <w:tcPr>
            <w:tcW w:w="2642" w:type="dxa"/>
            <w:tcBorders>
              <w:top w:val="single" w:sz="4" w:space="0" w:color="auto"/>
              <w:left w:val="single" w:sz="1" w:space="0" w:color="000000"/>
              <w:bottom w:val="single" w:sz="4" w:space="0" w:color="auto"/>
              <w:right w:val="single" w:sz="1" w:space="0" w:color="000000"/>
            </w:tcBorders>
            <w:shd w:val="clear" w:color="auto" w:fill="auto"/>
          </w:tcPr>
          <w:p w14:paraId="29FAEBC2" w14:textId="77777777" w:rsidR="004D0108" w:rsidRPr="00EB0A3C" w:rsidRDefault="004D0108" w:rsidP="00083DC2">
            <w:pPr>
              <w:pStyle w:val="TableContents"/>
              <w:numPr>
                <w:ilvl w:val="0"/>
                <w:numId w:val="3"/>
              </w:numPr>
              <w:snapToGrid w:val="0"/>
              <w:rPr>
                <w:sz w:val="22"/>
                <w:szCs w:val="22"/>
              </w:rPr>
            </w:pPr>
            <w:r w:rsidRPr="00EB0A3C">
              <w:rPr>
                <w:sz w:val="22"/>
                <w:szCs w:val="22"/>
              </w:rPr>
              <w:t>Perspective PerspectiveCommand</w:t>
            </w:r>
          </w:p>
        </w:tc>
      </w:tr>
      <w:tr w:rsidR="004D0108" w:rsidRPr="00EB0A3C" w14:paraId="2E5969A6" w14:textId="77777777" w:rsidTr="00083DC2">
        <w:tc>
          <w:tcPr>
            <w:tcW w:w="1830" w:type="dxa"/>
            <w:tcBorders>
              <w:top w:val="single" w:sz="4" w:space="0" w:color="auto"/>
              <w:left w:val="single" w:sz="4" w:space="0" w:color="auto"/>
              <w:bottom w:val="single" w:sz="4" w:space="0" w:color="auto"/>
              <w:right w:val="single" w:sz="4" w:space="0" w:color="auto"/>
            </w:tcBorders>
            <w:shd w:val="clear" w:color="auto" w:fill="auto"/>
          </w:tcPr>
          <w:p w14:paraId="38E681C0" w14:textId="77777777" w:rsidR="004D0108" w:rsidRPr="00EB0A3C" w:rsidRDefault="004D0108" w:rsidP="00083DC2">
            <w:pPr>
              <w:pStyle w:val="TableContents"/>
              <w:numPr>
                <w:ilvl w:val="0"/>
                <w:numId w:val="3"/>
              </w:numPr>
              <w:snapToGrid w:val="0"/>
              <w:rPr>
                <w:sz w:val="22"/>
                <w:szCs w:val="22"/>
              </w:rPr>
            </w:pPr>
            <w:r w:rsidRPr="00EB0A3C">
              <w:rPr>
                <w:sz w:val="22"/>
                <w:szCs w:val="22"/>
              </w:rPr>
              <w:t>TranslateCommand</w:t>
            </w:r>
          </w:p>
        </w:tc>
        <w:tc>
          <w:tcPr>
            <w:tcW w:w="4200" w:type="dxa"/>
            <w:tcBorders>
              <w:top w:val="single" w:sz="4" w:space="0" w:color="auto"/>
              <w:left w:val="single" w:sz="4" w:space="0" w:color="auto"/>
              <w:bottom w:val="single" w:sz="4" w:space="0" w:color="auto"/>
            </w:tcBorders>
            <w:shd w:val="clear" w:color="auto" w:fill="auto"/>
          </w:tcPr>
          <w:p w14:paraId="7E0C7910" w14:textId="77777777" w:rsidR="004D0108" w:rsidRPr="00EB0A3C" w:rsidRDefault="004D0108" w:rsidP="00083DC2">
            <w:pPr>
              <w:pStyle w:val="TableContents"/>
              <w:numPr>
                <w:ilvl w:val="0"/>
                <w:numId w:val="3"/>
              </w:numPr>
              <w:snapToGrid w:val="0"/>
              <w:rPr>
                <w:sz w:val="22"/>
                <w:szCs w:val="22"/>
              </w:rPr>
            </w:pPr>
            <w:r w:rsidRPr="00EB0A3C">
              <w:rPr>
                <w:sz w:val="22"/>
                <w:szCs w:val="22"/>
              </w:rPr>
              <w:t>Classe abstraite gérant les commandes de translation sur les perspectives</w:t>
            </w:r>
          </w:p>
        </w:tc>
        <w:tc>
          <w:tcPr>
            <w:tcW w:w="2642" w:type="dxa"/>
            <w:tcBorders>
              <w:top w:val="single" w:sz="4" w:space="0" w:color="auto"/>
              <w:left w:val="single" w:sz="1" w:space="0" w:color="000000"/>
              <w:bottom w:val="single" w:sz="4" w:space="0" w:color="auto"/>
              <w:right w:val="single" w:sz="1" w:space="0" w:color="000000"/>
            </w:tcBorders>
            <w:shd w:val="clear" w:color="auto" w:fill="auto"/>
          </w:tcPr>
          <w:p w14:paraId="3F8D649B" w14:textId="77777777" w:rsidR="004D0108" w:rsidRPr="00EB0A3C" w:rsidRDefault="004D0108" w:rsidP="00083DC2">
            <w:pPr>
              <w:pStyle w:val="TableContents"/>
              <w:numPr>
                <w:ilvl w:val="0"/>
                <w:numId w:val="3"/>
              </w:numPr>
              <w:snapToGrid w:val="0"/>
              <w:rPr>
                <w:sz w:val="22"/>
                <w:szCs w:val="22"/>
              </w:rPr>
            </w:pPr>
            <w:r w:rsidRPr="00EB0A3C">
              <w:rPr>
                <w:sz w:val="22"/>
                <w:szCs w:val="22"/>
              </w:rPr>
              <w:t>PerspectiveCommand</w:t>
            </w:r>
          </w:p>
        </w:tc>
      </w:tr>
      <w:tr w:rsidR="004D0108" w:rsidRPr="00EB0A3C" w14:paraId="1C8A731B" w14:textId="77777777" w:rsidTr="00083DC2">
        <w:tc>
          <w:tcPr>
            <w:tcW w:w="1830" w:type="dxa"/>
            <w:tcBorders>
              <w:top w:val="single" w:sz="4" w:space="0" w:color="auto"/>
              <w:left w:val="single" w:sz="4" w:space="0" w:color="auto"/>
              <w:bottom w:val="single" w:sz="4" w:space="0" w:color="auto"/>
              <w:right w:val="single" w:sz="4" w:space="0" w:color="auto"/>
            </w:tcBorders>
            <w:shd w:val="clear" w:color="auto" w:fill="auto"/>
          </w:tcPr>
          <w:p w14:paraId="3736C8E4" w14:textId="77777777" w:rsidR="004D0108" w:rsidRPr="00EB0A3C" w:rsidRDefault="004D0108" w:rsidP="00083DC2">
            <w:pPr>
              <w:pStyle w:val="TableContents"/>
              <w:numPr>
                <w:ilvl w:val="0"/>
                <w:numId w:val="3"/>
              </w:numPr>
              <w:snapToGrid w:val="0"/>
              <w:rPr>
                <w:sz w:val="22"/>
                <w:szCs w:val="22"/>
              </w:rPr>
            </w:pPr>
            <w:r w:rsidRPr="00EB0A3C">
              <w:rPr>
                <w:sz w:val="22"/>
                <w:szCs w:val="22"/>
              </w:rPr>
              <w:t>TranslateFreeCommand</w:t>
            </w:r>
          </w:p>
        </w:tc>
        <w:tc>
          <w:tcPr>
            <w:tcW w:w="4200" w:type="dxa"/>
            <w:tcBorders>
              <w:top w:val="single" w:sz="4" w:space="0" w:color="auto"/>
              <w:left w:val="single" w:sz="4" w:space="0" w:color="auto"/>
              <w:bottom w:val="single" w:sz="4" w:space="0" w:color="auto"/>
            </w:tcBorders>
            <w:shd w:val="clear" w:color="auto" w:fill="auto"/>
          </w:tcPr>
          <w:p w14:paraId="4BC5A686" w14:textId="77777777" w:rsidR="004D0108" w:rsidRPr="00EB0A3C" w:rsidRDefault="004D0108" w:rsidP="00083DC2">
            <w:pPr>
              <w:pStyle w:val="TableContents"/>
              <w:numPr>
                <w:ilvl w:val="0"/>
                <w:numId w:val="3"/>
              </w:numPr>
              <w:snapToGrid w:val="0"/>
              <w:rPr>
                <w:sz w:val="22"/>
                <w:szCs w:val="22"/>
              </w:rPr>
            </w:pPr>
            <w:r w:rsidRPr="00EB0A3C">
              <w:rPr>
                <w:sz w:val="22"/>
                <w:szCs w:val="22"/>
              </w:rPr>
              <w:t>Classe gérant les translations de l’image sur la perspective.</w:t>
            </w:r>
          </w:p>
        </w:tc>
        <w:tc>
          <w:tcPr>
            <w:tcW w:w="2642" w:type="dxa"/>
            <w:tcBorders>
              <w:top w:val="single" w:sz="4" w:space="0" w:color="auto"/>
              <w:left w:val="single" w:sz="1" w:space="0" w:color="000000"/>
              <w:bottom w:val="single" w:sz="4" w:space="0" w:color="auto"/>
              <w:right w:val="single" w:sz="1" w:space="0" w:color="000000"/>
            </w:tcBorders>
            <w:shd w:val="clear" w:color="auto" w:fill="auto"/>
          </w:tcPr>
          <w:p w14:paraId="78923865" w14:textId="77777777" w:rsidR="004D0108" w:rsidRPr="00EB0A3C" w:rsidRDefault="004D0108" w:rsidP="00083DC2">
            <w:pPr>
              <w:pStyle w:val="TableContents"/>
              <w:numPr>
                <w:ilvl w:val="0"/>
                <w:numId w:val="3"/>
              </w:numPr>
              <w:snapToGrid w:val="0"/>
              <w:rPr>
                <w:sz w:val="22"/>
                <w:szCs w:val="22"/>
              </w:rPr>
            </w:pPr>
            <w:r w:rsidRPr="00EB0A3C">
              <w:rPr>
                <w:sz w:val="22"/>
                <w:szCs w:val="22"/>
              </w:rPr>
              <w:t>TranslateCommand, Perspective</w:t>
            </w:r>
          </w:p>
        </w:tc>
      </w:tr>
      <w:tr w:rsidR="004D0108" w:rsidRPr="00EB0A3C" w14:paraId="3DE9987C" w14:textId="77777777" w:rsidTr="00083DC2">
        <w:tc>
          <w:tcPr>
            <w:tcW w:w="1830" w:type="dxa"/>
            <w:tcBorders>
              <w:top w:val="single" w:sz="4" w:space="0" w:color="auto"/>
              <w:left w:val="single" w:sz="4" w:space="0" w:color="auto"/>
              <w:bottom w:val="single" w:sz="4" w:space="0" w:color="auto"/>
              <w:right w:val="single" w:sz="4" w:space="0" w:color="auto"/>
            </w:tcBorders>
            <w:shd w:val="clear" w:color="auto" w:fill="auto"/>
          </w:tcPr>
          <w:p w14:paraId="066E8264" w14:textId="77777777" w:rsidR="004D0108" w:rsidRPr="00EB0A3C" w:rsidRDefault="004D0108" w:rsidP="00083DC2">
            <w:pPr>
              <w:pStyle w:val="TableContents"/>
              <w:numPr>
                <w:ilvl w:val="0"/>
                <w:numId w:val="3"/>
              </w:numPr>
              <w:snapToGrid w:val="0"/>
              <w:rPr>
                <w:sz w:val="22"/>
                <w:szCs w:val="22"/>
              </w:rPr>
            </w:pPr>
            <w:r w:rsidRPr="00EB0A3C">
              <w:rPr>
                <w:sz w:val="22"/>
                <w:szCs w:val="22"/>
              </w:rPr>
              <w:t>ZoomCommand</w:t>
            </w:r>
          </w:p>
        </w:tc>
        <w:tc>
          <w:tcPr>
            <w:tcW w:w="4200" w:type="dxa"/>
            <w:tcBorders>
              <w:top w:val="single" w:sz="4" w:space="0" w:color="auto"/>
              <w:left w:val="single" w:sz="4" w:space="0" w:color="auto"/>
              <w:bottom w:val="single" w:sz="4" w:space="0" w:color="auto"/>
            </w:tcBorders>
            <w:shd w:val="clear" w:color="auto" w:fill="auto"/>
          </w:tcPr>
          <w:p w14:paraId="588CF6EA" w14:textId="77777777" w:rsidR="004D0108" w:rsidRPr="00EB0A3C" w:rsidRDefault="004D0108" w:rsidP="00083DC2">
            <w:pPr>
              <w:pStyle w:val="TableContents"/>
              <w:numPr>
                <w:ilvl w:val="0"/>
                <w:numId w:val="3"/>
              </w:numPr>
              <w:snapToGrid w:val="0"/>
              <w:rPr>
                <w:sz w:val="22"/>
                <w:szCs w:val="22"/>
              </w:rPr>
            </w:pPr>
            <w:r w:rsidRPr="00EB0A3C">
              <w:rPr>
                <w:sz w:val="22"/>
                <w:szCs w:val="22"/>
              </w:rPr>
              <w:t>Classe abstraite gérant les zooms et dézoom sur l’image</w:t>
            </w:r>
          </w:p>
        </w:tc>
        <w:tc>
          <w:tcPr>
            <w:tcW w:w="2642" w:type="dxa"/>
            <w:tcBorders>
              <w:top w:val="single" w:sz="4" w:space="0" w:color="auto"/>
              <w:left w:val="single" w:sz="1" w:space="0" w:color="000000"/>
              <w:bottom w:val="single" w:sz="4" w:space="0" w:color="auto"/>
              <w:right w:val="single" w:sz="1" w:space="0" w:color="000000"/>
            </w:tcBorders>
            <w:shd w:val="clear" w:color="auto" w:fill="auto"/>
          </w:tcPr>
          <w:p w14:paraId="32E95EE0" w14:textId="77777777" w:rsidR="004D0108" w:rsidRPr="00EB0A3C" w:rsidRDefault="004D0108" w:rsidP="00083DC2">
            <w:pPr>
              <w:pStyle w:val="TableContents"/>
              <w:numPr>
                <w:ilvl w:val="0"/>
                <w:numId w:val="3"/>
              </w:numPr>
              <w:snapToGrid w:val="0"/>
              <w:rPr>
                <w:sz w:val="22"/>
                <w:szCs w:val="22"/>
              </w:rPr>
            </w:pPr>
            <w:r w:rsidRPr="00EB0A3C">
              <w:rPr>
                <w:sz w:val="22"/>
                <w:szCs w:val="22"/>
              </w:rPr>
              <w:t>PerspectiveCommand</w:t>
            </w:r>
          </w:p>
        </w:tc>
      </w:tr>
      <w:tr w:rsidR="004D0108" w:rsidRPr="00EB0A3C" w14:paraId="12C29865" w14:textId="77777777" w:rsidTr="00083DC2">
        <w:tc>
          <w:tcPr>
            <w:tcW w:w="1830" w:type="dxa"/>
            <w:tcBorders>
              <w:top w:val="single" w:sz="4" w:space="0" w:color="auto"/>
              <w:left w:val="single" w:sz="4" w:space="0" w:color="auto"/>
              <w:bottom w:val="single" w:sz="4" w:space="0" w:color="auto"/>
              <w:right w:val="single" w:sz="4" w:space="0" w:color="auto"/>
            </w:tcBorders>
            <w:shd w:val="clear" w:color="auto" w:fill="auto"/>
          </w:tcPr>
          <w:p w14:paraId="458B901C" w14:textId="77777777" w:rsidR="004D0108" w:rsidRPr="00EB0A3C" w:rsidRDefault="004D0108" w:rsidP="00083DC2">
            <w:pPr>
              <w:pStyle w:val="TableContents"/>
              <w:numPr>
                <w:ilvl w:val="0"/>
                <w:numId w:val="3"/>
              </w:numPr>
              <w:snapToGrid w:val="0"/>
              <w:rPr>
                <w:sz w:val="22"/>
                <w:szCs w:val="22"/>
              </w:rPr>
            </w:pPr>
            <w:r w:rsidRPr="00EB0A3C">
              <w:rPr>
                <w:sz w:val="22"/>
                <w:szCs w:val="22"/>
              </w:rPr>
              <w:t>ZoomInCommand</w:t>
            </w:r>
          </w:p>
        </w:tc>
        <w:tc>
          <w:tcPr>
            <w:tcW w:w="4200" w:type="dxa"/>
            <w:tcBorders>
              <w:top w:val="single" w:sz="4" w:space="0" w:color="auto"/>
              <w:left w:val="single" w:sz="4" w:space="0" w:color="auto"/>
              <w:bottom w:val="single" w:sz="4" w:space="0" w:color="auto"/>
            </w:tcBorders>
            <w:shd w:val="clear" w:color="auto" w:fill="auto"/>
          </w:tcPr>
          <w:p w14:paraId="16244B74" w14:textId="77777777" w:rsidR="004D0108" w:rsidRPr="00EB0A3C" w:rsidRDefault="004D0108" w:rsidP="00083DC2">
            <w:pPr>
              <w:pStyle w:val="TableContents"/>
              <w:numPr>
                <w:ilvl w:val="0"/>
                <w:numId w:val="3"/>
              </w:numPr>
              <w:snapToGrid w:val="0"/>
              <w:rPr>
                <w:sz w:val="22"/>
                <w:szCs w:val="22"/>
              </w:rPr>
            </w:pPr>
            <w:r w:rsidRPr="00EB0A3C">
              <w:rPr>
                <w:sz w:val="22"/>
                <w:szCs w:val="22"/>
              </w:rPr>
              <w:t>Classe pour la commande de zoom sur l’image</w:t>
            </w:r>
          </w:p>
        </w:tc>
        <w:tc>
          <w:tcPr>
            <w:tcW w:w="2642" w:type="dxa"/>
            <w:tcBorders>
              <w:top w:val="single" w:sz="4" w:space="0" w:color="auto"/>
              <w:left w:val="single" w:sz="1" w:space="0" w:color="000000"/>
              <w:bottom w:val="single" w:sz="4" w:space="0" w:color="auto"/>
              <w:right w:val="single" w:sz="1" w:space="0" w:color="000000"/>
            </w:tcBorders>
            <w:shd w:val="clear" w:color="auto" w:fill="auto"/>
          </w:tcPr>
          <w:p w14:paraId="096F6D59" w14:textId="77777777" w:rsidR="004D0108" w:rsidRPr="00EB0A3C" w:rsidRDefault="004D0108" w:rsidP="00083DC2">
            <w:pPr>
              <w:pStyle w:val="TableContents"/>
              <w:numPr>
                <w:ilvl w:val="0"/>
                <w:numId w:val="3"/>
              </w:numPr>
              <w:snapToGrid w:val="0"/>
              <w:rPr>
                <w:sz w:val="22"/>
                <w:szCs w:val="22"/>
              </w:rPr>
            </w:pPr>
            <w:r w:rsidRPr="00EB0A3C">
              <w:rPr>
                <w:sz w:val="22"/>
                <w:szCs w:val="22"/>
              </w:rPr>
              <w:t>ZoomCommand, Perspective</w:t>
            </w:r>
          </w:p>
        </w:tc>
      </w:tr>
      <w:tr w:rsidR="004D0108" w:rsidRPr="00EB0A3C" w14:paraId="50C79267" w14:textId="77777777" w:rsidTr="00083DC2">
        <w:tc>
          <w:tcPr>
            <w:tcW w:w="1830" w:type="dxa"/>
            <w:tcBorders>
              <w:top w:val="single" w:sz="4" w:space="0" w:color="auto"/>
              <w:left w:val="single" w:sz="4" w:space="0" w:color="auto"/>
              <w:bottom w:val="single" w:sz="4" w:space="0" w:color="auto"/>
              <w:right w:val="single" w:sz="4" w:space="0" w:color="auto"/>
            </w:tcBorders>
            <w:shd w:val="clear" w:color="auto" w:fill="auto"/>
          </w:tcPr>
          <w:p w14:paraId="4E5D22D9" w14:textId="77777777" w:rsidR="004D0108" w:rsidRPr="00EB0A3C" w:rsidRDefault="004D0108" w:rsidP="00083DC2">
            <w:pPr>
              <w:pStyle w:val="TableContents"/>
              <w:numPr>
                <w:ilvl w:val="0"/>
                <w:numId w:val="3"/>
              </w:numPr>
              <w:snapToGrid w:val="0"/>
              <w:rPr>
                <w:sz w:val="22"/>
                <w:szCs w:val="22"/>
              </w:rPr>
            </w:pPr>
            <w:r w:rsidRPr="00EB0A3C">
              <w:rPr>
                <w:sz w:val="22"/>
                <w:szCs w:val="22"/>
              </w:rPr>
              <w:t>ZoomOutCommand</w:t>
            </w:r>
          </w:p>
        </w:tc>
        <w:tc>
          <w:tcPr>
            <w:tcW w:w="4200" w:type="dxa"/>
            <w:tcBorders>
              <w:top w:val="single" w:sz="4" w:space="0" w:color="auto"/>
              <w:left w:val="single" w:sz="4" w:space="0" w:color="auto"/>
              <w:bottom w:val="single" w:sz="4" w:space="0" w:color="auto"/>
            </w:tcBorders>
            <w:shd w:val="clear" w:color="auto" w:fill="auto"/>
          </w:tcPr>
          <w:p w14:paraId="660EB599" w14:textId="77777777" w:rsidR="004D0108" w:rsidRPr="00EB0A3C" w:rsidRDefault="004D0108" w:rsidP="00083DC2">
            <w:pPr>
              <w:pStyle w:val="TableContents"/>
              <w:numPr>
                <w:ilvl w:val="0"/>
                <w:numId w:val="3"/>
              </w:numPr>
              <w:snapToGrid w:val="0"/>
              <w:rPr>
                <w:sz w:val="22"/>
                <w:szCs w:val="22"/>
              </w:rPr>
            </w:pPr>
            <w:r w:rsidRPr="00EB0A3C">
              <w:rPr>
                <w:sz w:val="22"/>
                <w:szCs w:val="22"/>
              </w:rPr>
              <w:t>Classe pour la commande de dézoom sur l’image</w:t>
            </w:r>
          </w:p>
        </w:tc>
        <w:tc>
          <w:tcPr>
            <w:tcW w:w="2642" w:type="dxa"/>
            <w:tcBorders>
              <w:top w:val="single" w:sz="4" w:space="0" w:color="auto"/>
              <w:left w:val="single" w:sz="1" w:space="0" w:color="000000"/>
              <w:bottom w:val="single" w:sz="4" w:space="0" w:color="auto"/>
              <w:right w:val="single" w:sz="1" w:space="0" w:color="000000"/>
            </w:tcBorders>
            <w:shd w:val="clear" w:color="auto" w:fill="auto"/>
          </w:tcPr>
          <w:p w14:paraId="5D599575" w14:textId="77777777" w:rsidR="004D0108" w:rsidRPr="00EB0A3C" w:rsidRDefault="004D0108" w:rsidP="00083DC2">
            <w:pPr>
              <w:pStyle w:val="TableContents"/>
              <w:numPr>
                <w:ilvl w:val="0"/>
                <w:numId w:val="3"/>
              </w:numPr>
              <w:snapToGrid w:val="0"/>
              <w:rPr>
                <w:sz w:val="22"/>
                <w:szCs w:val="22"/>
              </w:rPr>
            </w:pPr>
            <w:r w:rsidRPr="00EB0A3C">
              <w:rPr>
                <w:sz w:val="22"/>
                <w:szCs w:val="22"/>
              </w:rPr>
              <w:t>ZoomCommand, Perspective</w:t>
            </w:r>
          </w:p>
        </w:tc>
      </w:tr>
      <w:tr w:rsidR="004D0108" w:rsidRPr="00EB0A3C" w14:paraId="64580AB5" w14:textId="77777777" w:rsidTr="00083DC2">
        <w:tc>
          <w:tcPr>
            <w:tcW w:w="1830" w:type="dxa"/>
            <w:tcBorders>
              <w:top w:val="single" w:sz="4" w:space="0" w:color="auto"/>
              <w:left w:val="single" w:sz="4" w:space="0" w:color="auto"/>
              <w:bottom w:val="single" w:sz="4" w:space="0" w:color="auto"/>
              <w:right w:val="single" w:sz="4" w:space="0" w:color="auto"/>
            </w:tcBorders>
            <w:shd w:val="clear" w:color="auto" w:fill="auto"/>
          </w:tcPr>
          <w:p w14:paraId="13485EA6" w14:textId="77777777" w:rsidR="004D0108" w:rsidRPr="00EB0A3C" w:rsidRDefault="004D0108" w:rsidP="00083DC2">
            <w:pPr>
              <w:pStyle w:val="TableContents"/>
              <w:numPr>
                <w:ilvl w:val="0"/>
                <w:numId w:val="3"/>
              </w:numPr>
              <w:snapToGrid w:val="0"/>
              <w:rPr>
                <w:sz w:val="22"/>
                <w:szCs w:val="22"/>
              </w:rPr>
            </w:pPr>
            <w:r w:rsidRPr="00EB0A3C">
              <w:rPr>
                <w:sz w:val="22"/>
                <w:szCs w:val="22"/>
              </w:rPr>
              <w:t>Memento</w:t>
            </w:r>
          </w:p>
        </w:tc>
        <w:tc>
          <w:tcPr>
            <w:tcW w:w="4200" w:type="dxa"/>
            <w:tcBorders>
              <w:top w:val="single" w:sz="4" w:space="0" w:color="auto"/>
              <w:left w:val="single" w:sz="4" w:space="0" w:color="auto"/>
              <w:bottom w:val="single" w:sz="4" w:space="0" w:color="auto"/>
            </w:tcBorders>
            <w:shd w:val="clear" w:color="auto" w:fill="auto"/>
          </w:tcPr>
          <w:p w14:paraId="5A63C8FD" w14:textId="77777777" w:rsidR="004D0108" w:rsidRPr="00EB0A3C" w:rsidRDefault="004D0108" w:rsidP="00083DC2">
            <w:pPr>
              <w:pStyle w:val="TableContents"/>
              <w:numPr>
                <w:ilvl w:val="0"/>
                <w:numId w:val="3"/>
              </w:numPr>
              <w:snapToGrid w:val="0"/>
              <w:rPr>
                <w:sz w:val="22"/>
                <w:szCs w:val="22"/>
              </w:rPr>
            </w:pPr>
            <w:r w:rsidRPr="00EB0A3C">
              <w:rPr>
                <w:sz w:val="22"/>
                <w:szCs w:val="22"/>
              </w:rPr>
              <w:t>Classe utilisée pour réaliser les commandes défaire et refaire</w:t>
            </w:r>
          </w:p>
        </w:tc>
        <w:tc>
          <w:tcPr>
            <w:tcW w:w="2642" w:type="dxa"/>
            <w:tcBorders>
              <w:top w:val="single" w:sz="4" w:space="0" w:color="auto"/>
              <w:left w:val="single" w:sz="1" w:space="0" w:color="000000"/>
              <w:bottom w:val="single" w:sz="4" w:space="0" w:color="auto"/>
              <w:right w:val="single" w:sz="1" w:space="0" w:color="000000"/>
            </w:tcBorders>
            <w:shd w:val="clear" w:color="auto" w:fill="auto"/>
          </w:tcPr>
          <w:p w14:paraId="41228513" w14:textId="77777777" w:rsidR="004D0108" w:rsidRPr="00EB0A3C" w:rsidRDefault="004D0108" w:rsidP="00083DC2">
            <w:pPr>
              <w:pStyle w:val="TableContents"/>
              <w:numPr>
                <w:ilvl w:val="0"/>
                <w:numId w:val="3"/>
              </w:numPr>
              <w:snapToGrid w:val="0"/>
              <w:rPr>
                <w:sz w:val="22"/>
                <w:szCs w:val="22"/>
              </w:rPr>
            </w:pPr>
            <w:r w:rsidRPr="00EB0A3C">
              <w:rPr>
                <w:sz w:val="22"/>
                <w:szCs w:val="22"/>
              </w:rPr>
              <w:t>Perspective</w:t>
            </w:r>
          </w:p>
        </w:tc>
      </w:tr>
      <w:tr w:rsidR="004D0108" w:rsidRPr="00EB0A3C" w14:paraId="04DF0C23" w14:textId="77777777" w:rsidTr="00083DC2">
        <w:tc>
          <w:tcPr>
            <w:tcW w:w="1830" w:type="dxa"/>
            <w:tcBorders>
              <w:top w:val="single" w:sz="4" w:space="0" w:color="auto"/>
              <w:left w:val="single" w:sz="4" w:space="0" w:color="auto"/>
              <w:bottom w:val="single" w:sz="4" w:space="0" w:color="auto"/>
              <w:right w:val="single" w:sz="4" w:space="0" w:color="auto"/>
            </w:tcBorders>
            <w:shd w:val="clear" w:color="auto" w:fill="auto"/>
          </w:tcPr>
          <w:p w14:paraId="209FB5AC" w14:textId="77777777" w:rsidR="004D0108" w:rsidRPr="00EB0A3C" w:rsidRDefault="004D0108" w:rsidP="00083DC2">
            <w:pPr>
              <w:pStyle w:val="TableContents"/>
              <w:numPr>
                <w:ilvl w:val="0"/>
                <w:numId w:val="3"/>
              </w:numPr>
              <w:snapToGrid w:val="0"/>
              <w:rPr>
                <w:sz w:val="22"/>
                <w:szCs w:val="22"/>
              </w:rPr>
            </w:pPr>
            <w:r w:rsidRPr="00EB0A3C">
              <w:rPr>
                <w:sz w:val="22"/>
                <w:szCs w:val="22"/>
              </w:rPr>
              <w:t>MyObservable</w:t>
            </w:r>
          </w:p>
        </w:tc>
        <w:tc>
          <w:tcPr>
            <w:tcW w:w="4200" w:type="dxa"/>
            <w:tcBorders>
              <w:top w:val="single" w:sz="4" w:space="0" w:color="auto"/>
              <w:left w:val="single" w:sz="4" w:space="0" w:color="auto"/>
              <w:bottom w:val="single" w:sz="4" w:space="0" w:color="auto"/>
            </w:tcBorders>
            <w:shd w:val="clear" w:color="auto" w:fill="auto"/>
          </w:tcPr>
          <w:p w14:paraId="2A093AE3" w14:textId="77777777" w:rsidR="004D0108" w:rsidRPr="00EB0A3C" w:rsidRDefault="004D0108" w:rsidP="00083DC2">
            <w:pPr>
              <w:pStyle w:val="TableContents"/>
              <w:numPr>
                <w:ilvl w:val="0"/>
                <w:numId w:val="3"/>
              </w:numPr>
              <w:snapToGrid w:val="0"/>
              <w:rPr>
                <w:sz w:val="22"/>
                <w:szCs w:val="22"/>
              </w:rPr>
            </w:pPr>
            <w:r w:rsidRPr="00EB0A3C">
              <w:rPr>
                <w:sz w:val="22"/>
                <w:szCs w:val="22"/>
              </w:rPr>
              <w:t>Interface définissant les objets observés (ici , Perspective)</w:t>
            </w:r>
          </w:p>
        </w:tc>
        <w:tc>
          <w:tcPr>
            <w:tcW w:w="2642" w:type="dxa"/>
            <w:tcBorders>
              <w:top w:val="single" w:sz="4" w:space="0" w:color="auto"/>
              <w:left w:val="single" w:sz="1" w:space="0" w:color="000000"/>
              <w:bottom w:val="single" w:sz="4" w:space="0" w:color="auto"/>
              <w:right w:val="single" w:sz="1" w:space="0" w:color="000000"/>
            </w:tcBorders>
            <w:shd w:val="clear" w:color="auto" w:fill="auto"/>
          </w:tcPr>
          <w:p w14:paraId="3F24E12B" w14:textId="77777777" w:rsidR="004D0108" w:rsidRPr="00EB0A3C" w:rsidRDefault="004D0108" w:rsidP="00083DC2">
            <w:pPr>
              <w:pStyle w:val="TableContents"/>
              <w:numPr>
                <w:ilvl w:val="0"/>
                <w:numId w:val="3"/>
              </w:numPr>
              <w:snapToGrid w:val="0"/>
              <w:rPr>
                <w:sz w:val="22"/>
                <w:szCs w:val="22"/>
              </w:rPr>
            </w:pPr>
            <w:r w:rsidRPr="00EB0A3C">
              <w:rPr>
                <w:sz w:val="22"/>
                <w:szCs w:val="22"/>
              </w:rPr>
              <w:t>MyObserver</w:t>
            </w:r>
          </w:p>
        </w:tc>
      </w:tr>
      <w:tr w:rsidR="004D0108" w:rsidRPr="00EB0A3C" w14:paraId="7560A9DA" w14:textId="77777777" w:rsidTr="00083DC2">
        <w:tc>
          <w:tcPr>
            <w:tcW w:w="1830" w:type="dxa"/>
            <w:tcBorders>
              <w:top w:val="single" w:sz="4" w:space="0" w:color="auto"/>
              <w:left w:val="single" w:sz="4" w:space="0" w:color="auto"/>
              <w:bottom w:val="single" w:sz="4" w:space="0" w:color="auto"/>
              <w:right w:val="single" w:sz="4" w:space="0" w:color="auto"/>
            </w:tcBorders>
            <w:shd w:val="clear" w:color="auto" w:fill="auto"/>
          </w:tcPr>
          <w:p w14:paraId="7BE14233" w14:textId="77777777" w:rsidR="004D0108" w:rsidRPr="00EB0A3C" w:rsidRDefault="004D0108" w:rsidP="00083DC2">
            <w:pPr>
              <w:pStyle w:val="TableContents"/>
              <w:numPr>
                <w:ilvl w:val="0"/>
                <w:numId w:val="3"/>
              </w:numPr>
              <w:snapToGrid w:val="0"/>
              <w:rPr>
                <w:sz w:val="22"/>
                <w:szCs w:val="22"/>
              </w:rPr>
            </w:pPr>
            <w:r w:rsidRPr="00EB0A3C">
              <w:rPr>
                <w:sz w:val="22"/>
                <w:szCs w:val="22"/>
              </w:rPr>
              <w:t>MyObserver</w:t>
            </w:r>
          </w:p>
        </w:tc>
        <w:tc>
          <w:tcPr>
            <w:tcW w:w="4200" w:type="dxa"/>
            <w:tcBorders>
              <w:top w:val="single" w:sz="4" w:space="0" w:color="auto"/>
              <w:left w:val="single" w:sz="4" w:space="0" w:color="auto"/>
              <w:bottom w:val="single" w:sz="4" w:space="0" w:color="auto"/>
            </w:tcBorders>
            <w:shd w:val="clear" w:color="auto" w:fill="auto"/>
          </w:tcPr>
          <w:p w14:paraId="0BB5942B" w14:textId="77777777" w:rsidR="004D0108" w:rsidRPr="00EB0A3C" w:rsidRDefault="004D0108" w:rsidP="00083DC2">
            <w:pPr>
              <w:pStyle w:val="TableContents"/>
              <w:numPr>
                <w:ilvl w:val="0"/>
                <w:numId w:val="3"/>
              </w:numPr>
              <w:snapToGrid w:val="0"/>
              <w:rPr>
                <w:sz w:val="22"/>
                <w:szCs w:val="22"/>
              </w:rPr>
            </w:pPr>
            <w:r w:rsidRPr="00EB0A3C">
              <w:rPr>
                <w:sz w:val="22"/>
                <w:szCs w:val="22"/>
              </w:rPr>
              <w:t>Interface définissant les objets notifiés lors d’un changement de la Perspective</w:t>
            </w:r>
          </w:p>
        </w:tc>
        <w:tc>
          <w:tcPr>
            <w:tcW w:w="2642" w:type="dxa"/>
            <w:tcBorders>
              <w:top w:val="single" w:sz="4" w:space="0" w:color="auto"/>
              <w:left w:val="single" w:sz="1" w:space="0" w:color="000000"/>
              <w:bottom w:val="single" w:sz="4" w:space="0" w:color="auto"/>
              <w:right w:val="single" w:sz="1" w:space="0" w:color="000000"/>
            </w:tcBorders>
            <w:shd w:val="clear" w:color="auto" w:fill="auto"/>
          </w:tcPr>
          <w:p w14:paraId="5001EFFD" w14:textId="77777777" w:rsidR="004D0108" w:rsidRPr="00EB0A3C" w:rsidRDefault="004D0108" w:rsidP="00083DC2">
            <w:pPr>
              <w:pStyle w:val="TableContents"/>
              <w:numPr>
                <w:ilvl w:val="0"/>
                <w:numId w:val="3"/>
              </w:numPr>
              <w:snapToGrid w:val="0"/>
              <w:rPr>
                <w:sz w:val="22"/>
                <w:szCs w:val="22"/>
              </w:rPr>
            </w:pPr>
          </w:p>
        </w:tc>
      </w:tr>
      <w:tr w:rsidR="004D0108" w:rsidRPr="00EB0A3C" w14:paraId="11539270" w14:textId="77777777" w:rsidTr="00083DC2">
        <w:tc>
          <w:tcPr>
            <w:tcW w:w="1830" w:type="dxa"/>
            <w:tcBorders>
              <w:top w:val="single" w:sz="4" w:space="0" w:color="auto"/>
              <w:left w:val="single" w:sz="4" w:space="0" w:color="auto"/>
              <w:bottom w:val="single" w:sz="4" w:space="0" w:color="auto"/>
              <w:right w:val="single" w:sz="4" w:space="0" w:color="auto"/>
            </w:tcBorders>
            <w:shd w:val="clear" w:color="auto" w:fill="auto"/>
          </w:tcPr>
          <w:p w14:paraId="18611472" w14:textId="77777777" w:rsidR="004D0108" w:rsidRPr="00EB0A3C" w:rsidRDefault="004D0108" w:rsidP="00083DC2">
            <w:pPr>
              <w:pStyle w:val="TableContents"/>
              <w:numPr>
                <w:ilvl w:val="0"/>
                <w:numId w:val="3"/>
              </w:numPr>
              <w:snapToGrid w:val="0"/>
              <w:rPr>
                <w:sz w:val="22"/>
                <w:szCs w:val="22"/>
              </w:rPr>
            </w:pPr>
            <w:r w:rsidRPr="00EB0A3C">
              <w:rPr>
                <w:sz w:val="22"/>
                <w:szCs w:val="22"/>
              </w:rPr>
              <w:lastRenderedPageBreak/>
              <w:t>ImagePanel</w:t>
            </w:r>
          </w:p>
        </w:tc>
        <w:tc>
          <w:tcPr>
            <w:tcW w:w="4200" w:type="dxa"/>
            <w:tcBorders>
              <w:top w:val="single" w:sz="4" w:space="0" w:color="auto"/>
              <w:left w:val="single" w:sz="4" w:space="0" w:color="auto"/>
              <w:bottom w:val="single" w:sz="1" w:space="0" w:color="000000"/>
            </w:tcBorders>
            <w:shd w:val="clear" w:color="auto" w:fill="auto"/>
          </w:tcPr>
          <w:p w14:paraId="5F5A23D1" w14:textId="77777777" w:rsidR="004D0108" w:rsidRPr="00EB0A3C" w:rsidRDefault="004D0108" w:rsidP="00083DC2">
            <w:pPr>
              <w:pStyle w:val="TableContents"/>
              <w:numPr>
                <w:ilvl w:val="0"/>
                <w:numId w:val="3"/>
              </w:numPr>
              <w:snapToGrid w:val="0"/>
              <w:rPr>
                <w:sz w:val="22"/>
                <w:szCs w:val="22"/>
              </w:rPr>
            </w:pPr>
            <w:r w:rsidRPr="00EB0A3C">
              <w:rPr>
                <w:sz w:val="22"/>
                <w:szCs w:val="22"/>
              </w:rPr>
              <w:t xml:space="preserve">Classe Observer permettant d’afficher l’image sélectionnée ainsi que d’appliquer la Perspective dessus. Si elle est notifiée, alors elle va relancer l’affichage de l’image et de sa perspective en appliquant les dernières modifications. </w:t>
            </w:r>
          </w:p>
        </w:tc>
        <w:tc>
          <w:tcPr>
            <w:tcW w:w="2642" w:type="dxa"/>
            <w:tcBorders>
              <w:top w:val="single" w:sz="4" w:space="0" w:color="auto"/>
              <w:left w:val="single" w:sz="1" w:space="0" w:color="000000"/>
              <w:bottom w:val="single" w:sz="1" w:space="0" w:color="000000"/>
              <w:right w:val="single" w:sz="1" w:space="0" w:color="000000"/>
            </w:tcBorders>
            <w:shd w:val="clear" w:color="auto" w:fill="auto"/>
          </w:tcPr>
          <w:p w14:paraId="201CF0EE" w14:textId="77777777" w:rsidR="004D0108" w:rsidRPr="00EB0A3C" w:rsidRDefault="004D0108" w:rsidP="00083DC2">
            <w:pPr>
              <w:pStyle w:val="TableContents"/>
              <w:numPr>
                <w:ilvl w:val="0"/>
                <w:numId w:val="3"/>
              </w:numPr>
              <w:snapToGrid w:val="0"/>
              <w:rPr>
                <w:sz w:val="22"/>
                <w:szCs w:val="22"/>
              </w:rPr>
            </w:pPr>
            <w:r w:rsidRPr="00EB0A3C">
              <w:rPr>
                <w:sz w:val="22"/>
                <w:szCs w:val="22"/>
              </w:rPr>
              <w:t>JPanel, Perspective, MyObserver</w:t>
            </w:r>
          </w:p>
        </w:tc>
      </w:tr>
      <w:tr w:rsidR="004D0108" w:rsidRPr="00EB0A3C" w14:paraId="16DECDD3" w14:textId="77777777" w:rsidTr="00083DC2">
        <w:tc>
          <w:tcPr>
            <w:tcW w:w="1830" w:type="dxa"/>
            <w:tcBorders>
              <w:top w:val="single" w:sz="4" w:space="0" w:color="auto"/>
              <w:left w:val="single" w:sz="4" w:space="0" w:color="auto"/>
              <w:bottom w:val="single" w:sz="4" w:space="0" w:color="auto"/>
              <w:right w:val="single" w:sz="4" w:space="0" w:color="auto"/>
            </w:tcBorders>
            <w:shd w:val="clear" w:color="auto" w:fill="auto"/>
          </w:tcPr>
          <w:p w14:paraId="4E257A19" w14:textId="77777777" w:rsidR="004D0108" w:rsidRPr="00EB0A3C" w:rsidRDefault="004D0108" w:rsidP="00083DC2">
            <w:pPr>
              <w:pStyle w:val="TableContents"/>
              <w:numPr>
                <w:ilvl w:val="0"/>
                <w:numId w:val="3"/>
              </w:numPr>
              <w:snapToGrid w:val="0"/>
              <w:rPr>
                <w:sz w:val="22"/>
                <w:szCs w:val="22"/>
              </w:rPr>
            </w:pPr>
            <w:r w:rsidRPr="00EB0A3C">
              <w:rPr>
                <w:sz w:val="22"/>
                <w:szCs w:val="22"/>
              </w:rPr>
              <w:t>DualPanel</w:t>
            </w:r>
          </w:p>
        </w:tc>
        <w:tc>
          <w:tcPr>
            <w:tcW w:w="4200" w:type="dxa"/>
            <w:tcBorders>
              <w:top w:val="single" w:sz="4" w:space="0" w:color="auto"/>
              <w:left w:val="single" w:sz="4" w:space="0" w:color="auto"/>
              <w:bottom w:val="single" w:sz="4" w:space="0" w:color="auto"/>
            </w:tcBorders>
            <w:shd w:val="clear" w:color="auto" w:fill="auto"/>
          </w:tcPr>
          <w:p w14:paraId="0EC9FFC1" w14:textId="77777777" w:rsidR="004D0108" w:rsidRPr="00EB0A3C" w:rsidRDefault="004D0108" w:rsidP="00083DC2">
            <w:pPr>
              <w:pStyle w:val="TableContents"/>
              <w:numPr>
                <w:ilvl w:val="0"/>
                <w:numId w:val="3"/>
              </w:numPr>
              <w:snapToGrid w:val="0"/>
              <w:rPr>
                <w:sz w:val="22"/>
                <w:szCs w:val="22"/>
              </w:rPr>
            </w:pPr>
            <w:r w:rsidRPr="00EB0A3C">
              <w:rPr>
                <w:sz w:val="22"/>
                <w:szCs w:val="22"/>
              </w:rPr>
              <w:t>Classe JPanel sur lesquels les images seront affichées :</w:t>
            </w:r>
          </w:p>
          <w:p w14:paraId="76654D73" w14:textId="77777777" w:rsidR="004D0108" w:rsidRPr="00EB0A3C" w:rsidRDefault="004D0108" w:rsidP="00083DC2">
            <w:pPr>
              <w:pStyle w:val="TableContents"/>
              <w:numPr>
                <w:ilvl w:val="0"/>
                <w:numId w:val="3"/>
              </w:numPr>
              <w:snapToGrid w:val="0"/>
              <w:rPr>
                <w:sz w:val="22"/>
                <w:szCs w:val="22"/>
              </w:rPr>
            </w:pPr>
            <w:r w:rsidRPr="00EB0A3C">
              <w:rPr>
                <w:sz w:val="22"/>
                <w:szCs w:val="22"/>
              </w:rPr>
              <w:t>Il peut être gros (panel de gauche) et affichera ainsi une grande image et / ou dynamique (qui acceptera les modifications sur l’image). S’il est dynamique, l’image pourra être modifiée et des boutons apparaîtront au-dessus de celle-ci.</w:t>
            </w:r>
          </w:p>
          <w:p w14:paraId="275939C7" w14:textId="77777777" w:rsidR="004D0108" w:rsidRPr="00EB0A3C" w:rsidRDefault="004D0108" w:rsidP="00083DC2">
            <w:pPr>
              <w:pStyle w:val="TableContents"/>
              <w:numPr>
                <w:ilvl w:val="0"/>
                <w:numId w:val="3"/>
              </w:numPr>
              <w:snapToGrid w:val="0"/>
              <w:rPr>
                <w:sz w:val="22"/>
                <w:szCs w:val="22"/>
              </w:rPr>
            </w:pPr>
            <w:r w:rsidRPr="00EB0A3C">
              <w:rPr>
                <w:sz w:val="22"/>
                <w:szCs w:val="22"/>
              </w:rPr>
              <w:t xml:space="preserve">De plus, les commandes de Zoom et Translation seront effectuées depuis cette classe : le panel affiche des actions directement. </w:t>
            </w:r>
          </w:p>
        </w:tc>
        <w:tc>
          <w:tcPr>
            <w:tcW w:w="2642" w:type="dxa"/>
            <w:tcBorders>
              <w:top w:val="single" w:sz="4" w:space="0" w:color="auto"/>
              <w:left w:val="single" w:sz="1" w:space="0" w:color="000000"/>
              <w:bottom w:val="single" w:sz="4" w:space="0" w:color="auto"/>
              <w:right w:val="single" w:sz="1" w:space="0" w:color="000000"/>
            </w:tcBorders>
            <w:shd w:val="clear" w:color="auto" w:fill="auto"/>
          </w:tcPr>
          <w:p w14:paraId="250A4AA8" w14:textId="77777777" w:rsidR="004D0108" w:rsidRPr="00EB0A3C" w:rsidRDefault="004D0108" w:rsidP="00083DC2">
            <w:pPr>
              <w:pStyle w:val="TableContents"/>
              <w:numPr>
                <w:ilvl w:val="0"/>
                <w:numId w:val="3"/>
              </w:numPr>
              <w:snapToGrid w:val="0"/>
              <w:rPr>
                <w:sz w:val="22"/>
                <w:szCs w:val="22"/>
              </w:rPr>
            </w:pPr>
            <w:r w:rsidRPr="00EB0A3C">
              <w:rPr>
                <w:sz w:val="22"/>
                <w:szCs w:val="22"/>
              </w:rPr>
              <w:t>JPanel, ImagePanel, Perspective</w:t>
            </w:r>
          </w:p>
        </w:tc>
      </w:tr>
      <w:tr w:rsidR="004D0108" w:rsidRPr="00EB0A3C" w14:paraId="12AB6828" w14:textId="77777777" w:rsidTr="00083DC2">
        <w:tc>
          <w:tcPr>
            <w:tcW w:w="1830" w:type="dxa"/>
            <w:tcBorders>
              <w:top w:val="single" w:sz="4" w:space="0" w:color="auto"/>
              <w:left w:val="single" w:sz="4" w:space="0" w:color="auto"/>
              <w:bottom w:val="single" w:sz="4" w:space="0" w:color="auto"/>
              <w:right w:val="single" w:sz="4" w:space="0" w:color="auto"/>
            </w:tcBorders>
            <w:shd w:val="clear" w:color="auto" w:fill="auto"/>
          </w:tcPr>
          <w:p w14:paraId="7C8AD35E" w14:textId="77777777" w:rsidR="004D0108" w:rsidRPr="00EB0A3C" w:rsidRDefault="004D0108" w:rsidP="00083DC2">
            <w:pPr>
              <w:pStyle w:val="TableContents"/>
              <w:numPr>
                <w:ilvl w:val="0"/>
                <w:numId w:val="3"/>
              </w:numPr>
              <w:snapToGrid w:val="0"/>
              <w:rPr>
                <w:sz w:val="22"/>
                <w:szCs w:val="22"/>
              </w:rPr>
            </w:pPr>
            <w:r w:rsidRPr="00EB0A3C">
              <w:rPr>
                <w:sz w:val="22"/>
                <w:szCs w:val="22"/>
              </w:rPr>
              <w:t>MainMenu</w:t>
            </w:r>
          </w:p>
        </w:tc>
        <w:tc>
          <w:tcPr>
            <w:tcW w:w="4200" w:type="dxa"/>
            <w:tcBorders>
              <w:top w:val="single" w:sz="4" w:space="0" w:color="auto"/>
              <w:left w:val="single" w:sz="4" w:space="0" w:color="auto"/>
              <w:bottom w:val="single" w:sz="4" w:space="0" w:color="auto"/>
            </w:tcBorders>
            <w:shd w:val="clear" w:color="auto" w:fill="auto"/>
          </w:tcPr>
          <w:p w14:paraId="74DBB46E" w14:textId="77777777" w:rsidR="004D0108" w:rsidRPr="00EB0A3C" w:rsidRDefault="004D0108" w:rsidP="00083DC2">
            <w:pPr>
              <w:pStyle w:val="TableContents"/>
              <w:numPr>
                <w:ilvl w:val="0"/>
                <w:numId w:val="3"/>
              </w:numPr>
              <w:snapToGrid w:val="0"/>
              <w:rPr>
                <w:sz w:val="22"/>
                <w:szCs w:val="22"/>
              </w:rPr>
            </w:pPr>
            <w:r w:rsidRPr="00EB0A3C">
              <w:rPr>
                <w:sz w:val="22"/>
                <w:szCs w:val="22"/>
              </w:rPr>
              <w:t>Classe JMenuBar qui permet d’ajouter les fonctions de l’application, notamment pour ouvrir une nouvelle Image, l’enregistrer avec ses Perspectives, ou encore ouvrir un fichier d’image avec Perspectives. Permet aussi d’accéder aux commandes défaire et refaire</w:t>
            </w:r>
          </w:p>
        </w:tc>
        <w:tc>
          <w:tcPr>
            <w:tcW w:w="2642" w:type="dxa"/>
            <w:tcBorders>
              <w:top w:val="single" w:sz="4" w:space="0" w:color="auto"/>
              <w:left w:val="single" w:sz="1" w:space="0" w:color="000000"/>
              <w:bottom w:val="single" w:sz="4" w:space="0" w:color="auto"/>
              <w:right w:val="single" w:sz="1" w:space="0" w:color="000000"/>
            </w:tcBorders>
            <w:shd w:val="clear" w:color="auto" w:fill="auto"/>
          </w:tcPr>
          <w:p w14:paraId="2BA5E6C2" w14:textId="77777777" w:rsidR="004D0108" w:rsidRPr="00EB0A3C" w:rsidRDefault="004D0108" w:rsidP="00083DC2">
            <w:pPr>
              <w:pStyle w:val="TableContents"/>
              <w:numPr>
                <w:ilvl w:val="0"/>
                <w:numId w:val="3"/>
              </w:numPr>
              <w:snapToGrid w:val="0"/>
              <w:rPr>
                <w:sz w:val="22"/>
                <w:szCs w:val="22"/>
              </w:rPr>
            </w:pPr>
            <w:r w:rsidRPr="00EB0A3C">
              <w:rPr>
                <w:sz w:val="22"/>
                <w:szCs w:val="22"/>
              </w:rPr>
              <w:t>JMenuBar</w:t>
            </w:r>
          </w:p>
          <w:p w14:paraId="169271A0" w14:textId="77777777" w:rsidR="004D0108" w:rsidRPr="00EB0A3C" w:rsidRDefault="004D0108" w:rsidP="00083DC2">
            <w:pPr>
              <w:rPr>
                <w:sz w:val="22"/>
                <w:szCs w:val="22"/>
              </w:rPr>
            </w:pPr>
          </w:p>
          <w:p w14:paraId="0B1DD61A" w14:textId="77777777" w:rsidR="004D0108" w:rsidRPr="00EB0A3C" w:rsidRDefault="004D0108" w:rsidP="00083DC2">
            <w:pPr>
              <w:jc w:val="center"/>
              <w:rPr>
                <w:sz w:val="22"/>
                <w:szCs w:val="22"/>
              </w:rPr>
            </w:pPr>
          </w:p>
        </w:tc>
      </w:tr>
      <w:tr w:rsidR="004D0108" w:rsidRPr="00EB0A3C" w14:paraId="3630B83D" w14:textId="77777777" w:rsidTr="00083DC2">
        <w:tc>
          <w:tcPr>
            <w:tcW w:w="1830" w:type="dxa"/>
            <w:tcBorders>
              <w:top w:val="single" w:sz="4" w:space="0" w:color="auto"/>
              <w:left w:val="single" w:sz="4" w:space="0" w:color="auto"/>
              <w:bottom w:val="single" w:sz="4" w:space="0" w:color="auto"/>
              <w:right w:val="single" w:sz="4" w:space="0" w:color="auto"/>
            </w:tcBorders>
            <w:shd w:val="clear" w:color="auto" w:fill="auto"/>
          </w:tcPr>
          <w:p w14:paraId="54C78FA9" w14:textId="77777777" w:rsidR="004D0108" w:rsidRPr="00EB0A3C" w:rsidRDefault="004D0108" w:rsidP="00083DC2">
            <w:pPr>
              <w:pStyle w:val="TableContents"/>
              <w:numPr>
                <w:ilvl w:val="0"/>
                <w:numId w:val="3"/>
              </w:numPr>
              <w:snapToGrid w:val="0"/>
              <w:rPr>
                <w:sz w:val="22"/>
                <w:szCs w:val="22"/>
              </w:rPr>
            </w:pPr>
            <w:r w:rsidRPr="00EB0A3C">
              <w:rPr>
                <w:sz w:val="22"/>
                <w:szCs w:val="22"/>
              </w:rPr>
              <w:t>MainPanel</w:t>
            </w:r>
          </w:p>
        </w:tc>
        <w:tc>
          <w:tcPr>
            <w:tcW w:w="4200" w:type="dxa"/>
            <w:tcBorders>
              <w:top w:val="single" w:sz="4" w:space="0" w:color="auto"/>
              <w:left w:val="single" w:sz="4" w:space="0" w:color="auto"/>
              <w:bottom w:val="single" w:sz="4" w:space="0" w:color="auto"/>
            </w:tcBorders>
            <w:shd w:val="clear" w:color="auto" w:fill="auto"/>
          </w:tcPr>
          <w:p w14:paraId="06DF2B07" w14:textId="77777777" w:rsidR="004D0108" w:rsidRPr="00EB0A3C" w:rsidRDefault="004D0108" w:rsidP="00083DC2">
            <w:pPr>
              <w:pStyle w:val="TableContents"/>
              <w:numPr>
                <w:ilvl w:val="0"/>
                <w:numId w:val="3"/>
              </w:numPr>
              <w:snapToGrid w:val="0"/>
              <w:rPr>
                <w:sz w:val="22"/>
                <w:szCs w:val="22"/>
              </w:rPr>
            </w:pPr>
            <w:r w:rsidRPr="00EB0A3C">
              <w:rPr>
                <w:sz w:val="22"/>
                <w:szCs w:val="22"/>
              </w:rPr>
              <w:t xml:space="preserve">Classe permettant d’initialiser toute la création et mise en place des Panels ainsi que leurs paramètres correspondants. </w:t>
            </w:r>
          </w:p>
        </w:tc>
        <w:tc>
          <w:tcPr>
            <w:tcW w:w="2642" w:type="dxa"/>
            <w:tcBorders>
              <w:top w:val="single" w:sz="4" w:space="0" w:color="auto"/>
              <w:left w:val="single" w:sz="1" w:space="0" w:color="000000"/>
              <w:bottom w:val="single" w:sz="4" w:space="0" w:color="auto"/>
              <w:right w:val="single" w:sz="1" w:space="0" w:color="000000"/>
            </w:tcBorders>
            <w:shd w:val="clear" w:color="auto" w:fill="auto"/>
          </w:tcPr>
          <w:p w14:paraId="3A825CD9" w14:textId="77777777" w:rsidR="004D0108" w:rsidRPr="00EB0A3C" w:rsidRDefault="004D0108" w:rsidP="00083DC2">
            <w:pPr>
              <w:pStyle w:val="TableContents"/>
              <w:numPr>
                <w:ilvl w:val="0"/>
                <w:numId w:val="3"/>
              </w:numPr>
              <w:snapToGrid w:val="0"/>
              <w:rPr>
                <w:sz w:val="22"/>
                <w:szCs w:val="22"/>
              </w:rPr>
            </w:pPr>
            <w:r w:rsidRPr="00EB0A3C">
              <w:rPr>
                <w:sz w:val="22"/>
                <w:szCs w:val="22"/>
              </w:rPr>
              <w:t>JPanel, ImagePerspectivePackage, DualPanel</w:t>
            </w:r>
          </w:p>
        </w:tc>
      </w:tr>
      <w:tr w:rsidR="004D0108" w:rsidRPr="00EB0A3C" w14:paraId="6CA60459" w14:textId="77777777" w:rsidTr="00083DC2">
        <w:tc>
          <w:tcPr>
            <w:tcW w:w="1830" w:type="dxa"/>
            <w:tcBorders>
              <w:top w:val="single" w:sz="4" w:space="0" w:color="auto"/>
              <w:left w:val="single" w:sz="4" w:space="0" w:color="auto"/>
              <w:bottom w:val="single" w:sz="4" w:space="0" w:color="auto"/>
              <w:right w:val="single" w:sz="4" w:space="0" w:color="auto"/>
            </w:tcBorders>
            <w:shd w:val="clear" w:color="auto" w:fill="auto"/>
          </w:tcPr>
          <w:p w14:paraId="0618D9F9" w14:textId="77777777" w:rsidR="004D0108" w:rsidRPr="00EB0A3C" w:rsidRDefault="004D0108" w:rsidP="00083DC2">
            <w:pPr>
              <w:pStyle w:val="TableContents"/>
              <w:numPr>
                <w:ilvl w:val="0"/>
                <w:numId w:val="3"/>
              </w:numPr>
              <w:snapToGrid w:val="0"/>
              <w:rPr>
                <w:sz w:val="22"/>
                <w:szCs w:val="22"/>
              </w:rPr>
            </w:pPr>
            <w:r w:rsidRPr="00EB0A3C">
              <w:rPr>
                <w:sz w:val="22"/>
                <w:szCs w:val="22"/>
              </w:rPr>
              <w:lastRenderedPageBreak/>
              <w:t>MainWindow</w:t>
            </w:r>
          </w:p>
        </w:tc>
        <w:tc>
          <w:tcPr>
            <w:tcW w:w="4200" w:type="dxa"/>
            <w:tcBorders>
              <w:top w:val="single" w:sz="4" w:space="0" w:color="auto"/>
              <w:left w:val="single" w:sz="4" w:space="0" w:color="auto"/>
              <w:bottom w:val="single" w:sz="1" w:space="0" w:color="000000"/>
            </w:tcBorders>
            <w:shd w:val="clear" w:color="auto" w:fill="auto"/>
          </w:tcPr>
          <w:p w14:paraId="026EE8D2" w14:textId="77777777" w:rsidR="004D0108" w:rsidRPr="00EB0A3C" w:rsidRDefault="004D0108" w:rsidP="00083DC2">
            <w:pPr>
              <w:pStyle w:val="TableContents"/>
              <w:numPr>
                <w:ilvl w:val="0"/>
                <w:numId w:val="3"/>
              </w:numPr>
              <w:snapToGrid w:val="0"/>
              <w:rPr>
                <w:sz w:val="22"/>
                <w:szCs w:val="22"/>
              </w:rPr>
            </w:pPr>
            <w:r w:rsidRPr="00EB0A3C">
              <w:rPr>
                <w:sz w:val="22"/>
                <w:szCs w:val="22"/>
              </w:rPr>
              <w:t>Classe permettant d’initialiser et créer l’application dans son intégralité en ajoutant MainPanel et MainMenu dans l’application.</w:t>
            </w:r>
          </w:p>
        </w:tc>
        <w:tc>
          <w:tcPr>
            <w:tcW w:w="2642" w:type="dxa"/>
            <w:tcBorders>
              <w:top w:val="single" w:sz="4" w:space="0" w:color="auto"/>
              <w:left w:val="single" w:sz="1" w:space="0" w:color="000000"/>
              <w:bottom w:val="single" w:sz="1" w:space="0" w:color="000000"/>
              <w:right w:val="single" w:sz="1" w:space="0" w:color="000000"/>
            </w:tcBorders>
            <w:shd w:val="clear" w:color="auto" w:fill="auto"/>
          </w:tcPr>
          <w:p w14:paraId="73E67F13" w14:textId="77777777" w:rsidR="004D0108" w:rsidRPr="00EB0A3C" w:rsidRDefault="004D0108" w:rsidP="00083DC2">
            <w:pPr>
              <w:pStyle w:val="TableContents"/>
              <w:numPr>
                <w:ilvl w:val="0"/>
                <w:numId w:val="3"/>
              </w:numPr>
              <w:snapToGrid w:val="0"/>
              <w:rPr>
                <w:sz w:val="22"/>
                <w:szCs w:val="22"/>
              </w:rPr>
            </w:pPr>
            <w:r w:rsidRPr="00EB0A3C">
              <w:rPr>
                <w:sz w:val="22"/>
                <w:szCs w:val="22"/>
              </w:rPr>
              <w:t>MainPanel, MainMenu, JFrame</w:t>
            </w:r>
          </w:p>
        </w:tc>
      </w:tr>
    </w:tbl>
    <w:p w14:paraId="3801B242" w14:textId="77777777" w:rsidR="004D0108" w:rsidRPr="00EB0A3C" w:rsidRDefault="004D0108" w:rsidP="004D0108">
      <w:pPr>
        <w:pStyle w:val="Corpsdetexte"/>
        <w:rPr>
          <w:sz w:val="22"/>
          <w:szCs w:val="22"/>
        </w:rPr>
      </w:pPr>
    </w:p>
    <w:p w14:paraId="6C6A7BF3" w14:textId="77777777" w:rsidR="00023D66" w:rsidRPr="00EB0A3C" w:rsidRDefault="00023D66">
      <w:pPr>
        <w:pStyle w:val="Corpsdetexte"/>
        <w:rPr>
          <w:sz w:val="22"/>
          <w:szCs w:val="22"/>
        </w:rPr>
      </w:pPr>
    </w:p>
    <w:p w14:paraId="4C22077F" w14:textId="77777777" w:rsidR="00023D66" w:rsidRPr="00EB0A3C" w:rsidRDefault="00023D66">
      <w:pPr>
        <w:pStyle w:val="Titre2"/>
        <w:rPr>
          <w:color w:val="000080"/>
          <w:sz w:val="22"/>
          <w:szCs w:val="22"/>
        </w:rPr>
      </w:pPr>
      <w:r w:rsidRPr="00EB0A3C">
        <w:rPr>
          <w:sz w:val="22"/>
          <w:szCs w:val="22"/>
        </w:rPr>
        <w:t xml:space="preserve">2.2 Diagramme des classes </w:t>
      </w:r>
    </w:p>
    <w:p w14:paraId="2BBEE14E" w14:textId="19BAD9F4" w:rsidR="00023D66" w:rsidRPr="00EB0A3C" w:rsidRDefault="0080531B">
      <w:pPr>
        <w:pStyle w:val="Corpsdetexte"/>
        <w:rPr>
          <w:sz w:val="22"/>
          <w:szCs w:val="22"/>
        </w:rPr>
      </w:pPr>
      <w:r w:rsidRPr="00EB0A3C">
        <w:rPr>
          <w:sz w:val="22"/>
          <w:szCs w:val="22"/>
        </w:rPr>
        <w:softHyphen/>
      </w:r>
      <w:r w:rsidRPr="00EB0A3C">
        <w:rPr>
          <w:sz w:val="22"/>
          <w:szCs w:val="22"/>
        </w:rPr>
        <w:softHyphen/>
      </w:r>
      <w:r w:rsidRPr="00EB0A3C">
        <w:rPr>
          <w:sz w:val="22"/>
          <w:szCs w:val="22"/>
        </w:rPr>
        <w:softHyphen/>
      </w:r>
      <w:r w:rsidRPr="00EB0A3C">
        <w:rPr>
          <w:sz w:val="22"/>
          <w:szCs w:val="22"/>
        </w:rPr>
        <w:softHyphen/>
      </w:r>
      <w:r w:rsidRPr="00EB0A3C">
        <w:rPr>
          <w:sz w:val="22"/>
          <w:szCs w:val="22"/>
        </w:rPr>
        <w:softHyphen/>
      </w:r>
      <w:r w:rsidR="00A853AC" w:rsidRPr="00EB0A3C">
        <w:rPr>
          <w:noProof/>
          <w:sz w:val="22"/>
          <w:szCs w:val="22"/>
        </w:rPr>
        <w:t xml:space="preserve"> </w:t>
      </w:r>
      <w:r w:rsidR="00A853AC" w:rsidRPr="00EB0A3C">
        <w:rPr>
          <w:sz w:val="22"/>
          <w:szCs w:val="22"/>
        </w:rPr>
        <w:drawing>
          <wp:inline distT="0" distB="0" distL="0" distR="0" wp14:anchorId="64D3BF36" wp14:editId="5775EC57">
            <wp:extent cx="5486400" cy="32461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46120"/>
                    </a:xfrm>
                    <a:prstGeom prst="rect">
                      <a:avLst/>
                    </a:prstGeom>
                  </pic:spPr>
                </pic:pic>
              </a:graphicData>
            </a:graphic>
          </wp:inline>
        </w:drawing>
      </w:r>
      <w:r w:rsidR="00A853AC" w:rsidRPr="00EB0A3C">
        <w:rPr>
          <w:noProof/>
          <w:sz w:val="22"/>
          <w:szCs w:val="22"/>
        </w:rPr>
        <w:softHyphen/>
      </w:r>
      <w:r w:rsidR="00A853AC" w:rsidRPr="00EB0A3C">
        <w:rPr>
          <w:noProof/>
          <w:sz w:val="22"/>
          <w:szCs w:val="22"/>
        </w:rPr>
        <w:softHyphen/>
      </w:r>
      <w:r w:rsidR="00A853AC" w:rsidRPr="00EB0A3C">
        <w:rPr>
          <w:noProof/>
          <w:sz w:val="22"/>
          <w:szCs w:val="22"/>
        </w:rPr>
        <w:softHyphen/>
      </w:r>
      <w:r w:rsidR="00A853AC" w:rsidRPr="00EB0A3C">
        <w:rPr>
          <w:noProof/>
          <w:sz w:val="22"/>
          <w:szCs w:val="22"/>
        </w:rPr>
        <w:softHyphen/>
      </w:r>
      <w:r w:rsidR="00A853AC" w:rsidRPr="00EB0A3C">
        <w:rPr>
          <w:noProof/>
          <w:sz w:val="22"/>
          <w:szCs w:val="22"/>
        </w:rPr>
        <w:softHyphen/>
      </w:r>
      <w:r w:rsidR="00A853AC" w:rsidRPr="00EB0A3C">
        <w:rPr>
          <w:noProof/>
          <w:sz w:val="22"/>
          <w:szCs w:val="22"/>
        </w:rPr>
        <w:softHyphen/>
      </w:r>
    </w:p>
    <w:p w14:paraId="54D6442D" w14:textId="77777777" w:rsidR="00023D66" w:rsidRPr="00EB0A3C" w:rsidRDefault="00023D66" w:rsidP="00E06654">
      <w:pPr>
        <w:pStyle w:val="Titre2"/>
        <w:rPr>
          <w:sz w:val="22"/>
          <w:szCs w:val="22"/>
        </w:rPr>
      </w:pPr>
      <w:r w:rsidRPr="00EB0A3C">
        <w:rPr>
          <w:sz w:val="22"/>
          <w:szCs w:val="22"/>
        </w:rPr>
        <w:t>2.3. Utilisation des patrons de conception</w:t>
      </w:r>
    </w:p>
    <w:p w14:paraId="3B026031" w14:textId="77777777" w:rsidR="00023D66" w:rsidRPr="00EB0A3C" w:rsidRDefault="00023D66">
      <w:pPr>
        <w:pStyle w:val="Titre3"/>
        <w:rPr>
          <w:sz w:val="22"/>
          <w:szCs w:val="22"/>
        </w:rPr>
      </w:pPr>
      <w:r w:rsidRPr="00EB0A3C">
        <w:rPr>
          <w:sz w:val="22"/>
          <w:szCs w:val="22"/>
        </w:rPr>
        <w:t xml:space="preserve">2.3.1 Patron </w:t>
      </w:r>
      <w:r w:rsidR="00E06654" w:rsidRPr="00EB0A3C">
        <w:rPr>
          <w:sz w:val="22"/>
          <w:szCs w:val="22"/>
        </w:rPr>
        <w:t>Observateur</w:t>
      </w:r>
    </w:p>
    <w:p w14:paraId="1A6D0081" w14:textId="62B91F91" w:rsidR="00076579" w:rsidRPr="00EB0A3C" w:rsidRDefault="00076579" w:rsidP="00E06654">
      <w:pPr>
        <w:pStyle w:val="Corpsdetexte"/>
        <w:rPr>
          <w:sz w:val="22"/>
          <w:szCs w:val="22"/>
        </w:rPr>
      </w:pPr>
    </w:p>
    <w:p w14:paraId="72FCDB2F" w14:textId="2025E3D7" w:rsidR="00076579" w:rsidRPr="00EB0A3C" w:rsidRDefault="00076579" w:rsidP="00E06654">
      <w:pPr>
        <w:pStyle w:val="Corpsdetexte"/>
        <w:rPr>
          <w:sz w:val="22"/>
          <w:szCs w:val="22"/>
        </w:rPr>
      </w:pPr>
      <w:r w:rsidRPr="00EB0A3C">
        <w:rPr>
          <w:sz w:val="22"/>
          <w:szCs w:val="22"/>
        </w:rPr>
        <w:drawing>
          <wp:inline distT="0" distB="0" distL="0" distR="0" wp14:anchorId="32ABFD9E" wp14:editId="3BD9C889">
            <wp:extent cx="5486400" cy="9906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990600"/>
                    </a:xfrm>
                    <a:prstGeom prst="rect">
                      <a:avLst/>
                    </a:prstGeom>
                    <a:noFill/>
                    <a:ln>
                      <a:noFill/>
                    </a:ln>
                  </pic:spPr>
                </pic:pic>
              </a:graphicData>
            </a:graphic>
          </wp:inline>
        </w:drawing>
      </w:r>
    </w:p>
    <w:p w14:paraId="289F2AAA" w14:textId="3B933BE1" w:rsidR="009B22CC" w:rsidRPr="00EB0A3C" w:rsidRDefault="00E06654" w:rsidP="00E06654">
      <w:pPr>
        <w:pStyle w:val="Corpsdetexte"/>
        <w:rPr>
          <w:rFonts w:eastAsia="Calibri" w:cs="Calibri"/>
          <w:sz w:val="22"/>
          <w:szCs w:val="22"/>
        </w:rPr>
      </w:pPr>
      <w:r w:rsidRPr="00EB0A3C">
        <w:rPr>
          <w:sz w:val="22"/>
          <w:szCs w:val="22"/>
        </w:rPr>
        <w:t>Son utilisation est appropriée, car les ImagePanel</w:t>
      </w:r>
      <w:r w:rsidR="007D2DE3" w:rsidRPr="00EB0A3C">
        <w:rPr>
          <w:sz w:val="22"/>
          <w:szCs w:val="22"/>
        </w:rPr>
        <w:t>s</w:t>
      </w:r>
      <w:r w:rsidRPr="00EB0A3C">
        <w:rPr>
          <w:sz w:val="22"/>
          <w:szCs w:val="22"/>
        </w:rPr>
        <w:t xml:space="preserve"> doivent se mettre à jour à chaque changement de la Perspective auquelle </w:t>
      </w:r>
      <w:r w:rsidR="007D2DE3" w:rsidRPr="00EB0A3C">
        <w:rPr>
          <w:sz w:val="22"/>
          <w:szCs w:val="22"/>
        </w:rPr>
        <w:t>ils sont abonnés.</w:t>
      </w:r>
      <w:r w:rsidR="00023D66" w:rsidRPr="00EB0A3C">
        <w:rPr>
          <w:rFonts w:eastAsia="Calibri" w:cs="Calibri"/>
          <w:sz w:val="22"/>
          <w:szCs w:val="22"/>
        </w:rPr>
        <w:t xml:space="preserve"> </w:t>
      </w:r>
      <w:r w:rsidR="007D2DE3" w:rsidRPr="00EB0A3C">
        <w:rPr>
          <w:rFonts w:eastAsia="Calibri" w:cs="Calibri"/>
          <w:sz w:val="22"/>
          <w:szCs w:val="22"/>
        </w:rPr>
        <w:t xml:space="preserve">La Perspective ne doit pas connaître les panels en concordance avec la bonne architecture MVC. La relation sujet-observateur entre la perspective </w:t>
      </w:r>
      <w:r w:rsidR="007D2DE3" w:rsidRPr="00EB0A3C">
        <w:rPr>
          <w:rFonts w:eastAsia="Calibri" w:cs="Calibri"/>
          <w:sz w:val="22"/>
          <w:szCs w:val="22"/>
        </w:rPr>
        <w:lastRenderedPageBreak/>
        <w:t>et les panels est donc idéale.</w:t>
      </w:r>
      <w:r w:rsidR="00F46649" w:rsidRPr="00EB0A3C">
        <w:rPr>
          <w:rFonts w:eastAsia="Calibri" w:cs="Calibri"/>
          <w:sz w:val="22"/>
          <w:szCs w:val="22"/>
        </w:rPr>
        <w:t xml:space="preserve"> Cette relation est aussi appliquée entre le MainPanel et ImagePerspectivePackage, car lors de la deserialisation, </w:t>
      </w:r>
      <w:r w:rsidR="00643DB4" w:rsidRPr="00EB0A3C">
        <w:rPr>
          <w:rFonts w:eastAsia="Calibri" w:cs="Calibri"/>
          <w:sz w:val="22"/>
          <w:szCs w:val="22"/>
        </w:rPr>
        <w:t xml:space="preserve">MainPanel doit faire une mise à jour en </w:t>
      </w:r>
      <w:r w:rsidR="00130F44" w:rsidRPr="00EB0A3C">
        <w:rPr>
          <w:rFonts w:eastAsia="Calibri" w:cs="Calibri"/>
          <w:sz w:val="22"/>
          <w:szCs w:val="22"/>
        </w:rPr>
        <w:t>liant les ImagePanels aux Perspectives chargées.</w:t>
      </w:r>
    </w:p>
    <w:p w14:paraId="44E5DEAD" w14:textId="77777777" w:rsidR="00E06654" w:rsidRPr="00EB0A3C" w:rsidRDefault="00E06654" w:rsidP="00E06654">
      <w:pPr>
        <w:pStyle w:val="Corpsdetexte"/>
        <w:rPr>
          <w:sz w:val="22"/>
          <w:szCs w:val="22"/>
        </w:rPr>
      </w:pPr>
    </w:p>
    <w:p w14:paraId="419C7168" w14:textId="77777777" w:rsidR="00023D66" w:rsidRPr="00EB0A3C" w:rsidRDefault="00023D66">
      <w:pPr>
        <w:pStyle w:val="Titre3"/>
        <w:rPr>
          <w:color w:val="000080"/>
          <w:sz w:val="22"/>
          <w:szCs w:val="22"/>
        </w:rPr>
      </w:pPr>
      <w:r w:rsidRPr="00EB0A3C">
        <w:rPr>
          <w:sz w:val="22"/>
          <w:szCs w:val="22"/>
        </w:rPr>
        <w:t xml:space="preserve">2.3.2 Patron </w:t>
      </w:r>
      <w:r w:rsidR="00E06654" w:rsidRPr="00EB0A3C">
        <w:rPr>
          <w:sz w:val="22"/>
          <w:szCs w:val="22"/>
        </w:rPr>
        <w:t>Commande</w:t>
      </w:r>
    </w:p>
    <w:p w14:paraId="29B78577" w14:textId="1003C8C9" w:rsidR="00E06654" w:rsidRPr="00EB0A3C" w:rsidRDefault="007423E9">
      <w:pPr>
        <w:pStyle w:val="Corpsdetexte"/>
        <w:rPr>
          <w:sz w:val="22"/>
          <w:szCs w:val="22"/>
        </w:rPr>
      </w:pPr>
      <w:r w:rsidRPr="00EB0A3C">
        <w:rPr>
          <w:noProof/>
          <w:sz w:val="22"/>
          <w:szCs w:val="22"/>
        </w:rPr>
        <w:drawing>
          <wp:inline distT="0" distB="0" distL="0" distR="0" wp14:anchorId="2943B2EE" wp14:editId="6B5AA89F">
            <wp:extent cx="5483225" cy="8655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3225" cy="865505"/>
                    </a:xfrm>
                    <a:prstGeom prst="rect">
                      <a:avLst/>
                    </a:prstGeom>
                    <a:noFill/>
                    <a:ln>
                      <a:noFill/>
                    </a:ln>
                  </pic:spPr>
                </pic:pic>
              </a:graphicData>
            </a:graphic>
          </wp:inline>
        </w:drawing>
      </w:r>
    </w:p>
    <w:p w14:paraId="0087E22D" w14:textId="77777777" w:rsidR="00E06654" w:rsidRPr="00EB0A3C" w:rsidRDefault="00E06654">
      <w:pPr>
        <w:pStyle w:val="Corpsdetexte"/>
        <w:rPr>
          <w:sz w:val="22"/>
          <w:szCs w:val="22"/>
        </w:rPr>
      </w:pPr>
      <w:r w:rsidRPr="00EB0A3C">
        <w:rPr>
          <w:sz w:val="22"/>
          <w:szCs w:val="22"/>
        </w:rPr>
        <w:t>**ZoomCommand et TranslateCommand sont des classes abstraites, intermédiaires entre PerspectiveCommand et leur ConcreteCommands respectives.</w:t>
      </w:r>
    </w:p>
    <w:p w14:paraId="77FC97CF" w14:textId="77777777" w:rsidR="007D2DE3" w:rsidRPr="00EB0A3C" w:rsidRDefault="007D2DE3">
      <w:pPr>
        <w:pStyle w:val="Corpsdetexte"/>
        <w:rPr>
          <w:sz w:val="22"/>
          <w:szCs w:val="22"/>
        </w:rPr>
      </w:pPr>
      <w:r w:rsidRPr="00EB0A3C">
        <w:rPr>
          <w:sz w:val="22"/>
          <w:szCs w:val="22"/>
        </w:rPr>
        <w:t>Le patron commande est idéal dans notre application, car les commandes peuvent être déclenchées de diverses manières, soit par le panel directement, ou par des boutons, et cela nous permet de réduire le couplage (et la cohésion) en permettant aux vues de s’occuper seulement de l’affichage et la récupération des données du modèle.</w:t>
      </w:r>
    </w:p>
    <w:p w14:paraId="3058DAA2" w14:textId="77777777" w:rsidR="00E06654" w:rsidRPr="00EB0A3C" w:rsidRDefault="00E06654" w:rsidP="00E06654">
      <w:pPr>
        <w:pStyle w:val="Titre3"/>
        <w:rPr>
          <w:color w:val="000080"/>
          <w:sz w:val="22"/>
          <w:szCs w:val="22"/>
        </w:rPr>
      </w:pPr>
      <w:r w:rsidRPr="00EB0A3C">
        <w:rPr>
          <w:sz w:val="22"/>
          <w:szCs w:val="22"/>
        </w:rPr>
        <w:t>2.3.3 Patron Singleton</w:t>
      </w:r>
    </w:p>
    <w:p w14:paraId="5BC85696" w14:textId="68CD3A49" w:rsidR="00E06654" w:rsidRPr="00EB0A3C" w:rsidRDefault="007423E9" w:rsidP="00E06654">
      <w:pPr>
        <w:pStyle w:val="Corpsdetexte"/>
        <w:rPr>
          <w:sz w:val="22"/>
          <w:szCs w:val="22"/>
        </w:rPr>
      </w:pPr>
      <w:r w:rsidRPr="00EB0A3C">
        <w:rPr>
          <w:noProof/>
          <w:sz w:val="22"/>
          <w:szCs w:val="22"/>
        </w:rPr>
        <w:drawing>
          <wp:inline distT="0" distB="0" distL="0" distR="0" wp14:anchorId="10466AFF" wp14:editId="56A73C9D">
            <wp:extent cx="5483225" cy="2882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3225" cy="288290"/>
                    </a:xfrm>
                    <a:prstGeom prst="rect">
                      <a:avLst/>
                    </a:prstGeom>
                    <a:noFill/>
                    <a:ln>
                      <a:noFill/>
                    </a:ln>
                  </pic:spPr>
                </pic:pic>
              </a:graphicData>
            </a:graphic>
          </wp:inline>
        </w:drawing>
      </w:r>
    </w:p>
    <w:p w14:paraId="2FAE9B40" w14:textId="77777777" w:rsidR="007D2DE3" w:rsidRPr="00EB0A3C" w:rsidRDefault="007D2DE3" w:rsidP="00E06654">
      <w:pPr>
        <w:pStyle w:val="Corpsdetexte"/>
        <w:rPr>
          <w:color w:val="000080"/>
          <w:sz w:val="22"/>
          <w:szCs w:val="22"/>
        </w:rPr>
      </w:pPr>
      <w:r w:rsidRPr="00EB0A3C">
        <w:rPr>
          <w:sz w:val="22"/>
          <w:szCs w:val="22"/>
        </w:rPr>
        <w:t>Le patron Singleton s’applique bien car le CommandManager et ImagePerspectivePanel doivent être uniques et généralement accessibles, assurant respectivement ainsi l’unicité de l’enregistrement des commandes et des données du modèle.</w:t>
      </w:r>
    </w:p>
    <w:p w14:paraId="5886A929" w14:textId="77777777" w:rsidR="00E06654" w:rsidRPr="00EB0A3C" w:rsidRDefault="00E06654" w:rsidP="00E06654">
      <w:pPr>
        <w:pStyle w:val="Titre3"/>
        <w:rPr>
          <w:sz w:val="22"/>
          <w:szCs w:val="22"/>
        </w:rPr>
      </w:pPr>
      <w:r w:rsidRPr="00EB0A3C">
        <w:rPr>
          <w:sz w:val="22"/>
          <w:szCs w:val="22"/>
        </w:rPr>
        <w:t>2.3.4 Patron Memento</w:t>
      </w:r>
    </w:p>
    <w:p w14:paraId="41146B9A" w14:textId="7A72FE93" w:rsidR="00E06654" w:rsidRPr="00EB0A3C" w:rsidRDefault="007423E9">
      <w:pPr>
        <w:pStyle w:val="Corpsdetexte"/>
        <w:rPr>
          <w:sz w:val="22"/>
          <w:szCs w:val="22"/>
        </w:rPr>
      </w:pPr>
      <w:r w:rsidRPr="00EB0A3C">
        <w:rPr>
          <w:noProof/>
          <w:sz w:val="22"/>
          <w:szCs w:val="22"/>
        </w:rPr>
        <w:drawing>
          <wp:inline distT="0" distB="0" distL="0" distR="0" wp14:anchorId="7883703B" wp14:editId="049F9DBD">
            <wp:extent cx="5483225" cy="7092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3225" cy="709295"/>
                    </a:xfrm>
                    <a:prstGeom prst="rect">
                      <a:avLst/>
                    </a:prstGeom>
                    <a:noFill/>
                    <a:ln>
                      <a:noFill/>
                    </a:ln>
                  </pic:spPr>
                </pic:pic>
              </a:graphicData>
            </a:graphic>
          </wp:inline>
        </w:drawing>
      </w:r>
    </w:p>
    <w:p w14:paraId="4770C764" w14:textId="77777777" w:rsidR="00023D66" w:rsidRPr="00EB0A3C" w:rsidRDefault="007D2DE3">
      <w:pPr>
        <w:pStyle w:val="Corpsdetexte"/>
        <w:rPr>
          <w:sz w:val="22"/>
          <w:szCs w:val="22"/>
        </w:rPr>
      </w:pPr>
      <w:r w:rsidRPr="00EB0A3C">
        <w:rPr>
          <w:sz w:val="22"/>
          <w:szCs w:val="22"/>
        </w:rPr>
        <w:t xml:space="preserve">Le patron Memento est idéal pour notre application car nous avons </w:t>
      </w:r>
      <w:r w:rsidR="00002216" w:rsidRPr="00EB0A3C">
        <w:rPr>
          <w:sz w:val="22"/>
          <w:szCs w:val="22"/>
        </w:rPr>
        <w:t>décidé</w:t>
      </w:r>
      <w:r w:rsidRPr="00EB0A3C">
        <w:rPr>
          <w:sz w:val="22"/>
          <w:szCs w:val="22"/>
        </w:rPr>
        <w:t xml:space="preserve"> de sauvegarder des états de Perspective pour </w:t>
      </w:r>
      <w:r w:rsidR="00002216" w:rsidRPr="00EB0A3C">
        <w:rPr>
          <w:sz w:val="22"/>
          <w:szCs w:val="22"/>
        </w:rPr>
        <w:t>appliquer les fonctionnalités de défaire et refaire des commandes, et ce patron permet ces fonctionnalités tout en réduisant le couplage et en assurant une bonne répartition des responsabilités.</w:t>
      </w:r>
    </w:p>
    <w:p w14:paraId="4C9E1601" w14:textId="77777777" w:rsidR="00023D66" w:rsidRPr="00EB0A3C" w:rsidRDefault="00023D66">
      <w:pPr>
        <w:pStyle w:val="Titre2"/>
        <w:rPr>
          <w:color w:val="000080"/>
          <w:sz w:val="22"/>
          <w:szCs w:val="22"/>
        </w:rPr>
      </w:pPr>
      <w:r w:rsidRPr="00EB0A3C">
        <w:rPr>
          <w:sz w:val="22"/>
          <w:szCs w:val="22"/>
        </w:rPr>
        <w:t xml:space="preserve">2.4 Faiblesses de la conception </w:t>
      </w:r>
    </w:p>
    <w:p w14:paraId="5F363160" w14:textId="77777777" w:rsidR="00634764" w:rsidRPr="00EB0A3C" w:rsidRDefault="00634764" w:rsidP="00634764">
      <w:pPr>
        <w:pStyle w:val="Corpsdetexte"/>
        <w:numPr>
          <w:ilvl w:val="0"/>
          <w:numId w:val="1"/>
        </w:numPr>
        <w:rPr>
          <w:sz w:val="22"/>
          <w:szCs w:val="22"/>
        </w:rPr>
      </w:pPr>
      <w:r w:rsidRPr="00EB0A3C">
        <w:rPr>
          <w:sz w:val="22"/>
          <w:szCs w:val="22"/>
        </w:rPr>
        <w:t xml:space="preserve">Pour pouvoir couvrir le maximum de fonctionnalités demandées dans l’énoncé, nous avons utilisé le patron Command. Seulement, il est possible que nous ayons créé trop de classes pour ces fonctionnalités : en effet, nous avons effectué un changement sur les classes de translation. Au début, nous avions créé quatre classes afin de réaliser les translations de l’image : une classe pour chacun des sens possibles (haut, bas, droite et gauche). Seulement, après avoir </w:t>
      </w:r>
      <w:r w:rsidRPr="00EB0A3C">
        <w:rPr>
          <w:sz w:val="22"/>
          <w:szCs w:val="22"/>
        </w:rPr>
        <w:lastRenderedPageBreak/>
        <w:t xml:space="preserve">créé la classe TranslateFreeCommand, permettant de réaliser la translation libre en utilisant le click &amp; drag de la souris ainsi que les coordonnées de celle-ci pour réaliser la translation, nous avons réalisé que nous pouvions nous passer des quatre classes pour n’utiliser que la nouvelle pour les translations, peu importe le sens de celles-ci. </w:t>
      </w:r>
    </w:p>
    <w:p w14:paraId="3D111ACC" w14:textId="77777777" w:rsidR="00634764" w:rsidRPr="00EB0A3C" w:rsidRDefault="00634764" w:rsidP="00634764">
      <w:pPr>
        <w:pStyle w:val="Corpsdetexte"/>
        <w:numPr>
          <w:ilvl w:val="0"/>
          <w:numId w:val="1"/>
        </w:numPr>
        <w:rPr>
          <w:color w:val="000080"/>
          <w:sz w:val="22"/>
          <w:szCs w:val="22"/>
        </w:rPr>
      </w:pPr>
      <w:r w:rsidRPr="00EB0A3C">
        <w:rPr>
          <w:sz w:val="22"/>
          <w:szCs w:val="22"/>
        </w:rPr>
        <w:t>Nous aurions ainsi pu appliquer le même principe sur les commandes Zoom. De plus, il n’est pas nécessaire de garder les classes permettant la sérialisation des perspectives, étant donné que les méthodes sont implémentées directement dans ImagePerspectivePackage, seulement nous avons choisi de les passer sous forme de commande afin de garder l’utilisation du patron Commande sur toutes les commandes disponibles sur l’application (excepté les commandes de sortie etc).</w:t>
      </w:r>
    </w:p>
    <w:p w14:paraId="7C33EBB4" w14:textId="77777777" w:rsidR="00023D66" w:rsidRPr="00EB0A3C" w:rsidRDefault="00023D66">
      <w:pPr>
        <w:pStyle w:val="Corpsdetexte"/>
        <w:rPr>
          <w:sz w:val="22"/>
          <w:szCs w:val="22"/>
        </w:rPr>
      </w:pPr>
    </w:p>
    <w:p w14:paraId="6EE65272" w14:textId="77777777" w:rsidR="00023D66" w:rsidRPr="00EB0A3C" w:rsidRDefault="00023D66" w:rsidP="008F2111">
      <w:pPr>
        <w:pStyle w:val="Titre2"/>
        <w:rPr>
          <w:sz w:val="22"/>
          <w:szCs w:val="22"/>
        </w:rPr>
      </w:pPr>
      <w:r w:rsidRPr="00EB0A3C">
        <w:rPr>
          <w:sz w:val="22"/>
          <w:szCs w:val="22"/>
        </w:rPr>
        <w:t xml:space="preserve">2.5.Diagramme de séquence (uml) </w:t>
      </w:r>
    </w:p>
    <w:p w14:paraId="14F5DB93" w14:textId="77777777" w:rsidR="00023D66" w:rsidRPr="00EB0A3C" w:rsidRDefault="00023D66">
      <w:pPr>
        <w:pStyle w:val="Titre3"/>
        <w:rPr>
          <w:sz w:val="22"/>
          <w:szCs w:val="22"/>
        </w:rPr>
      </w:pPr>
      <w:r w:rsidRPr="00EB0A3C">
        <w:rPr>
          <w:sz w:val="22"/>
          <w:szCs w:val="22"/>
        </w:rPr>
        <w:t>2.5.1.   Dynamique de l'architecture MVC : effectuer une certaine commande</w:t>
      </w:r>
    </w:p>
    <w:p w14:paraId="36F54921" w14:textId="1C5940D5" w:rsidR="00023D66" w:rsidRPr="00EB0A3C" w:rsidRDefault="007423E9" w:rsidP="00835F03">
      <w:pPr>
        <w:pStyle w:val="Corpsdetexte"/>
        <w:rPr>
          <w:sz w:val="22"/>
          <w:szCs w:val="22"/>
        </w:rPr>
      </w:pPr>
      <w:r w:rsidRPr="00EB0A3C">
        <w:rPr>
          <w:noProof/>
          <w:sz w:val="22"/>
          <w:szCs w:val="22"/>
        </w:rPr>
        <w:drawing>
          <wp:inline distT="0" distB="0" distL="0" distR="0" wp14:anchorId="65757F18" wp14:editId="21E9AB31">
            <wp:extent cx="5480685" cy="32334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0685" cy="3233420"/>
                    </a:xfrm>
                    <a:prstGeom prst="rect">
                      <a:avLst/>
                    </a:prstGeom>
                    <a:noFill/>
                    <a:ln>
                      <a:noFill/>
                    </a:ln>
                  </pic:spPr>
                </pic:pic>
              </a:graphicData>
            </a:graphic>
          </wp:inline>
        </w:drawing>
      </w:r>
    </w:p>
    <w:p w14:paraId="7B034FB3" w14:textId="77777777" w:rsidR="00002216" w:rsidRPr="00EB0A3C" w:rsidRDefault="00002216" w:rsidP="00835F03">
      <w:pPr>
        <w:pStyle w:val="Corpsdetexte"/>
        <w:rPr>
          <w:sz w:val="22"/>
          <w:szCs w:val="22"/>
        </w:rPr>
      </w:pPr>
      <w:r w:rsidRPr="00EB0A3C">
        <w:rPr>
          <w:sz w:val="22"/>
          <w:szCs w:val="22"/>
        </w:rPr>
        <w:t>Détails :</w:t>
      </w:r>
    </w:p>
    <w:p w14:paraId="491588A1" w14:textId="77777777" w:rsidR="00002216" w:rsidRPr="00EB0A3C" w:rsidRDefault="00002216" w:rsidP="00835F03">
      <w:pPr>
        <w:pStyle w:val="Corpsdetexte"/>
        <w:rPr>
          <w:sz w:val="22"/>
          <w:szCs w:val="22"/>
        </w:rPr>
      </w:pPr>
      <w:r w:rsidRPr="00EB0A3C">
        <w:rPr>
          <w:sz w:val="22"/>
          <w:szCs w:val="22"/>
        </w:rPr>
        <w:t>Voici le diagramme de séquence de l’exécution d’une commande, une ZoomInCommand dans cet exemple. D’abord, une action quelconque sur une vue est écoutée par un écouteur qui déclenche l’appel de execute() de ZoomInCommand. Cette commande va récu</w:t>
      </w:r>
      <w:r w:rsidR="00A03B33" w:rsidRPr="00EB0A3C">
        <w:rPr>
          <w:sz w:val="22"/>
          <w:szCs w:val="22"/>
        </w:rPr>
        <w:t xml:space="preserve">pérer l’instance unique du CommandManager et s’ajoute à sa liste de commandes qu’il est possible de défaire. Ensuite, cette commande récupère l’état actuel de la Perspective et l’enregistre dans son attribut undoMemento, qui servira si l’action est défaite. ZoomInCommand fait ensuite appel à sa </w:t>
      </w:r>
      <w:r w:rsidR="00A03B33" w:rsidRPr="00EB0A3C">
        <w:rPr>
          <w:sz w:val="22"/>
          <w:szCs w:val="22"/>
        </w:rPr>
        <w:lastRenderedPageBreak/>
        <w:t>méthode executeAction(), qui appelle la méthode zoomIn(int incrementZoom) de la Perspective et modifie son attribut zoom.</w:t>
      </w:r>
    </w:p>
    <w:p w14:paraId="5A27530A" w14:textId="77777777" w:rsidR="00023D66" w:rsidRPr="00EB0A3C" w:rsidRDefault="00023D66">
      <w:pPr>
        <w:pStyle w:val="Titre3"/>
        <w:rPr>
          <w:color w:val="000080"/>
          <w:sz w:val="22"/>
          <w:szCs w:val="22"/>
        </w:rPr>
      </w:pPr>
      <w:r w:rsidRPr="00EB0A3C">
        <w:rPr>
          <w:sz w:val="22"/>
          <w:szCs w:val="22"/>
        </w:rPr>
        <w:t>2.5.2. Dynamique de l'architecture MVC : défaire une certaine commande</w:t>
      </w:r>
    </w:p>
    <w:p w14:paraId="31A99C92" w14:textId="77777777" w:rsidR="00023D66" w:rsidRPr="00EB0A3C" w:rsidRDefault="00023D66" w:rsidP="00835F03">
      <w:pPr>
        <w:pStyle w:val="Corpsdetexte"/>
        <w:rPr>
          <w:color w:val="000080"/>
          <w:sz w:val="22"/>
          <w:szCs w:val="22"/>
        </w:rPr>
      </w:pPr>
    </w:p>
    <w:p w14:paraId="52E86321" w14:textId="7B1D760E" w:rsidR="00A03B33" w:rsidRPr="00EB0A3C" w:rsidRDefault="007423E9" w:rsidP="00835F03">
      <w:pPr>
        <w:pStyle w:val="Corpsdetexte"/>
        <w:rPr>
          <w:color w:val="000080"/>
          <w:sz w:val="22"/>
          <w:szCs w:val="22"/>
        </w:rPr>
      </w:pPr>
      <w:r w:rsidRPr="00EB0A3C">
        <w:rPr>
          <w:noProof/>
          <w:color w:val="000080"/>
          <w:sz w:val="22"/>
          <w:szCs w:val="22"/>
        </w:rPr>
        <w:drawing>
          <wp:inline distT="0" distB="0" distL="0" distR="0" wp14:anchorId="679998B4" wp14:editId="755FE692">
            <wp:extent cx="5483225" cy="28613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3225" cy="2861310"/>
                    </a:xfrm>
                    <a:prstGeom prst="rect">
                      <a:avLst/>
                    </a:prstGeom>
                    <a:noFill/>
                    <a:ln>
                      <a:noFill/>
                    </a:ln>
                  </pic:spPr>
                </pic:pic>
              </a:graphicData>
            </a:graphic>
          </wp:inline>
        </w:drawing>
      </w:r>
    </w:p>
    <w:p w14:paraId="382FDDE1" w14:textId="77777777" w:rsidR="00A03B33" w:rsidRPr="00EB0A3C" w:rsidRDefault="00A03B33" w:rsidP="00835F03">
      <w:pPr>
        <w:pStyle w:val="Corpsdetexte"/>
        <w:rPr>
          <w:sz w:val="22"/>
          <w:szCs w:val="22"/>
        </w:rPr>
      </w:pPr>
      <w:r w:rsidRPr="00EB0A3C">
        <w:rPr>
          <w:sz w:val="22"/>
          <w:szCs w:val="22"/>
        </w:rPr>
        <w:t>Détails :</w:t>
      </w:r>
    </w:p>
    <w:p w14:paraId="1F5FC201" w14:textId="77777777" w:rsidR="00A03B33" w:rsidRPr="00EB0A3C" w:rsidRDefault="00513206" w:rsidP="00835F03">
      <w:pPr>
        <w:pStyle w:val="Corpsdetexte"/>
        <w:rPr>
          <w:sz w:val="22"/>
          <w:szCs w:val="22"/>
        </w:rPr>
      </w:pPr>
      <w:r w:rsidRPr="00EB0A3C">
        <w:rPr>
          <w:sz w:val="22"/>
          <w:szCs w:val="22"/>
        </w:rPr>
        <w:t>Voici l’exemple d’une séquence déclenchée lorsqu’on défait une commande, une ZoomInCommand dans cet exemple. D’abord, UndoCommand écoute un bouton qui est enclenché et appelle sa méthode actionPerformed(). Ensuite, UndoCommand récupère l’instance unique du CommandManager et si sa liste de commandes à défaire n’est pas vide, la commande en tête de liste est retirée et récupérée. Cette commande est alors ajoutée à la liste de commandes qu’on peut refaire du CommandManager. UndoCommand appelle ensuite la méthode undo() de la commande récupérée, qui est dans notre exemple une ZoomInCommand. Finalement, la ZoomInCommand va faire de l’état actuel de la Perspective son redoMemento</w:t>
      </w:r>
      <w:r w:rsidR="007E570B" w:rsidRPr="00EB0A3C">
        <w:rPr>
          <w:sz w:val="22"/>
          <w:szCs w:val="22"/>
        </w:rPr>
        <w:t>, qui sera utilisé si la commande est refaite, et change ensuite la Perspective pour l’état enregistré dans son undoMemento.</w:t>
      </w:r>
    </w:p>
    <w:p w14:paraId="37A25BDB" w14:textId="77777777" w:rsidR="00023D66" w:rsidRPr="00EB0A3C" w:rsidRDefault="00023D66" w:rsidP="00DF1CAF">
      <w:pPr>
        <w:pStyle w:val="Titre1"/>
        <w:rPr>
          <w:color w:val="000080"/>
          <w:sz w:val="22"/>
          <w:szCs w:val="22"/>
        </w:rPr>
      </w:pPr>
      <w:r w:rsidRPr="00EB0A3C">
        <w:rPr>
          <w:sz w:val="22"/>
          <w:szCs w:val="22"/>
        </w:rPr>
        <w:t xml:space="preserve">3 Décision </w:t>
      </w:r>
      <w:r w:rsidR="00FF706A" w:rsidRPr="00EB0A3C">
        <w:rPr>
          <w:sz w:val="22"/>
          <w:szCs w:val="22"/>
        </w:rPr>
        <w:t>de conception / d'implémentation</w:t>
      </w:r>
      <w:r w:rsidRPr="00EB0A3C">
        <w:rPr>
          <w:sz w:val="22"/>
          <w:szCs w:val="22"/>
        </w:rPr>
        <w:t xml:space="preserve"> </w:t>
      </w:r>
    </w:p>
    <w:p w14:paraId="6AAAC2F0" w14:textId="77777777" w:rsidR="00023D66" w:rsidRPr="00EB0A3C" w:rsidRDefault="00023D66">
      <w:pPr>
        <w:pStyle w:val="Titre2"/>
        <w:rPr>
          <w:color w:val="000080"/>
          <w:sz w:val="22"/>
          <w:szCs w:val="22"/>
        </w:rPr>
      </w:pPr>
      <w:r w:rsidRPr="00EB0A3C">
        <w:rPr>
          <w:sz w:val="22"/>
          <w:szCs w:val="22"/>
        </w:rPr>
        <w:t xml:space="preserve">3.1 Décision 1 : </w:t>
      </w:r>
      <w:r w:rsidR="00DF1CAF" w:rsidRPr="00EB0A3C">
        <w:rPr>
          <w:sz w:val="22"/>
          <w:szCs w:val="22"/>
        </w:rPr>
        <w:t>La Façon dont on défait</w:t>
      </w:r>
      <w:r w:rsidR="00BE060F" w:rsidRPr="00EB0A3C">
        <w:rPr>
          <w:sz w:val="22"/>
          <w:szCs w:val="22"/>
        </w:rPr>
        <w:t xml:space="preserve"> ou défait</w:t>
      </w:r>
      <w:r w:rsidR="00DF1CAF" w:rsidRPr="00EB0A3C">
        <w:rPr>
          <w:sz w:val="22"/>
          <w:szCs w:val="22"/>
        </w:rPr>
        <w:t xml:space="preserve"> une commande</w:t>
      </w:r>
    </w:p>
    <w:p w14:paraId="34055DFC" w14:textId="77777777" w:rsidR="00023D66" w:rsidRPr="00EB0A3C" w:rsidRDefault="00023D66">
      <w:pPr>
        <w:pStyle w:val="Corpsdetexte"/>
        <w:numPr>
          <w:ilvl w:val="0"/>
          <w:numId w:val="4"/>
        </w:numPr>
        <w:rPr>
          <w:b/>
          <w:bCs/>
          <w:sz w:val="22"/>
          <w:szCs w:val="22"/>
        </w:rPr>
      </w:pPr>
      <w:r w:rsidRPr="00EB0A3C">
        <w:rPr>
          <w:b/>
          <w:bCs/>
          <w:sz w:val="22"/>
          <w:szCs w:val="22"/>
        </w:rPr>
        <w:t>Contexte</w:t>
      </w:r>
      <w:r w:rsidRPr="00EB0A3C">
        <w:rPr>
          <w:sz w:val="22"/>
          <w:szCs w:val="22"/>
        </w:rPr>
        <w:t xml:space="preserve">:  </w:t>
      </w:r>
      <w:r w:rsidR="00DF1CAF" w:rsidRPr="00EB0A3C">
        <w:rPr>
          <w:sz w:val="22"/>
          <w:szCs w:val="22"/>
        </w:rPr>
        <w:t>La conception de notre application nécessite de défaire des commandes pour revenir en arrière. Plusieurs solutions s’offrent à nous en tant que développeurs pour pouvoir implémenter cette fonctionnalité.</w:t>
      </w:r>
    </w:p>
    <w:p w14:paraId="4CF35C7F" w14:textId="77777777" w:rsidR="00023D66" w:rsidRPr="00EB0A3C" w:rsidRDefault="00023D66" w:rsidP="00835F03">
      <w:pPr>
        <w:pStyle w:val="Corpsdetexte"/>
        <w:numPr>
          <w:ilvl w:val="0"/>
          <w:numId w:val="5"/>
        </w:numPr>
        <w:rPr>
          <w:b/>
          <w:bCs/>
          <w:sz w:val="22"/>
          <w:szCs w:val="22"/>
        </w:rPr>
      </w:pPr>
      <w:r w:rsidRPr="00EB0A3C">
        <w:rPr>
          <w:b/>
          <w:bCs/>
          <w:sz w:val="22"/>
          <w:szCs w:val="22"/>
        </w:rPr>
        <w:lastRenderedPageBreak/>
        <w:t>Solution 1</w:t>
      </w:r>
      <w:r w:rsidRPr="00EB0A3C">
        <w:rPr>
          <w:sz w:val="22"/>
          <w:szCs w:val="22"/>
        </w:rPr>
        <w:t xml:space="preserve">: </w:t>
      </w:r>
      <w:r w:rsidR="00BE060F" w:rsidRPr="00EB0A3C">
        <w:rPr>
          <w:sz w:val="22"/>
          <w:szCs w:val="22"/>
        </w:rPr>
        <w:t>Utiliser des listes de commandes que l’on peut défaire ou refaire et une fonction qui inverse les commandes</w:t>
      </w:r>
    </w:p>
    <w:p w14:paraId="2F3046B6" w14:textId="7147CAB5" w:rsidR="00BE060F" w:rsidRPr="00EB0A3C" w:rsidRDefault="007423E9" w:rsidP="00BE060F">
      <w:pPr>
        <w:pStyle w:val="Corpsdetexte"/>
        <w:ind w:left="720"/>
        <w:rPr>
          <w:b/>
          <w:bCs/>
          <w:sz w:val="22"/>
          <w:szCs w:val="22"/>
        </w:rPr>
      </w:pPr>
      <w:r w:rsidRPr="00EB0A3C">
        <w:rPr>
          <w:b/>
          <w:bCs/>
          <w:noProof/>
          <w:sz w:val="22"/>
          <w:szCs w:val="22"/>
        </w:rPr>
        <w:drawing>
          <wp:inline distT="0" distB="0" distL="0" distR="0" wp14:anchorId="0A841B31" wp14:editId="36FF0AA2">
            <wp:extent cx="6040120" cy="29019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40120" cy="2901950"/>
                    </a:xfrm>
                    <a:prstGeom prst="rect">
                      <a:avLst/>
                    </a:prstGeom>
                    <a:noFill/>
                    <a:ln>
                      <a:noFill/>
                    </a:ln>
                  </pic:spPr>
                </pic:pic>
              </a:graphicData>
            </a:graphic>
          </wp:inline>
        </w:drawing>
      </w:r>
    </w:p>
    <w:p w14:paraId="6A156E09" w14:textId="77777777" w:rsidR="00BE060F" w:rsidRPr="00EB0A3C" w:rsidRDefault="00BE060F" w:rsidP="00BE060F">
      <w:pPr>
        <w:pStyle w:val="Corpsdetexte"/>
        <w:ind w:left="720"/>
        <w:rPr>
          <w:sz w:val="22"/>
          <w:szCs w:val="22"/>
        </w:rPr>
      </w:pPr>
      <w:r w:rsidRPr="00EB0A3C">
        <w:rPr>
          <w:sz w:val="22"/>
          <w:szCs w:val="22"/>
        </w:rPr>
        <w:t xml:space="preserve">Explication : Dans cette solution, le CommandManager contient une liste de PerspectiveCommands qu’il peut défaire, une autre pour celles qu’il peut </w:t>
      </w:r>
      <w:r w:rsidR="00097536" w:rsidRPr="00EB0A3C">
        <w:rPr>
          <w:sz w:val="22"/>
          <w:szCs w:val="22"/>
        </w:rPr>
        <w:t>re</w:t>
      </w:r>
      <w:r w:rsidRPr="00EB0A3C">
        <w:rPr>
          <w:sz w:val="22"/>
          <w:szCs w:val="22"/>
        </w:rPr>
        <w:t xml:space="preserve">faire. Chaque PerspectiveCommand contient une fonction reverse(), qui retourne une PerspectiveCommand inverse. Par exemple, si une commande fait un zoom de +5%, sa fonction reverse() retournera une commande qui fait un zoom de -%5. Un appel de UndoCommand va chercher la première commande de la liste undoCommands du CommandManager, crée son inverse,  l’exécute et ajoute la commande originale à la liste redoCommands. Un appel à RedoCommand va exécuter la première commande de cette liste. </w:t>
      </w:r>
      <w:r w:rsidR="00934B54" w:rsidRPr="00EB0A3C">
        <w:rPr>
          <w:sz w:val="22"/>
          <w:szCs w:val="22"/>
        </w:rPr>
        <w:t>Les</w:t>
      </w:r>
      <w:r w:rsidRPr="00EB0A3C">
        <w:rPr>
          <w:sz w:val="22"/>
          <w:szCs w:val="22"/>
        </w:rPr>
        <w:t xml:space="preserve"> avantage</w:t>
      </w:r>
      <w:r w:rsidR="00934B54" w:rsidRPr="00EB0A3C">
        <w:rPr>
          <w:sz w:val="22"/>
          <w:szCs w:val="22"/>
        </w:rPr>
        <w:t>s</w:t>
      </w:r>
      <w:r w:rsidRPr="00EB0A3C">
        <w:rPr>
          <w:sz w:val="22"/>
          <w:szCs w:val="22"/>
        </w:rPr>
        <w:t xml:space="preserve"> de cette conception est que nous conservons un nombre bas de classes</w:t>
      </w:r>
      <w:r w:rsidR="00934B54" w:rsidRPr="00EB0A3C">
        <w:rPr>
          <w:sz w:val="22"/>
          <w:szCs w:val="22"/>
        </w:rPr>
        <w:t xml:space="preserve">, tout en limitant grandement le couplage, comme on peut voir dans le diagramme ci-haut où il y a peu de dépendances. Les désavantages sont la prolifération des objets, car chaque UndoCommand va entraîner la création d’une nouvelle commande. Aussi, il y a un défaut de </w:t>
      </w:r>
      <w:r w:rsidR="007D2DE3" w:rsidRPr="00EB0A3C">
        <w:rPr>
          <w:sz w:val="22"/>
          <w:szCs w:val="22"/>
        </w:rPr>
        <w:t>cohésion</w:t>
      </w:r>
      <w:r w:rsidR="00934B54" w:rsidRPr="00EB0A3C">
        <w:rPr>
          <w:sz w:val="22"/>
          <w:szCs w:val="22"/>
        </w:rPr>
        <w:t>, car le CommandManager doit implémenter des commandes undo() et redo(), alors que sa fonction devrait être seulement d’enregistrer les commandes.</w:t>
      </w:r>
    </w:p>
    <w:p w14:paraId="532B38C5" w14:textId="77777777" w:rsidR="00023D66" w:rsidRPr="00EB0A3C" w:rsidRDefault="00023D66">
      <w:pPr>
        <w:pStyle w:val="Corpsdetexte"/>
        <w:numPr>
          <w:ilvl w:val="0"/>
          <w:numId w:val="5"/>
        </w:numPr>
        <w:rPr>
          <w:b/>
          <w:bCs/>
          <w:sz w:val="22"/>
          <w:szCs w:val="22"/>
        </w:rPr>
      </w:pPr>
      <w:r w:rsidRPr="00EB0A3C">
        <w:rPr>
          <w:b/>
          <w:bCs/>
          <w:sz w:val="22"/>
          <w:szCs w:val="22"/>
        </w:rPr>
        <w:t>Solution 2</w:t>
      </w:r>
      <w:r w:rsidRPr="00EB0A3C">
        <w:rPr>
          <w:sz w:val="22"/>
          <w:szCs w:val="22"/>
        </w:rPr>
        <w:t xml:space="preserve"> :  </w:t>
      </w:r>
      <w:r w:rsidR="00BE060F" w:rsidRPr="00EB0A3C">
        <w:rPr>
          <w:sz w:val="22"/>
          <w:szCs w:val="22"/>
        </w:rPr>
        <w:t>Utiliser des listes de commandes que l’on peut défaire ou refaire et le patron Memento</w:t>
      </w:r>
    </w:p>
    <w:p w14:paraId="3C2DADD1" w14:textId="41857C0D" w:rsidR="00934B54" w:rsidRPr="00EB0A3C" w:rsidRDefault="007423E9" w:rsidP="00934B54">
      <w:pPr>
        <w:pStyle w:val="Corpsdetexte"/>
        <w:ind w:left="720"/>
        <w:rPr>
          <w:b/>
          <w:bCs/>
          <w:sz w:val="22"/>
          <w:szCs w:val="22"/>
        </w:rPr>
      </w:pPr>
      <w:r w:rsidRPr="00EB0A3C">
        <w:rPr>
          <w:b/>
          <w:bCs/>
          <w:noProof/>
          <w:sz w:val="22"/>
          <w:szCs w:val="22"/>
        </w:rPr>
        <w:lastRenderedPageBreak/>
        <w:drawing>
          <wp:inline distT="0" distB="0" distL="0" distR="0" wp14:anchorId="0913EC90" wp14:editId="305B818B">
            <wp:extent cx="5483225" cy="241173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3225" cy="2411730"/>
                    </a:xfrm>
                    <a:prstGeom prst="rect">
                      <a:avLst/>
                    </a:prstGeom>
                    <a:noFill/>
                    <a:ln>
                      <a:noFill/>
                    </a:ln>
                  </pic:spPr>
                </pic:pic>
              </a:graphicData>
            </a:graphic>
          </wp:inline>
        </w:drawing>
      </w:r>
    </w:p>
    <w:p w14:paraId="3F71F302" w14:textId="77777777" w:rsidR="00934B54" w:rsidRPr="00EB0A3C" w:rsidRDefault="00934B54">
      <w:pPr>
        <w:pStyle w:val="Corpsdetexte"/>
        <w:numPr>
          <w:ilvl w:val="0"/>
          <w:numId w:val="6"/>
        </w:numPr>
        <w:rPr>
          <w:sz w:val="22"/>
          <w:szCs w:val="22"/>
        </w:rPr>
      </w:pPr>
      <w:r w:rsidRPr="00EB0A3C">
        <w:rPr>
          <w:sz w:val="22"/>
          <w:szCs w:val="22"/>
        </w:rPr>
        <w:t xml:space="preserve">Explication : Dans cette conception, encore une fois, le CommandManager contient une liste de PerspectiveCommands qu’il peut défaire, une autre pour celles qu’il peut </w:t>
      </w:r>
      <w:r w:rsidR="00097536" w:rsidRPr="00EB0A3C">
        <w:rPr>
          <w:sz w:val="22"/>
          <w:szCs w:val="22"/>
        </w:rPr>
        <w:t>re</w:t>
      </w:r>
      <w:r w:rsidRPr="00EB0A3C">
        <w:rPr>
          <w:sz w:val="22"/>
          <w:szCs w:val="22"/>
        </w:rPr>
        <w:t>faire. Toutefois, chaque PerspectiveCommand contient son undoMemento et possiblement son redoMemento, qui sont respectivement les états de la Perspective qui sont sauvegardés avant l’exécution d’une commande ou avant de défaire une commande.</w:t>
      </w:r>
      <w:r w:rsidR="00097536" w:rsidRPr="00EB0A3C">
        <w:rPr>
          <w:sz w:val="22"/>
          <w:szCs w:val="22"/>
        </w:rPr>
        <w:t xml:space="preserve"> Donc, si UndoCommand est exécuté, on va récupérer la première commande de la liste undoCommands du CommandManager, et on met la Perspective à l’état du undoMemento de cette commande. L’état initial est sauvegardé dans le redoMemento de cette commande, qui est ajoutée à la liste redoCommands du CommandManager. Cette conception amène plusieurs avantages. Elle permet de diminuer le nombre d’objets, car la même instance de ConcreteCommand se déplace d’une liste à l’autre, au lieu de créer de nouvelles commandes à chaque fois qu’on défait une commande. Aussi, le couplage y est diminué au maximum, et il est très cohé</w:t>
      </w:r>
      <w:r w:rsidR="007D2DE3" w:rsidRPr="00EB0A3C">
        <w:rPr>
          <w:sz w:val="22"/>
          <w:szCs w:val="22"/>
        </w:rPr>
        <w:t>sif</w:t>
      </w:r>
      <w:r w:rsidR="00097536" w:rsidRPr="00EB0A3C">
        <w:rPr>
          <w:sz w:val="22"/>
          <w:szCs w:val="22"/>
        </w:rPr>
        <w:t xml:space="preserve"> que la classe PerspectiveCommand implémente undo() et redo()</w:t>
      </w:r>
      <w:r w:rsidR="00B25CBB" w:rsidRPr="00EB0A3C">
        <w:rPr>
          <w:sz w:val="22"/>
          <w:szCs w:val="22"/>
        </w:rPr>
        <w:t>, car ce sont des commandes. Ces deux méthodes permettront à chaque ConcreteCommand, par un appel polymorphique, d’appliquer les changements nécessaires aux listes du CommandManager tout en appliquant leur Memento à la Perspective. Un désavantage de cette conception est que UndoCommand et RedoCommand dépendent maintenant de CommandManager et de PerspectiveCommand.</w:t>
      </w:r>
    </w:p>
    <w:p w14:paraId="11846387" w14:textId="77777777" w:rsidR="00023D66" w:rsidRPr="00EB0A3C" w:rsidRDefault="00023D66">
      <w:pPr>
        <w:pStyle w:val="Corpsdetexte"/>
        <w:numPr>
          <w:ilvl w:val="0"/>
          <w:numId w:val="6"/>
        </w:numPr>
        <w:rPr>
          <w:sz w:val="22"/>
          <w:szCs w:val="22"/>
        </w:rPr>
      </w:pPr>
      <w:r w:rsidRPr="00EB0A3C">
        <w:rPr>
          <w:b/>
          <w:bCs/>
          <w:sz w:val="22"/>
          <w:szCs w:val="22"/>
        </w:rPr>
        <w:t>Choix de la solution et justification :</w:t>
      </w:r>
      <w:r w:rsidR="00835F03" w:rsidRPr="00EB0A3C">
        <w:rPr>
          <w:color w:val="000080"/>
          <w:sz w:val="22"/>
          <w:szCs w:val="22"/>
        </w:rPr>
        <w:t xml:space="preserve"> </w:t>
      </w:r>
    </w:p>
    <w:p w14:paraId="1EEAF6AE" w14:textId="77777777" w:rsidR="00835F03" w:rsidRPr="00EB0A3C" w:rsidRDefault="00B25CBB" w:rsidP="00B25CBB">
      <w:pPr>
        <w:pStyle w:val="Corpsdetexte"/>
        <w:ind w:left="720"/>
        <w:rPr>
          <w:sz w:val="22"/>
          <w:szCs w:val="22"/>
        </w:rPr>
      </w:pPr>
      <w:r w:rsidRPr="00EB0A3C">
        <w:rPr>
          <w:sz w:val="22"/>
          <w:szCs w:val="22"/>
        </w:rPr>
        <w:t>Nous avons choisi la solution 2, soit l’implantation du patron Memento. Son utilisation très efficace du polymorphisme qui permet aux commandes de modifier les listes du CommandManager, sa cohérence dans la répartition des tâches entre les classes ainsi que la sauvegarde des états qui permet de diminuer grandement le nombre d’objets ConcreteCommand crées ont fait pencher la balance de son côté. Ces avantages éclipsent grandement la dépendance supplémentaire de UndoCommand et RedoCommand.</w:t>
      </w:r>
    </w:p>
    <w:p w14:paraId="37063360" w14:textId="77777777" w:rsidR="00023D66" w:rsidRPr="00EB0A3C" w:rsidRDefault="00023D66">
      <w:pPr>
        <w:pStyle w:val="Titre1"/>
        <w:rPr>
          <w:sz w:val="22"/>
          <w:szCs w:val="22"/>
        </w:rPr>
      </w:pPr>
      <w:r w:rsidRPr="00EB0A3C">
        <w:rPr>
          <w:sz w:val="22"/>
          <w:szCs w:val="22"/>
        </w:rPr>
        <w:lastRenderedPageBreak/>
        <w:t>4 Conclusion</w:t>
      </w:r>
    </w:p>
    <w:p w14:paraId="03EDAC44" w14:textId="77777777" w:rsidR="00023D66" w:rsidRPr="00EB0A3C" w:rsidRDefault="00023D66">
      <w:pPr>
        <w:pStyle w:val="NoSpacing1"/>
        <w:rPr>
          <w:sz w:val="22"/>
          <w:szCs w:val="22"/>
        </w:rPr>
      </w:pPr>
    </w:p>
    <w:p w14:paraId="7DEED42F" w14:textId="77777777" w:rsidR="00841B42" w:rsidRPr="00EB0A3C" w:rsidRDefault="00841B42" w:rsidP="00841B42">
      <w:pPr>
        <w:pStyle w:val="Corpsdetexte"/>
        <w:rPr>
          <w:sz w:val="22"/>
          <w:szCs w:val="22"/>
        </w:rPr>
      </w:pPr>
      <w:r w:rsidRPr="00EB0A3C">
        <w:rPr>
          <w:sz w:val="22"/>
          <w:szCs w:val="22"/>
        </w:rPr>
        <w:tab/>
        <w:t>Dans ce laboratoire, nous devions utiliser les différentes notions de patrons vus en classe afin de réaliser une application de modification de perspective d’image, permettant l’affichage d’une image sur une interface graphique, l’application de différentes commandes dessus (translation, zoom, défaire et refaire) ainsi que la sauvegarde de ces modifications. L’ensemble de ces objectifs a été atteint : nous avons pu utiliser différents patrons en plus de ceux requis dans la consigne (Command, Singleton, Observer, mais aussi Memento). Nous avons fait en sorte que les commandes soient modulables dans ce projet, afin de rajouter plus facilement de nouvelles commandes si besoin, mais il est possible que nous ayons ajouté trop de classes en voulant rendre ce projet le plus modulable possible, ce qui impacterait sur la lisibilité et la clarté des classes.</w:t>
      </w:r>
    </w:p>
    <w:p w14:paraId="4E4EFA4C" w14:textId="77777777" w:rsidR="00841B42" w:rsidRPr="00EB0A3C" w:rsidRDefault="00841B42" w:rsidP="00841B42">
      <w:pPr>
        <w:pStyle w:val="Corpsdetexte"/>
        <w:rPr>
          <w:sz w:val="22"/>
          <w:szCs w:val="22"/>
        </w:rPr>
      </w:pPr>
      <w:r w:rsidRPr="00EB0A3C">
        <w:rPr>
          <w:sz w:val="22"/>
          <w:szCs w:val="22"/>
        </w:rPr>
        <w:t xml:space="preserve">Nous avons déjà permis dans l’application l’utilisation des commandes Zoom et Translation à l’aide de la souris directement sur la photo (zoom avec la roulette et translation avec un drag&amp;drop), mais nous pourrions aussi permettre d’utiliser certaines commandes en utilisant une combinaison de touches du clavier (notamment Ctrl-Z pour défaire, Ctrl-O pour ouvrir une image, Ctrl-S pour enregistrer…) afin de permettre une manière maniabilité pour l’utilisateur dans l’application. </w:t>
      </w:r>
    </w:p>
    <w:p w14:paraId="6DBF4BCB" w14:textId="3B8C4DD7" w:rsidR="00023D66" w:rsidRPr="00EB0A3C" w:rsidRDefault="00841B42" w:rsidP="00841B42">
      <w:pPr>
        <w:pStyle w:val="Corpsdetexte"/>
        <w:rPr>
          <w:sz w:val="22"/>
          <w:szCs w:val="22"/>
        </w:rPr>
      </w:pPr>
      <w:r w:rsidRPr="00EB0A3C">
        <w:rPr>
          <w:sz w:val="22"/>
          <w:szCs w:val="22"/>
        </w:rPr>
        <w:t xml:space="preserve">Enfin, nous pourrions aussi simplement ajouter de nouvelles fonctionnalités pour cette application (Tourner l’image, la retourner… beaucoup de possibilités s’offrent à nous). </w:t>
      </w:r>
    </w:p>
    <w:p w14:paraId="34DF9C10" w14:textId="10D935D3" w:rsidR="00CE0E52" w:rsidRPr="00CE0E52" w:rsidRDefault="00023D66" w:rsidP="00CE0E52">
      <w:pPr>
        <w:pStyle w:val="Titre1"/>
        <w:rPr>
          <w:sz w:val="22"/>
          <w:szCs w:val="22"/>
        </w:rPr>
      </w:pPr>
      <w:r w:rsidRPr="00EB0A3C">
        <w:rPr>
          <w:sz w:val="22"/>
          <w:szCs w:val="22"/>
        </w:rPr>
        <w:t>5 Références</w:t>
      </w:r>
    </w:p>
    <w:p w14:paraId="2B0A4926" w14:textId="58A0586F" w:rsidR="00023D66" w:rsidRPr="00EB0A3C" w:rsidRDefault="0092684F">
      <w:pPr>
        <w:pStyle w:val="NoSpacing1"/>
        <w:numPr>
          <w:ilvl w:val="0"/>
          <w:numId w:val="2"/>
        </w:numPr>
        <w:rPr>
          <w:sz w:val="22"/>
          <w:szCs w:val="22"/>
        </w:rPr>
      </w:pPr>
      <w:r w:rsidRPr="00EB0A3C">
        <w:rPr>
          <w:sz w:val="22"/>
          <w:szCs w:val="22"/>
        </w:rPr>
        <w:t xml:space="preserve">Tutorials Point (2020) Java – Serialization. Repéré à </w:t>
      </w:r>
      <w:hyperlink r:id="rId17" w:history="1">
        <w:r w:rsidRPr="00EB0A3C">
          <w:rPr>
            <w:rStyle w:val="Lienhypertexte"/>
            <w:sz w:val="22"/>
            <w:szCs w:val="22"/>
            <w:lang w:bidi="en-US"/>
          </w:rPr>
          <w:t>https://www.tutorialspoint.com/java/java_serialization.htm</w:t>
        </w:r>
      </w:hyperlink>
    </w:p>
    <w:p w14:paraId="3F0C8622" w14:textId="0887802B" w:rsidR="00CE0E52" w:rsidRPr="00EB0A3C" w:rsidRDefault="0092684F">
      <w:pPr>
        <w:pStyle w:val="NoSpacing1"/>
        <w:numPr>
          <w:ilvl w:val="0"/>
          <w:numId w:val="2"/>
        </w:numPr>
        <w:rPr>
          <w:sz w:val="22"/>
          <w:szCs w:val="22"/>
        </w:rPr>
      </w:pPr>
      <w:r w:rsidRPr="006F06C6">
        <w:rPr>
          <w:sz w:val="22"/>
          <w:szCs w:val="22"/>
          <w:lang w:val="en-CA"/>
        </w:rPr>
        <w:t xml:space="preserve">Java2S (2020) </w:t>
      </w:r>
      <w:r w:rsidRPr="006F06C6">
        <w:rPr>
          <w:sz w:val="22"/>
          <w:szCs w:val="22"/>
          <w:lang w:val="en-CA"/>
        </w:rPr>
        <w:t>Creating a Image Zoomer using Graphics2D : BufferedImage « 2D Graphics « Java Tutorial</w:t>
      </w:r>
      <w:bookmarkStart w:id="1" w:name="_GoBack"/>
      <w:bookmarkEnd w:id="1"/>
      <w:r w:rsidRPr="006F06C6">
        <w:rPr>
          <w:sz w:val="22"/>
          <w:szCs w:val="22"/>
          <w:lang w:val="en-CA"/>
        </w:rPr>
        <w:t>.</w:t>
      </w:r>
      <w:r w:rsidR="006F06C6" w:rsidRPr="006F06C6">
        <w:rPr>
          <w:sz w:val="22"/>
          <w:szCs w:val="22"/>
          <w:lang w:val="en-CA"/>
        </w:rPr>
        <w:t xml:space="preserve"> </w:t>
      </w:r>
      <w:r w:rsidRPr="00EB0A3C">
        <w:rPr>
          <w:sz w:val="22"/>
          <w:szCs w:val="22"/>
        </w:rPr>
        <w:t>Repéré à</w:t>
      </w:r>
      <w:r w:rsidRPr="00EB0A3C">
        <w:rPr>
          <w:sz w:val="22"/>
          <w:szCs w:val="22"/>
        </w:rPr>
        <w:t xml:space="preserve"> </w:t>
      </w:r>
      <w:hyperlink r:id="rId18" w:history="1">
        <w:r w:rsidR="00CE0E52" w:rsidRPr="00EB0A3C">
          <w:rPr>
            <w:rStyle w:val="Lienhypertexte"/>
            <w:sz w:val="22"/>
            <w:szCs w:val="22"/>
          </w:rPr>
          <w:t>http://www.java2s.com/Tutorial/Java/0261__2D-Graphics/CreatingaImageZoomerusingGraphics2D.htm?fbclid=IwAR3H0XkaU_pOumKDNQK8ZnWk0o_uJ4OUuJUfoHVft499EXsNoQh_f14OVcA</w:t>
        </w:r>
      </w:hyperlink>
    </w:p>
    <w:p w14:paraId="4CC1A1E1" w14:textId="114461A0" w:rsidR="00CE0E52" w:rsidRPr="00EB0A3C" w:rsidRDefault="0092684F">
      <w:pPr>
        <w:pStyle w:val="NoSpacing1"/>
        <w:numPr>
          <w:ilvl w:val="0"/>
          <w:numId w:val="2"/>
        </w:numPr>
        <w:rPr>
          <w:sz w:val="22"/>
          <w:szCs w:val="22"/>
        </w:rPr>
      </w:pPr>
      <w:r w:rsidRPr="00EB0A3C">
        <w:rPr>
          <w:sz w:val="22"/>
          <w:szCs w:val="22"/>
        </w:rPr>
        <w:t>Java2S (2020) Translating a Drawn Image : Image « 2D Graphics « Java Tutorial</w:t>
      </w:r>
      <w:r w:rsidRPr="00EB0A3C">
        <w:rPr>
          <w:sz w:val="22"/>
          <w:szCs w:val="22"/>
        </w:rPr>
        <w:t xml:space="preserve">. </w:t>
      </w:r>
      <w:r w:rsidRPr="00EB0A3C">
        <w:rPr>
          <w:sz w:val="22"/>
          <w:szCs w:val="22"/>
        </w:rPr>
        <w:t>Repéré à</w:t>
      </w:r>
      <w:r w:rsidRPr="00EB0A3C">
        <w:rPr>
          <w:sz w:val="22"/>
          <w:szCs w:val="22"/>
        </w:rPr>
        <w:t xml:space="preserve"> </w:t>
      </w:r>
      <w:hyperlink r:id="rId19" w:history="1">
        <w:r w:rsidR="00CE0E52" w:rsidRPr="00EB0A3C">
          <w:rPr>
            <w:rStyle w:val="Lienhypertexte"/>
            <w:sz w:val="22"/>
            <w:szCs w:val="22"/>
          </w:rPr>
          <w:t>http://www.java2s.com/Tutorial/Java/0261__2D-Graphics/TranslatingaDrawnImage.htm?fbclid=IwAR241Z8s8-yG2od6n7G_T7ukHwBNkl0tpw_I-ZULeOk7k0Zueej5d_9MuHc</w:t>
        </w:r>
      </w:hyperlink>
    </w:p>
    <w:sectPr w:rsidR="00CE0E52" w:rsidRPr="00EB0A3C">
      <w:pgSz w:w="12240" w:h="15840"/>
      <w:pgMar w:top="1673" w:right="1800" w:bottom="1673" w:left="1800" w:header="720" w:footer="720" w:gutter="0"/>
      <w:cols w:space="72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7ABCC" w14:textId="77777777" w:rsidR="00884ADD" w:rsidRDefault="00884ADD">
      <w:pPr>
        <w:spacing w:after="0" w:line="240" w:lineRule="auto"/>
      </w:pPr>
      <w:r>
        <w:separator/>
      </w:r>
    </w:p>
  </w:endnote>
  <w:endnote w:type="continuationSeparator" w:id="0">
    <w:p w14:paraId="576D3270" w14:textId="77777777" w:rsidR="00884ADD" w:rsidRDefault="00884A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nt461">
    <w:altName w:val="MS Mincho"/>
    <w:charset w:val="8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font>
  <w:font w:name="WenQuanYi Zen Hei Sharp">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ohit Devanagari">
    <w:altName w:val="MS Mincho"/>
    <w:charset w:val="80"/>
    <w:family w:val="auto"/>
    <w:pitch w:val="variable"/>
  </w:font>
  <w:font w:name="DejaVu Sans Mono">
    <w:charset w:val="00"/>
    <w:family w:val="modern"/>
    <w:pitch w:val="default"/>
  </w:font>
  <w:font w:name="Palatino">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1605A" w14:textId="77777777" w:rsidR="00884ADD" w:rsidRDefault="00884ADD">
      <w:pPr>
        <w:spacing w:after="0" w:line="240" w:lineRule="auto"/>
      </w:pPr>
      <w:r>
        <w:separator/>
      </w:r>
    </w:p>
  </w:footnote>
  <w:footnote w:type="continuationSeparator" w:id="0">
    <w:p w14:paraId="6BAC114E" w14:textId="77777777" w:rsidR="00884ADD" w:rsidRDefault="00884A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Calibri" w:hAnsi="Calibri" w:cs="font461"/>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color w:val="000080"/>
        <w:sz w:val="22"/>
        <w:szCs w:val="22"/>
      </w:rPr>
    </w:lvl>
    <w:lvl w:ilvl="1">
      <w:start w:val="1"/>
      <w:numFmt w:val="bullet"/>
      <w:lvlText w:val=""/>
      <w:lvlJc w:val="left"/>
      <w:pPr>
        <w:tabs>
          <w:tab w:val="num" w:pos="1080"/>
        </w:tabs>
        <w:ind w:left="1080" w:hanging="360"/>
      </w:pPr>
      <w:rPr>
        <w:rFonts w:ascii="Symbol" w:hAnsi="Symbol" w:cs="OpenSymbol"/>
        <w:color w:val="000080"/>
        <w:sz w:val="22"/>
        <w:szCs w:val="22"/>
      </w:rPr>
    </w:lvl>
    <w:lvl w:ilvl="2">
      <w:start w:val="1"/>
      <w:numFmt w:val="bullet"/>
      <w:lvlText w:val=""/>
      <w:lvlJc w:val="left"/>
      <w:pPr>
        <w:tabs>
          <w:tab w:val="num" w:pos="1440"/>
        </w:tabs>
        <w:ind w:left="1440" w:hanging="360"/>
      </w:pPr>
      <w:rPr>
        <w:rFonts w:ascii="Symbol" w:hAnsi="Symbol" w:cs="OpenSymbol"/>
        <w:color w:val="000080"/>
        <w:sz w:val="22"/>
        <w:szCs w:val="22"/>
      </w:rPr>
    </w:lvl>
    <w:lvl w:ilvl="3">
      <w:start w:val="1"/>
      <w:numFmt w:val="bullet"/>
      <w:lvlText w:val=""/>
      <w:lvlJc w:val="left"/>
      <w:pPr>
        <w:tabs>
          <w:tab w:val="num" w:pos="1800"/>
        </w:tabs>
        <w:ind w:left="1800" w:hanging="360"/>
      </w:pPr>
      <w:rPr>
        <w:rFonts w:ascii="Symbol" w:hAnsi="Symbol" w:cs="OpenSymbol"/>
        <w:color w:val="000080"/>
        <w:sz w:val="22"/>
        <w:szCs w:val="22"/>
      </w:rPr>
    </w:lvl>
    <w:lvl w:ilvl="4">
      <w:start w:val="1"/>
      <w:numFmt w:val="bullet"/>
      <w:lvlText w:val=""/>
      <w:lvlJc w:val="left"/>
      <w:pPr>
        <w:tabs>
          <w:tab w:val="num" w:pos="2160"/>
        </w:tabs>
        <w:ind w:left="2160" w:hanging="360"/>
      </w:pPr>
      <w:rPr>
        <w:rFonts w:ascii="Symbol" w:hAnsi="Symbol" w:cs="OpenSymbol"/>
        <w:color w:val="000080"/>
        <w:sz w:val="22"/>
        <w:szCs w:val="22"/>
      </w:rPr>
    </w:lvl>
    <w:lvl w:ilvl="5">
      <w:start w:val="1"/>
      <w:numFmt w:val="bullet"/>
      <w:lvlText w:val=""/>
      <w:lvlJc w:val="left"/>
      <w:pPr>
        <w:tabs>
          <w:tab w:val="num" w:pos="2520"/>
        </w:tabs>
        <w:ind w:left="2520" w:hanging="360"/>
      </w:pPr>
      <w:rPr>
        <w:rFonts w:ascii="Symbol" w:hAnsi="Symbol" w:cs="OpenSymbol"/>
        <w:color w:val="000080"/>
        <w:sz w:val="22"/>
        <w:szCs w:val="22"/>
      </w:rPr>
    </w:lvl>
    <w:lvl w:ilvl="6">
      <w:start w:val="1"/>
      <w:numFmt w:val="bullet"/>
      <w:lvlText w:val=""/>
      <w:lvlJc w:val="left"/>
      <w:pPr>
        <w:tabs>
          <w:tab w:val="num" w:pos="2880"/>
        </w:tabs>
        <w:ind w:left="2880" w:hanging="360"/>
      </w:pPr>
      <w:rPr>
        <w:rFonts w:ascii="Symbol" w:hAnsi="Symbol" w:cs="OpenSymbol"/>
        <w:color w:val="000080"/>
        <w:sz w:val="22"/>
        <w:szCs w:val="22"/>
      </w:rPr>
    </w:lvl>
    <w:lvl w:ilvl="7">
      <w:start w:val="1"/>
      <w:numFmt w:val="bullet"/>
      <w:lvlText w:val=""/>
      <w:lvlJc w:val="left"/>
      <w:pPr>
        <w:tabs>
          <w:tab w:val="num" w:pos="3240"/>
        </w:tabs>
        <w:ind w:left="3240" w:hanging="360"/>
      </w:pPr>
      <w:rPr>
        <w:rFonts w:ascii="Symbol" w:hAnsi="Symbol" w:cs="OpenSymbol"/>
        <w:color w:val="000080"/>
        <w:sz w:val="22"/>
        <w:szCs w:val="22"/>
      </w:rPr>
    </w:lvl>
    <w:lvl w:ilvl="8">
      <w:start w:val="1"/>
      <w:numFmt w:val="bullet"/>
      <w:lvlText w:val=""/>
      <w:lvlJc w:val="left"/>
      <w:pPr>
        <w:tabs>
          <w:tab w:val="num" w:pos="3600"/>
        </w:tabs>
        <w:ind w:left="3600" w:hanging="360"/>
      </w:pPr>
      <w:rPr>
        <w:rFonts w:ascii="Symbol" w:hAnsi="Symbol" w:cs="OpenSymbol"/>
        <w:color w:val="000080"/>
        <w:sz w:val="22"/>
        <w:szCs w:val="22"/>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color w:val="000080"/>
        <w:sz w:val="22"/>
        <w:szCs w:val="22"/>
      </w:rPr>
    </w:lvl>
    <w:lvl w:ilvl="1">
      <w:start w:val="1"/>
      <w:numFmt w:val="bullet"/>
      <w:lvlText w:val=""/>
      <w:lvlJc w:val="left"/>
      <w:pPr>
        <w:tabs>
          <w:tab w:val="num" w:pos="1080"/>
        </w:tabs>
        <w:ind w:left="1080" w:hanging="360"/>
      </w:pPr>
      <w:rPr>
        <w:rFonts w:ascii="Symbol" w:hAnsi="Symbol" w:cs="OpenSymbol"/>
        <w:color w:val="000080"/>
        <w:sz w:val="22"/>
        <w:szCs w:val="22"/>
      </w:rPr>
    </w:lvl>
    <w:lvl w:ilvl="2">
      <w:start w:val="1"/>
      <w:numFmt w:val="bullet"/>
      <w:lvlText w:val=""/>
      <w:lvlJc w:val="left"/>
      <w:pPr>
        <w:tabs>
          <w:tab w:val="num" w:pos="1440"/>
        </w:tabs>
        <w:ind w:left="1440" w:hanging="360"/>
      </w:pPr>
      <w:rPr>
        <w:rFonts w:ascii="Symbol" w:hAnsi="Symbol" w:cs="OpenSymbol"/>
        <w:color w:val="000080"/>
        <w:sz w:val="22"/>
        <w:szCs w:val="22"/>
      </w:rPr>
    </w:lvl>
    <w:lvl w:ilvl="3">
      <w:start w:val="1"/>
      <w:numFmt w:val="bullet"/>
      <w:lvlText w:val=""/>
      <w:lvlJc w:val="left"/>
      <w:pPr>
        <w:tabs>
          <w:tab w:val="num" w:pos="1800"/>
        </w:tabs>
        <w:ind w:left="1800" w:hanging="360"/>
      </w:pPr>
      <w:rPr>
        <w:rFonts w:ascii="Symbol" w:hAnsi="Symbol" w:cs="OpenSymbol"/>
        <w:color w:val="000080"/>
        <w:sz w:val="22"/>
        <w:szCs w:val="22"/>
      </w:rPr>
    </w:lvl>
    <w:lvl w:ilvl="4">
      <w:start w:val="1"/>
      <w:numFmt w:val="bullet"/>
      <w:lvlText w:val=""/>
      <w:lvlJc w:val="left"/>
      <w:pPr>
        <w:tabs>
          <w:tab w:val="num" w:pos="2160"/>
        </w:tabs>
        <w:ind w:left="2160" w:hanging="360"/>
      </w:pPr>
      <w:rPr>
        <w:rFonts w:ascii="Symbol" w:hAnsi="Symbol" w:cs="OpenSymbol"/>
        <w:color w:val="000080"/>
        <w:sz w:val="22"/>
        <w:szCs w:val="22"/>
      </w:rPr>
    </w:lvl>
    <w:lvl w:ilvl="5">
      <w:start w:val="1"/>
      <w:numFmt w:val="bullet"/>
      <w:lvlText w:val=""/>
      <w:lvlJc w:val="left"/>
      <w:pPr>
        <w:tabs>
          <w:tab w:val="num" w:pos="2520"/>
        </w:tabs>
        <w:ind w:left="2520" w:hanging="360"/>
      </w:pPr>
      <w:rPr>
        <w:rFonts w:ascii="Symbol" w:hAnsi="Symbol" w:cs="OpenSymbol"/>
        <w:color w:val="000080"/>
        <w:sz w:val="22"/>
        <w:szCs w:val="22"/>
      </w:rPr>
    </w:lvl>
    <w:lvl w:ilvl="6">
      <w:start w:val="1"/>
      <w:numFmt w:val="bullet"/>
      <w:lvlText w:val=""/>
      <w:lvlJc w:val="left"/>
      <w:pPr>
        <w:tabs>
          <w:tab w:val="num" w:pos="2880"/>
        </w:tabs>
        <w:ind w:left="2880" w:hanging="360"/>
      </w:pPr>
      <w:rPr>
        <w:rFonts w:ascii="Symbol" w:hAnsi="Symbol" w:cs="OpenSymbol"/>
        <w:color w:val="000080"/>
        <w:sz w:val="22"/>
        <w:szCs w:val="22"/>
      </w:rPr>
    </w:lvl>
    <w:lvl w:ilvl="7">
      <w:start w:val="1"/>
      <w:numFmt w:val="bullet"/>
      <w:lvlText w:val=""/>
      <w:lvlJc w:val="left"/>
      <w:pPr>
        <w:tabs>
          <w:tab w:val="num" w:pos="3240"/>
        </w:tabs>
        <w:ind w:left="3240" w:hanging="360"/>
      </w:pPr>
      <w:rPr>
        <w:rFonts w:ascii="Symbol" w:hAnsi="Symbol" w:cs="OpenSymbol"/>
        <w:color w:val="000080"/>
        <w:sz w:val="22"/>
        <w:szCs w:val="22"/>
      </w:rPr>
    </w:lvl>
    <w:lvl w:ilvl="8">
      <w:start w:val="1"/>
      <w:numFmt w:val="bullet"/>
      <w:lvlText w:val=""/>
      <w:lvlJc w:val="left"/>
      <w:pPr>
        <w:tabs>
          <w:tab w:val="num" w:pos="3600"/>
        </w:tabs>
        <w:ind w:left="3600" w:hanging="360"/>
      </w:pPr>
      <w:rPr>
        <w:rFonts w:ascii="Symbol" w:hAnsi="Symbol" w:cs="OpenSymbol"/>
        <w:color w:val="000080"/>
        <w:sz w:val="22"/>
        <w:szCs w:val="22"/>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color w:val="000080"/>
        <w:sz w:val="22"/>
        <w:szCs w:val="22"/>
      </w:rPr>
    </w:lvl>
    <w:lvl w:ilvl="1">
      <w:start w:val="1"/>
      <w:numFmt w:val="bullet"/>
      <w:lvlText w:val=""/>
      <w:lvlJc w:val="left"/>
      <w:pPr>
        <w:tabs>
          <w:tab w:val="num" w:pos="1080"/>
        </w:tabs>
        <w:ind w:left="1080" w:hanging="360"/>
      </w:pPr>
      <w:rPr>
        <w:rFonts w:ascii="Symbol" w:hAnsi="Symbol" w:cs="OpenSymbol"/>
        <w:color w:val="000080"/>
        <w:sz w:val="22"/>
        <w:szCs w:val="22"/>
      </w:rPr>
    </w:lvl>
    <w:lvl w:ilvl="2">
      <w:start w:val="1"/>
      <w:numFmt w:val="bullet"/>
      <w:lvlText w:val=""/>
      <w:lvlJc w:val="left"/>
      <w:pPr>
        <w:tabs>
          <w:tab w:val="num" w:pos="1440"/>
        </w:tabs>
        <w:ind w:left="1440" w:hanging="360"/>
      </w:pPr>
      <w:rPr>
        <w:rFonts w:ascii="Symbol" w:hAnsi="Symbol" w:cs="OpenSymbol"/>
        <w:color w:val="000080"/>
        <w:sz w:val="22"/>
        <w:szCs w:val="22"/>
      </w:rPr>
    </w:lvl>
    <w:lvl w:ilvl="3">
      <w:start w:val="1"/>
      <w:numFmt w:val="bullet"/>
      <w:lvlText w:val=""/>
      <w:lvlJc w:val="left"/>
      <w:pPr>
        <w:tabs>
          <w:tab w:val="num" w:pos="1800"/>
        </w:tabs>
        <w:ind w:left="1800" w:hanging="360"/>
      </w:pPr>
      <w:rPr>
        <w:rFonts w:ascii="Symbol" w:hAnsi="Symbol" w:cs="OpenSymbol"/>
        <w:color w:val="000080"/>
        <w:sz w:val="22"/>
        <w:szCs w:val="22"/>
      </w:rPr>
    </w:lvl>
    <w:lvl w:ilvl="4">
      <w:start w:val="1"/>
      <w:numFmt w:val="bullet"/>
      <w:lvlText w:val=""/>
      <w:lvlJc w:val="left"/>
      <w:pPr>
        <w:tabs>
          <w:tab w:val="num" w:pos="2160"/>
        </w:tabs>
        <w:ind w:left="2160" w:hanging="360"/>
      </w:pPr>
      <w:rPr>
        <w:rFonts w:ascii="Symbol" w:hAnsi="Symbol" w:cs="OpenSymbol"/>
        <w:color w:val="000080"/>
        <w:sz w:val="22"/>
        <w:szCs w:val="22"/>
      </w:rPr>
    </w:lvl>
    <w:lvl w:ilvl="5">
      <w:start w:val="1"/>
      <w:numFmt w:val="bullet"/>
      <w:lvlText w:val=""/>
      <w:lvlJc w:val="left"/>
      <w:pPr>
        <w:tabs>
          <w:tab w:val="num" w:pos="2520"/>
        </w:tabs>
        <w:ind w:left="2520" w:hanging="360"/>
      </w:pPr>
      <w:rPr>
        <w:rFonts w:ascii="Symbol" w:hAnsi="Symbol" w:cs="OpenSymbol"/>
        <w:color w:val="000080"/>
        <w:sz w:val="22"/>
        <w:szCs w:val="22"/>
      </w:rPr>
    </w:lvl>
    <w:lvl w:ilvl="6">
      <w:start w:val="1"/>
      <w:numFmt w:val="bullet"/>
      <w:lvlText w:val=""/>
      <w:lvlJc w:val="left"/>
      <w:pPr>
        <w:tabs>
          <w:tab w:val="num" w:pos="2880"/>
        </w:tabs>
        <w:ind w:left="2880" w:hanging="360"/>
      </w:pPr>
      <w:rPr>
        <w:rFonts w:ascii="Symbol" w:hAnsi="Symbol" w:cs="OpenSymbol"/>
        <w:color w:val="000080"/>
        <w:sz w:val="22"/>
        <w:szCs w:val="22"/>
      </w:rPr>
    </w:lvl>
    <w:lvl w:ilvl="7">
      <w:start w:val="1"/>
      <w:numFmt w:val="bullet"/>
      <w:lvlText w:val=""/>
      <w:lvlJc w:val="left"/>
      <w:pPr>
        <w:tabs>
          <w:tab w:val="num" w:pos="3240"/>
        </w:tabs>
        <w:ind w:left="3240" w:hanging="360"/>
      </w:pPr>
      <w:rPr>
        <w:rFonts w:ascii="Symbol" w:hAnsi="Symbol" w:cs="OpenSymbol"/>
        <w:color w:val="000080"/>
        <w:sz w:val="22"/>
        <w:szCs w:val="22"/>
      </w:rPr>
    </w:lvl>
    <w:lvl w:ilvl="8">
      <w:start w:val="1"/>
      <w:numFmt w:val="bullet"/>
      <w:lvlText w:val=""/>
      <w:lvlJc w:val="left"/>
      <w:pPr>
        <w:tabs>
          <w:tab w:val="num" w:pos="3600"/>
        </w:tabs>
        <w:ind w:left="3600" w:hanging="360"/>
      </w:pPr>
      <w:rPr>
        <w:rFonts w:ascii="Symbol" w:hAnsi="Symbol" w:cs="OpenSymbol"/>
        <w:color w:val="000080"/>
        <w:sz w:val="22"/>
        <w:szCs w:val="22"/>
      </w:rPr>
    </w:lvl>
  </w:abstractNum>
  <w:abstractNum w:abstractNumId="6" w15:restartNumberingAfterBreak="0">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color w:val="800000"/>
        <w:sz w:val="22"/>
        <w:szCs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800000"/>
        <w:sz w:val="22"/>
        <w:szCs w:val="22"/>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800000"/>
        <w:sz w:val="22"/>
        <w:szCs w:val="22"/>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D"/>
    <w:multiLevelType w:val="multilevel"/>
    <w:tmpl w:val="0000000D"/>
    <w:name w:val="WW8Num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E"/>
    <w:multiLevelType w:val="multilevel"/>
    <w:tmpl w:val="0000000E"/>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0F"/>
    <w:multiLevelType w:val="multilevel"/>
    <w:tmpl w:val="0000000F"/>
    <w:name w:val="WW8Num16"/>
    <w:lvl w:ilvl="0">
      <w:start w:val="1"/>
      <w:numFmt w:val="decimal"/>
      <w:lvlText w:val="%1."/>
      <w:lvlJc w:val="left"/>
      <w:pPr>
        <w:tabs>
          <w:tab w:val="num" w:pos="720"/>
        </w:tabs>
        <w:ind w:left="720" w:hanging="360"/>
      </w:pPr>
      <w:rPr>
        <w:i/>
        <w:iCs/>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isplayBackgroundShape/>
  <w:embedSystemFonts/>
  <w:hideSpellingErrors/>
  <w:hideGrammaticalError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07"/>
    <w:rsid w:val="00002216"/>
    <w:rsid w:val="00016C6B"/>
    <w:rsid w:val="00023D66"/>
    <w:rsid w:val="00076579"/>
    <w:rsid w:val="00097536"/>
    <w:rsid w:val="000E218D"/>
    <w:rsid w:val="00100B07"/>
    <w:rsid w:val="00130F44"/>
    <w:rsid w:val="001337D4"/>
    <w:rsid w:val="001E6D51"/>
    <w:rsid w:val="00217ED7"/>
    <w:rsid w:val="0032666A"/>
    <w:rsid w:val="00345370"/>
    <w:rsid w:val="003E5949"/>
    <w:rsid w:val="004415A2"/>
    <w:rsid w:val="00451592"/>
    <w:rsid w:val="004D0108"/>
    <w:rsid w:val="00513206"/>
    <w:rsid w:val="00613DB5"/>
    <w:rsid w:val="006208F1"/>
    <w:rsid w:val="00634764"/>
    <w:rsid w:val="00643DB4"/>
    <w:rsid w:val="006809FD"/>
    <w:rsid w:val="006A09D5"/>
    <w:rsid w:val="006F06C6"/>
    <w:rsid w:val="007423E9"/>
    <w:rsid w:val="007D2DE3"/>
    <w:rsid w:val="007E570B"/>
    <w:rsid w:val="0080531B"/>
    <w:rsid w:val="00824DDC"/>
    <w:rsid w:val="00835F03"/>
    <w:rsid w:val="00841B42"/>
    <w:rsid w:val="00884ADD"/>
    <w:rsid w:val="008F2111"/>
    <w:rsid w:val="0092684F"/>
    <w:rsid w:val="00934B54"/>
    <w:rsid w:val="009B22CC"/>
    <w:rsid w:val="00A03B33"/>
    <w:rsid w:val="00A853AC"/>
    <w:rsid w:val="00B25CBB"/>
    <w:rsid w:val="00B8502D"/>
    <w:rsid w:val="00BE060F"/>
    <w:rsid w:val="00CE0E52"/>
    <w:rsid w:val="00DF1CAF"/>
    <w:rsid w:val="00E06654"/>
    <w:rsid w:val="00E646E0"/>
    <w:rsid w:val="00E777D6"/>
    <w:rsid w:val="00EB0A3C"/>
    <w:rsid w:val="00ED3781"/>
    <w:rsid w:val="00F40483"/>
    <w:rsid w:val="00F46649"/>
    <w:rsid w:val="00F51D35"/>
    <w:rsid w:val="00FF70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0A5B369"/>
  <w15:chartTrackingRefBased/>
  <w15:docId w15:val="{460BC8C4-D74D-45D1-AE99-4D4548B5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jc w:val="both"/>
    </w:pPr>
    <w:rPr>
      <w:rFonts w:ascii="Calibri" w:eastAsia="WenQuanYi Zen Hei Sharp" w:hAnsi="Calibri" w:cs="font461"/>
      <w:kern w:val="1"/>
      <w:lang w:val="fr-CA" w:eastAsia="zh-CN" w:bidi="en-US"/>
    </w:rPr>
  </w:style>
  <w:style w:type="paragraph" w:styleId="Titre1">
    <w:name w:val="heading 1"/>
    <w:basedOn w:val="Normal"/>
    <w:next w:val="Corpsdetexte"/>
    <w:qFormat/>
    <w:pPr>
      <w:spacing w:before="300" w:after="40"/>
      <w:jc w:val="left"/>
      <w:outlineLvl w:val="0"/>
    </w:pPr>
    <w:rPr>
      <w:smallCaps/>
      <w:spacing w:val="5"/>
      <w:sz w:val="32"/>
      <w:szCs w:val="32"/>
    </w:rPr>
  </w:style>
  <w:style w:type="paragraph" w:styleId="Titre2">
    <w:name w:val="heading 2"/>
    <w:basedOn w:val="Normal"/>
    <w:next w:val="Corpsdetexte"/>
    <w:qFormat/>
    <w:pPr>
      <w:numPr>
        <w:ilvl w:val="1"/>
        <w:numId w:val="1"/>
      </w:numPr>
      <w:spacing w:before="240" w:after="80"/>
      <w:jc w:val="left"/>
      <w:outlineLvl w:val="1"/>
    </w:pPr>
    <w:rPr>
      <w:smallCaps/>
      <w:spacing w:val="5"/>
      <w:sz w:val="28"/>
      <w:szCs w:val="28"/>
    </w:rPr>
  </w:style>
  <w:style w:type="paragraph" w:styleId="Titre3">
    <w:name w:val="heading 3"/>
    <w:basedOn w:val="Normal"/>
    <w:next w:val="Corpsdetexte"/>
    <w:qFormat/>
    <w:pPr>
      <w:numPr>
        <w:ilvl w:val="2"/>
        <w:numId w:val="1"/>
      </w:numPr>
      <w:spacing w:after="0"/>
      <w:jc w:val="left"/>
      <w:outlineLvl w:val="2"/>
    </w:pPr>
    <w:rPr>
      <w:smallCaps/>
      <w:spacing w:val="5"/>
      <w:sz w:val="24"/>
      <w:szCs w:val="24"/>
    </w:rPr>
  </w:style>
  <w:style w:type="paragraph" w:styleId="Titre4">
    <w:name w:val="heading 4"/>
    <w:basedOn w:val="Titre3"/>
    <w:next w:val="Corpsdetexte"/>
    <w:qFormat/>
    <w:pPr>
      <w:numPr>
        <w:ilvl w:val="3"/>
      </w:numPr>
      <w:spacing w:before="240"/>
      <w:outlineLvl w:val="3"/>
    </w:pPr>
    <w:rPr>
      <w:spacing w:val="10"/>
      <w:sz w:val="22"/>
      <w:szCs w:val="22"/>
    </w:rPr>
  </w:style>
  <w:style w:type="paragraph" w:styleId="Titre5">
    <w:name w:val="heading 5"/>
    <w:basedOn w:val="Normal"/>
    <w:next w:val="Corpsdetexte"/>
    <w:qFormat/>
    <w:pPr>
      <w:numPr>
        <w:ilvl w:val="4"/>
        <w:numId w:val="1"/>
      </w:numPr>
      <w:spacing w:before="200" w:after="0"/>
      <w:jc w:val="left"/>
      <w:outlineLvl w:val="4"/>
    </w:pPr>
    <w:rPr>
      <w:smallCaps/>
      <w:color w:val="943634"/>
      <w:spacing w:val="10"/>
      <w:sz w:val="22"/>
      <w:szCs w:val="26"/>
    </w:rPr>
  </w:style>
  <w:style w:type="paragraph" w:styleId="Titre6">
    <w:name w:val="heading 6"/>
    <w:basedOn w:val="Normal"/>
    <w:next w:val="Corpsdetexte"/>
    <w:qFormat/>
    <w:pPr>
      <w:numPr>
        <w:ilvl w:val="5"/>
        <w:numId w:val="1"/>
      </w:numPr>
      <w:spacing w:after="0"/>
      <w:jc w:val="left"/>
      <w:outlineLvl w:val="5"/>
    </w:pPr>
    <w:rPr>
      <w:smallCaps/>
      <w:color w:val="C0504D"/>
      <w:spacing w:val="5"/>
      <w:sz w:val="22"/>
    </w:rPr>
  </w:style>
  <w:style w:type="paragraph" w:styleId="Titre7">
    <w:name w:val="heading 7"/>
    <w:basedOn w:val="Normal"/>
    <w:next w:val="Corpsdetexte"/>
    <w:qFormat/>
    <w:pPr>
      <w:numPr>
        <w:ilvl w:val="6"/>
        <w:numId w:val="1"/>
      </w:numPr>
      <w:spacing w:after="0"/>
      <w:jc w:val="left"/>
      <w:outlineLvl w:val="6"/>
    </w:pPr>
    <w:rPr>
      <w:b/>
      <w:smallCaps/>
      <w:color w:val="C0504D"/>
      <w:spacing w:val="10"/>
    </w:rPr>
  </w:style>
  <w:style w:type="paragraph" w:styleId="Titre8">
    <w:name w:val="heading 8"/>
    <w:basedOn w:val="Normal"/>
    <w:next w:val="Corpsdetexte"/>
    <w:qFormat/>
    <w:pPr>
      <w:numPr>
        <w:ilvl w:val="7"/>
        <w:numId w:val="1"/>
      </w:numPr>
      <w:spacing w:after="0"/>
      <w:jc w:val="left"/>
      <w:outlineLvl w:val="7"/>
    </w:pPr>
    <w:rPr>
      <w:b/>
      <w:i/>
      <w:smallCaps/>
      <w:color w:val="943634"/>
    </w:rPr>
  </w:style>
  <w:style w:type="paragraph" w:styleId="Titre9">
    <w:name w:val="heading 9"/>
    <w:basedOn w:val="Normal"/>
    <w:next w:val="Corpsdetexte"/>
    <w:qFormat/>
    <w:pPr>
      <w:numPr>
        <w:ilvl w:val="8"/>
        <w:numId w:val="1"/>
      </w:numPr>
      <w:spacing w:after="0"/>
      <w:jc w:val="left"/>
      <w:outlineLvl w:val="8"/>
    </w:pPr>
    <w:rPr>
      <w:b/>
      <w:i/>
      <w:smallCaps/>
      <w:color w:val="622423"/>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hAnsi="Calibri" w:cs="font461"/>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color w:val="000080"/>
      <w:sz w:val="22"/>
      <w:szCs w:val="22"/>
    </w:rPr>
  </w:style>
  <w:style w:type="character" w:customStyle="1" w:styleId="WW8Num5z0">
    <w:name w:val="WW8Num5z0"/>
    <w:rPr>
      <w:rFonts w:ascii="Symbol" w:hAnsi="Symbol" w:cs="OpenSymbol"/>
      <w:color w:val="000080"/>
      <w:sz w:val="22"/>
      <w:szCs w:val="22"/>
    </w:rPr>
  </w:style>
  <w:style w:type="character" w:customStyle="1" w:styleId="WW8Num6z0">
    <w:name w:val="WW8Num6z0"/>
    <w:rPr>
      <w:rFonts w:ascii="Symbol" w:hAnsi="Symbol" w:cs="OpenSymbol"/>
      <w:color w:val="000080"/>
      <w:sz w:val="22"/>
      <w:szCs w:val="22"/>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Symbol" w:hAnsi="Symbol" w:cs="OpenSymbol"/>
    </w:rPr>
  </w:style>
  <w:style w:type="character" w:customStyle="1" w:styleId="WW8Num10z1">
    <w:name w:val="WW8Num10z1"/>
    <w:rPr>
      <w:rFonts w:ascii="OpenSymbol" w:hAnsi="OpenSymbol" w:cs="OpenSymbol"/>
    </w:rPr>
  </w:style>
  <w:style w:type="character" w:customStyle="1" w:styleId="WW8Num11z0">
    <w:name w:val="WW8Num11z0"/>
    <w:rPr>
      <w:rFonts w:ascii="Symbol" w:hAnsi="Symbol" w:cs="OpenSymbol"/>
    </w:rPr>
  </w:style>
  <w:style w:type="character" w:customStyle="1" w:styleId="WW8Num11z1">
    <w:name w:val="WW8Num11z1"/>
    <w:rPr>
      <w:rFonts w:ascii="OpenSymbol" w:hAnsi="OpenSymbol" w:cs="OpenSymbol"/>
    </w:rPr>
  </w:style>
  <w:style w:type="character" w:customStyle="1" w:styleId="WW8Num12z0">
    <w:name w:val="WW8Num12z0"/>
    <w:rPr>
      <w:rFonts w:ascii="Symbol" w:hAnsi="Symbol" w:cs="OpenSymbol"/>
      <w:color w:val="800000"/>
      <w:sz w:val="22"/>
      <w:szCs w:val="22"/>
    </w:rPr>
  </w:style>
  <w:style w:type="character" w:customStyle="1" w:styleId="WW8Num12z1">
    <w:name w:val="WW8Num12z1"/>
    <w:rPr>
      <w:rFonts w:ascii="OpenSymbol" w:hAnsi="OpenSymbol" w:cs="OpenSymbol"/>
    </w:rPr>
  </w:style>
  <w:style w:type="character" w:customStyle="1" w:styleId="WW8Num13z0">
    <w:name w:val="WW8Num13z0"/>
    <w:rPr>
      <w:rFonts w:ascii="Symbol" w:hAnsi="Symbol" w:cs="OpenSymbol"/>
    </w:rPr>
  </w:style>
  <w:style w:type="character" w:customStyle="1" w:styleId="WW8Num13z1">
    <w:name w:val="WW8Num13z1"/>
    <w:rPr>
      <w:rFonts w:ascii="OpenSymbol" w:hAnsi="OpenSymbol" w:cs="OpenSymbol"/>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OpenSymbol"/>
    </w:rPr>
  </w:style>
  <w:style w:type="character" w:customStyle="1" w:styleId="WW8Num15z1">
    <w:name w:val="WW8Num15z1"/>
    <w:rPr>
      <w:rFonts w:ascii="OpenSymbol" w:hAnsi="OpenSymbol" w:cs="OpenSymbol"/>
    </w:rPr>
  </w:style>
  <w:style w:type="character" w:customStyle="1" w:styleId="WW8Num16z0">
    <w:name w:val="WW8Num16z0"/>
    <w:rPr>
      <w:i/>
      <w:iCs/>
      <w:sz w:val="22"/>
      <w:szCs w:val="22"/>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Policepardfaut1">
    <w:name w:val="Police par défaut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17z0">
    <w:name w:val="WW8Num17z0"/>
    <w:rPr>
      <w:rFonts w:ascii="Symbol" w:hAnsi="Symbol" w:cs="OpenSymbol"/>
    </w:rPr>
  </w:style>
  <w:style w:type="character" w:customStyle="1" w:styleId="WW8Num17z1">
    <w:name w:val="WW8Num17z1"/>
    <w:rPr>
      <w:rFonts w:ascii="OpenSymbol" w:hAnsi="OpenSymbol" w:cs="OpenSymbol"/>
    </w:rPr>
  </w:style>
  <w:style w:type="character" w:customStyle="1" w:styleId="WW8Num19z0">
    <w:name w:val="WW8Num19z0"/>
    <w:rPr>
      <w:rFonts w:ascii="Symbol" w:hAnsi="Symbol" w:cs="OpenSymbol"/>
    </w:rPr>
  </w:style>
  <w:style w:type="character" w:customStyle="1" w:styleId="WW8Num19z1">
    <w:name w:val="WW8Num19z1"/>
    <w:rPr>
      <w:rFonts w:ascii="OpenSymbol" w:hAnsi="OpenSymbol" w:cs="OpenSymbol"/>
    </w:rPr>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DefaultParagraphFont1">
    <w:name w:val="Default Paragraph Font1"/>
  </w:style>
  <w:style w:type="character" w:customStyle="1" w:styleId="Heading1Char">
    <w:name w:val="Heading 1 Char"/>
    <w:rPr>
      <w:smallCaps/>
      <w:spacing w:val="5"/>
      <w:sz w:val="32"/>
      <w:szCs w:val="32"/>
    </w:rPr>
  </w:style>
  <w:style w:type="character" w:styleId="Lienhypertexte">
    <w:name w:val="Hyperlink"/>
    <w:rPr>
      <w:color w:val="0000FF"/>
      <w:u w:val="single"/>
      <w:lang/>
    </w:rPr>
  </w:style>
  <w:style w:type="character" w:customStyle="1" w:styleId="BalloonTextChar">
    <w:name w:val="Balloon Text Char"/>
    <w:rPr>
      <w:rFonts w:ascii="Tahoma" w:hAnsi="Tahoma" w:cs="Tahoma"/>
      <w:sz w:val="16"/>
      <w:szCs w:val="16"/>
      <w:lang w:bidi="en-US"/>
    </w:rPr>
  </w:style>
  <w:style w:type="character" w:customStyle="1" w:styleId="BodyTextChar">
    <w:name w:val="Body Text Char"/>
    <w:rPr>
      <w:rFonts w:cs="font461"/>
      <w:lang w:bidi="en-US"/>
    </w:rPr>
  </w:style>
  <w:style w:type="character" w:customStyle="1" w:styleId="Heading2Char">
    <w:name w:val="Heading 2 Char"/>
    <w:rPr>
      <w:smallCaps/>
      <w:spacing w:val="5"/>
      <w:sz w:val="28"/>
      <w:szCs w:val="28"/>
    </w:rPr>
  </w:style>
  <w:style w:type="character" w:customStyle="1" w:styleId="Heading3Char">
    <w:name w:val="Heading 3 Char"/>
    <w:rPr>
      <w:smallCaps/>
      <w:spacing w:val="5"/>
      <w:sz w:val="24"/>
      <w:szCs w:val="24"/>
    </w:rPr>
  </w:style>
  <w:style w:type="character" w:customStyle="1" w:styleId="Heading4Char">
    <w:name w:val="Heading 4 Char"/>
    <w:rPr>
      <w:smallCaps/>
      <w:spacing w:val="10"/>
      <w:sz w:val="22"/>
      <w:szCs w:val="22"/>
    </w:rPr>
  </w:style>
  <w:style w:type="character" w:customStyle="1" w:styleId="Heading5Char">
    <w:name w:val="Heading 5 Char"/>
    <w:rPr>
      <w:smallCaps/>
      <w:color w:val="943634"/>
      <w:spacing w:val="10"/>
      <w:sz w:val="22"/>
      <w:szCs w:val="26"/>
    </w:rPr>
  </w:style>
  <w:style w:type="character" w:customStyle="1" w:styleId="Heading6Char">
    <w:name w:val="Heading 6 Char"/>
    <w:rPr>
      <w:smallCaps/>
      <w:color w:val="C0504D"/>
      <w:spacing w:val="5"/>
      <w:sz w:val="22"/>
    </w:rPr>
  </w:style>
  <w:style w:type="character" w:customStyle="1" w:styleId="Heading7Char">
    <w:name w:val="Heading 7 Char"/>
    <w:rPr>
      <w:b/>
      <w:smallCaps/>
      <w:color w:val="C0504D"/>
      <w:spacing w:val="10"/>
    </w:rPr>
  </w:style>
  <w:style w:type="character" w:customStyle="1" w:styleId="Heading8Char">
    <w:name w:val="Heading 8 Char"/>
    <w:rPr>
      <w:b/>
      <w:i/>
      <w:smallCaps/>
      <w:color w:val="943634"/>
    </w:rPr>
  </w:style>
  <w:style w:type="character" w:customStyle="1" w:styleId="Heading9Char">
    <w:name w:val="Heading 9 Char"/>
    <w:rPr>
      <w:b/>
      <w:i/>
      <w:smallCaps/>
      <w:color w:val="622423"/>
    </w:rPr>
  </w:style>
  <w:style w:type="character" w:customStyle="1" w:styleId="TitleChar">
    <w:name w:val="Title Char"/>
    <w:rPr>
      <w:smallCaps/>
      <w:sz w:val="48"/>
      <w:szCs w:val="48"/>
    </w:rPr>
  </w:style>
  <w:style w:type="character" w:customStyle="1" w:styleId="SubtitleChar">
    <w:name w:val="Subtitle Char"/>
    <w:rPr>
      <w:rFonts w:ascii="Cambria" w:hAnsi="Cambria" w:cs="font461"/>
      <w:szCs w:val="22"/>
    </w:rPr>
  </w:style>
  <w:style w:type="character" w:styleId="lev">
    <w:name w:val="Strong"/>
    <w:qFormat/>
    <w:rPr>
      <w:b/>
      <w:bCs/>
      <w:color w:val="C0504D"/>
    </w:rPr>
  </w:style>
  <w:style w:type="character" w:styleId="Accentuation">
    <w:name w:val="Emphasis"/>
    <w:qFormat/>
    <w:rPr>
      <w:b/>
      <w:i/>
      <w:iCs/>
      <w:spacing w:val="10"/>
    </w:rPr>
  </w:style>
  <w:style w:type="character" w:customStyle="1" w:styleId="NoSpacingChar">
    <w:name w:val="No Spacing Char"/>
    <w:basedOn w:val="DefaultParagraphFont1"/>
  </w:style>
  <w:style w:type="character" w:customStyle="1" w:styleId="QuoteChar">
    <w:name w:val="Quote Char"/>
    <w:rPr>
      <w:i/>
    </w:rPr>
  </w:style>
  <w:style w:type="character" w:customStyle="1" w:styleId="IntenseQuoteChar">
    <w:name w:val="Intense Quote Char"/>
    <w:rPr>
      <w:b/>
      <w:i/>
      <w:color w:val="FFFFFF"/>
      <w:shd w:val="clear" w:color="auto" w:fill="C0504D"/>
    </w:rPr>
  </w:style>
  <w:style w:type="character" w:customStyle="1" w:styleId="SubtleEmphasis1">
    <w:name w:val="Subtle Emphasis1"/>
    <w:rPr>
      <w:i/>
    </w:rPr>
  </w:style>
  <w:style w:type="character" w:customStyle="1" w:styleId="IntenseEmphasis1">
    <w:name w:val="Intense Emphasis1"/>
    <w:rPr>
      <w:b/>
      <w:i/>
      <w:color w:val="C0504D"/>
      <w:spacing w:val="10"/>
    </w:rPr>
  </w:style>
  <w:style w:type="character" w:customStyle="1" w:styleId="SubtleReference1">
    <w:name w:val="Subtle Reference1"/>
    <w:rPr>
      <w:b/>
    </w:rPr>
  </w:style>
  <w:style w:type="character" w:customStyle="1" w:styleId="IntenseReference1">
    <w:name w:val="Intense Reference1"/>
    <w:rPr>
      <w:b/>
      <w:bCs/>
      <w:smallCaps/>
      <w:spacing w:val="5"/>
      <w:sz w:val="22"/>
      <w:szCs w:val="22"/>
      <w:u w:val="single"/>
    </w:rPr>
  </w:style>
  <w:style w:type="character" w:customStyle="1" w:styleId="BookTitle1">
    <w:name w:val="Book Title1"/>
    <w:rPr>
      <w:rFonts w:ascii="Cambria" w:hAnsi="Cambria" w:cs="font461"/>
      <w:i/>
      <w:iCs/>
      <w:sz w:val="20"/>
      <w:szCs w:val="20"/>
    </w:rPr>
  </w:style>
  <w:style w:type="character" w:customStyle="1" w:styleId="apple-style-span">
    <w:name w:val="apple-style-span"/>
    <w:basedOn w:val="DefaultParagraphFont1"/>
  </w:style>
  <w:style w:type="character" w:customStyle="1" w:styleId="HeaderChar">
    <w:name w:val="Header Char"/>
    <w:basedOn w:val="DefaultParagraphFont1"/>
  </w:style>
  <w:style w:type="character" w:customStyle="1" w:styleId="FooterChar">
    <w:name w:val="Footer Char"/>
    <w:basedOn w:val="DefaultParagraphFont1"/>
  </w:style>
  <w:style w:type="character" w:customStyle="1" w:styleId="ListLabel1">
    <w:name w:val="ListLabel 1"/>
    <w:rPr>
      <w:rFonts w:cs="font461"/>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Corpsdetexte"/>
    <w:pPr>
      <w:keepNext/>
      <w:spacing w:before="240" w:after="120"/>
    </w:pPr>
    <w:rPr>
      <w:rFonts w:ascii="Arial" w:hAnsi="Arial" w:cs="Lohit Devanagari"/>
      <w:sz w:val="28"/>
      <w:szCs w:val="28"/>
    </w:rPr>
  </w:style>
  <w:style w:type="paragraph" w:styleId="Corpsdetexte">
    <w:name w:val="Body Text"/>
    <w:basedOn w:val="Normal"/>
    <w:pPr>
      <w:spacing w:after="120"/>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Lgende1">
    <w:name w:val="Légende1"/>
    <w:basedOn w:val="Normal"/>
    <w:pPr>
      <w:suppressLineNumbers/>
      <w:spacing w:before="120" w:after="120"/>
    </w:pPr>
    <w:rPr>
      <w:rFonts w:cs="Lohit Devanagari"/>
      <w:i/>
      <w:iCs/>
      <w:sz w:val="24"/>
      <w:szCs w:val="24"/>
    </w:rPr>
  </w:style>
  <w:style w:type="paragraph" w:customStyle="1" w:styleId="TitreTR1">
    <w:name w:val="Titre TR1"/>
    <w:basedOn w:val="Titre1"/>
    <w:pPr>
      <w:suppressLineNumbers/>
    </w:pPr>
    <w:rPr>
      <w:b/>
      <w:bCs/>
    </w:rPr>
  </w:style>
  <w:style w:type="paragraph" w:styleId="TM1">
    <w:name w:val="toc 1"/>
    <w:basedOn w:val="Normal"/>
    <w:pPr>
      <w:tabs>
        <w:tab w:val="right" w:leader="dot" w:pos="9638"/>
      </w:tabs>
      <w:spacing w:after="100"/>
    </w:pPr>
  </w:style>
  <w:style w:type="paragraph" w:styleId="TM2">
    <w:name w:val="toc 2"/>
    <w:basedOn w:val="Normal"/>
    <w:pPr>
      <w:tabs>
        <w:tab w:val="right" w:leader="dot" w:pos="9355"/>
      </w:tabs>
      <w:spacing w:after="100"/>
      <w:ind w:left="220"/>
    </w:pPr>
  </w:style>
  <w:style w:type="paragraph" w:customStyle="1" w:styleId="BalloonText1">
    <w:name w:val="Balloon Text1"/>
    <w:basedOn w:val="Normal"/>
    <w:rPr>
      <w:rFonts w:ascii="Tahoma" w:hAnsi="Tahoma" w:cs="Tahoma"/>
      <w:sz w:val="16"/>
      <w:szCs w:val="16"/>
    </w:rPr>
  </w:style>
  <w:style w:type="paragraph" w:customStyle="1" w:styleId="ListParagraph1">
    <w:name w:val="List Paragraph1"/>
    <w:basedOn w:val="Normal"/>
    <w:pPr>
      <w:ind w:left="720"/>
    </w:pPr>
  </w:style>
  <w:style w:type="paragraph" w:customStyle="1" w:styleId="TitleCover">
    <w:name w:val="Title Cover"/>
    <w:basedOn w:val="Normal"/>
    <w:pPr>
      <w:keepNext/>
      <w:keepLines/>
      <w:spacing w:before="1800" w:line="240" w:lineRule="atLeast"/>
      <w:ind w:left="1080"/>
    </w:pPr>
    <w:rPr>
      <w:rFonts w:ascii="Arial" w:eastAsia="Times New Roman" w:hAnsi="Arial" w:cs="Times New Roman"/>
      <w:b/>
      <w:spacing w:val="-48"/>
      <w:sz w:val="72"/>
      <w:lang w:bidi="ar-SA"/>
    </w:rPr>
  </w:style>
  <w:style w:type="paragraph" w:customStyle="1" w:styleId="TableText">
    <w:name w:val="Table Text"/>
    <w:basedOn w:val="Corpsdetexte"/>
    <w:pPr>
      <w:spacing w:after="220" w:line="220" w:lineRule="atLeast"/>
      <w:ind w:left="90"/>
    </w:pPr>
    <w:rPr>
      <w:rFonts w:ascii="Times New Roman" w:eastAsia="Times New Roman" w:hAnsi="Times New Roman" w:cs="Times New Roman"/>
      <w:sz w:val="24"/>
      <w:lang w:bidi="ar-SA"/>
    </w:rPr>
  </w:style>
  <w:style w:type="paragraph" w:customStyle="1" w:styleId="caption">
    <w:name w:val="caption"/>
    <w:basedOn w:val="Normal"/>
    <w:rPr>
      <w:b/>
      <w:bCs/>
      <w:caps/>
      <w:sz w:val="16"/>
      <w:szCs w:val="18"/>
    </w:rPr>
  </w:style>
  <w:style w:type="paragraph" w:customStyle="1" w:styleId="Titre10">
    <w:name w:val="Titre1"/>
    <w:basedOn w:val="Normal"/>
    <w:next w:val="Sous-titre"/>
    <w:pPr>
      <w:pBdr>
        <w:top w:val="single" w:sz="12" w:space="1" w:color="808080"/>
        <w:left w:val="none" w:sz="0" w:space="0" w:color="000000"/>
        <w:bottom w:val="none" w:sz="0" w:space="0" w:color="000000"/>
        <w:right w:val="none" w:sz="0" w:space="0" w:color="000000"/>
      </w:pBdr>
      <w:spacing w:line="100" w:lineRule="atLeast"/>
      <w:jc w:val="right"/>
    </w:pPr>
    <w:rPr>
      <w:b/>
      <w:bCs/>
      <w:smallCaps/>
      <w:sz w:val="48"/>
      <w:szCs w:val="48"/>
    </w:rPr>
  </w:style>
  <w:style w:type="paragraph" w:styleId="Sous-titre">
    <w:name w:val="Subtitle"/>
    <w:basedOn w:val="Normal"/>
    <w:next w:val="Corpsdetexte"/>
    <w:qFormat/>
    <w:pPr>
      <w:spacing w:after="720" w:line="100" w:lineRule="atLeast"/>
      <w:jc w:val="right"/>
    </w:pPr>
    <w:rPr>
      <w:rFonts w:ascii="Cambria" w:hAnsi="Cambria"/>
      <w:i/>
      <w:iCs/>
      <w:sz w:val="28"/>
      <w:szCs w:val="22"/>
    </w:rPr>
  </w:style>
  <w:style w:type="paragraph" w:customStyle="1" w:styleId="NoSpacing1">
    <w:name w:val="No Spacing1"/>
    <w:basedOn w:val="Normal"/>
    <w:pPr>
      <w:spacing w:after="0" w:line="100" w:lineRule="atLeast"/>
    </w:pPr>
  </w:style>
  <w:style w:type="paragraph" w:customStyle="1" w:styleId="Quote1">
    <w:name w:val="Quote1"/>
    <w:basedOn w:val="Normal"/>
    <w:rPr>
      <w:i/>
    </w:rPr>
  </w:style>
  <w:style w:type="paragraph" w:customStyle="1" w:styleId="IntenseQuote1">
    <w:name w:val="Intense Quote1"/>
    <w:basedOn w:val="Normal"/>
    <w:pPr>
      <w:pBdr>
        <w:top w:val="single" w:sz="8" w:space="10" w:color="800000"/>
        <w:left w:val="single" w:sz="8" w:space="10" w:color="800000"/>
        <w:bottom w:val="single" w:sz="8" w:space="10" w:color="800000"/>
        <w:right w:val="single" w:sz="8" w:space="10" w:color="800000"/>
      </w:pBdr>
      <w:shd w:val="clear" w:color="auto" w:fill="C0504D"/>
      <w:spacing w:before="140" w:after="140"/>
      <w:ind w:left="1440" w:right="1440"/>
    </w:pPr>
    <w:rPr>
      <w:b/>
      <w:i/>
      <w:color w:val="FFFFFF"/>
    </w:rPr>
  </w:style>
  <w:style w:type="paragraph" w:styleId="En-tte">
    <w:name w:val="header"/>
    <w:basedOn w:val="Normal"/>
    <w:pPr>
      <w:suppressLineNumbers/>
      <w:tabs>
        <w:tab w:val="center" w:pos="4680"/>
        <w:tab w:val="right" w:pos="9360"/>
      </w:tabs>
      <w:spacing w:after="0" w:line="100" w:lineRule="atLeast"/>
    </w:pPr>
  </w:style>
  <w:style w:type="paragraph" w:styleId="Pieddepage">
    <w:name w:val="footer"/>
    <w:basedOn w:val="Normal"/>
    <w:pPr>
      <w:suppressLineNumbers/>
      <w:tabs>
        <w:tab w:val="center" w:pos="4680"/>
        <w:tab w:val="right" w:pos="9360"/>
      </w:tabs>
      <w:spacing w:after="0" w:line="100" w:lineRule="atLeast"/>
    </w:pPr>
  </w:style>
  <w:style w:type="paragraph" w:customStyle="1" w:styleId="Framecontents">
    <w:name w:val="Frame contents"/>
    <w:basedOn w:val="Corpsdetexte"/>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M3">
    <w:name w:val="toc 3"/>
    <w:basedOn w:val="Index"/>
    <w:pPr>
      <w:tabs>
        <w:tab w:val="right" w:leader="dot" w:pos="8074"/>
      </w:tabs>
      <w:ind w:left="566"/>
    </w:pPr>
  </w:style>
  <w:style w:type="paragraph" w:styleId="TM4">
    <w:name w:val="toc 4"/>
    <w:basedOn w:val="Index"/>
    <w:pPr>
      <w:tabs>
        <w:tab w:val="right" w:leader="dot" w:pos="8789"/>
      </w:tabs>
      <w:ind w:left="849"/>
    </w:pPr>
  </w:style>
  <w:style w:type="paragraph" w:styleId="TM5">
    <w:name w:val="toc 5"/>
    <w:basedOn w:val="Index"/>
    <w:pPr>
      <w:tabs>
        <w:tab w:val="right" w:leader="dot" w:pos="8506"/>
      </w:tabs>
      <w:ind w:left="1132"/>
    </w:pPr>
  </w:style>
  <w:style w:type="paragraph" w:styleId="TM6">
    <w:name w:val="toc 6"/>
    <w:basedOn w:val="Index"/>
    <w:pPr>
      <w:tabs>
        <w:tab w:val="right" w:leader="dot" w:pos="8223"/>
      </w:tabs>
      <w:ind w:left="1415"/>
    </w:pPr>
  </w:style>
  <w:style w:type="paragraph" w:styleId="TM7">
    <w:name w:val="toc 7"/>
    <w:basedOn w:val="Index"/>
    <w:pPr>
      <w:tabs>
        <w:tab w:val="right" w:leader="dot" w:pos="7940"/>
      </w:tabs>
      <w:ind w:left="1698"/>
    </w:pPr>
  </w:style>
  <w:style w:type="paragraph" w:styleId="TM8">
    <w:name w:val="toc 8"/>
    <w:basedOn w:val="Index"/>
    <w:pPr>
      <w:tabs>
        <w:tab w:val="right" w:leader="dot" w:pos="7657"/>
      </w:tabs>
      <w:ind w:left="1981"/>
    </w:pPr>
  </w:style>
  <w:style w:type="paragraph" w:styleId="TM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customStyle="1" w:styleId="PreformattedText">
    <w:name w:val="Preformatted Text"/>
    <w:basedOn w:val="Normal"/>
    <w:pPr>
      <w:spacing w:after="0"/>
    </w:pPr>
    <w:rPr>
      <w:rFonts w:ascii="DejaVu Sans Mono" w:hAnsi="DejaVu Sans Mono" w:cs="Lohit Devanagari"/>
    </w:rPr>
  </w:style>
  <w:style w:type="paragraph" w:customStyle="1" w:styleId="FrameContents0">
    <w:name w:val="Frame Contents"/>
    <w:basedOn w:val="Normal"/>
  </w:style>
  <w:style w:type="paragraph" w:customStyle="1" w:styleId="Quotations">
    <w:name w:val="Quotations"/>
    <w:basedOn w:val="Normal"/>
    <w:pPr>
      <w:spacing w:after="283"/>
      <w:ind w:left="567" w:right="567"/>
    </w:pPr>
  </w:style>
  <w:style w:type="paragraph" w:styleId="Titre">
    <w:name w:val="Title"/>
    <w:basedOn w:val="Heading"/>
    <w:next w:val="Corpsdetexte"/>
    <w:qFormat/>
    <w:pPr>
      <w:jc w:val="center"/>
    </w:pPr>
    <w:rPr>
      <w:b/>
      <w:bCs/>
      <w:sz w:val="56"/>
      <w:szCs w:val="56"/>
    </w:rPr>
  </w:style>
  <w:style w:type="paragraph" w:styleId="PrformatHTML">
    <w:name w:val="HTML Preformatted"/>
    <w:basedOn w:val="Normal"/>
    <w:link w:val="PrformatHTMLCar"/>
    <w:uiPriority w:val="99"/>
    <w:semiHidden/>
    <w:unhideWhenUsed/>
    <w:rsid w:val="00CE0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left"/>
    </w:pPr>
    <w:rPr>
      <w:rFonts w:ascii="Courier New" w:eastAsia="Times New Roman" w:hAnsi="Courier New" w:cs="Courier New"/>
      <w:kern w:val="0"/>
      <w:lang w:val="en-CA" w:eastAsia="en-CA" w:bidi="ar-SA"/>
    </w:rPr>
  </w:style>
  <w:style w:type="character" w:customStyle="1" w:styleId="PrformatHTMLCar">
    <w:name w:val="Préformaté HTML Car"/>
    <w:basedOn w:val="Policepardfaut"/>
    <w:link w:val="PrformatHTML"/>
    <w:uiPriority w:val="99"/>
    <w:semiHidden/>
    <w:rsid w:val="00CE0E52"/>
    <w:rPr>
      <w:rFonts w:ascii="Courier New" w:hAnsi="Courier New" w:cs="Courier New"/>
    </w:rPr>
  </w:style>
  <w:style w:type="character" w:styleId="Mentionnonrsolue">
    <w:name w:val="Unresolved Mention"/>
    <w:basedOn w:val="Policepardfaut"/>
    <w:uiPriority w:val="99"/>
    <w:semiHidden/>
    <w:unhideWhenUsed/>
    <w:rsid w:val="00CE0E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886770">
      <w:bodyDiv w:val="1"/>
      <w:marLeft w:val="0"/>
      <w:marRight w:val="0"/>
      <w:marTop w:val="0"/>
      <w:marBottom w:val="0"/>
      <w:divBdr>
        <w:top w:val="none" w:sz="0" w:space="0" w:color="auto"/>
        <w:left w:val="none" w:sz="0" w:space="0" w:color="auto"/>
        <w:bottom w:val="none" w:sz="0" w:space="0" w:color="auto"/>
        <w:right w:val="none" w:sz="0" w:space="0" w:color="auto"/>
      </w:divBdr>
    </w:div>
    <w:div w:id="195405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www.java2s.com/Tutorial/Java/0261__2D-Graphics/CreatingaImageZoomerusingGraphics2D.htm?fbclid=IwAR3H0XkaU_pOumKDNQK8ZnWk0o_uJ4OUuJUfoHVft499EXsNoQh_f14OVc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hyperlink" Target="https://www.tutorialspoint.com/java/java_serialization.ht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emf"/><Relationship Id="rId19" Type="http://schemas.openxmlformats.org/officeDocument/2006/relationships/hyperlink" Target="http://www.java2s.com/Tutorial/Java/0261__2D-Graphics/TranslatingaDrawnImage.htm?fbclid=IwAR241Z8s8-yG2od6n7G_T7ukHwBNkl0tpw_I-ZULeOk7k0Zueej5d_9MuHc"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2570</Words>
  <Characters>14653</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Yianks</dc:creator>
  <cp:keywords/>
  <dc:description/>
  <cp:lastModifiedBy>Charles Fleury</cp:lastModifiedBy>
  <cp:revision>16</cp:revision>
  <cp:lastPrinted>1601-01-01T00:00:00Z</cp:lastPrinted>
  <dcterms:created xsi:type="dcterms:W3CDTF">2020-04-02T01:54:00Z</dcterms:created>
  <dcterms:modified xsi:type="dcterms:W3CDTF">2020-04-02T02:08:00Z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