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color w:val="000000"/>
          <w:sz w:val="28"/>
          <w:szCs w:val="28"/>
          <w:vertAlign w:val="baseline"/>
        </w:rPr>
      </w:pPr>
      <w:r w:rsidDel="00000000" w:rsidR="00000000" w:rsidRPr="00000000">
        <w:rPr>
          <w:b w:val="1"/>
          <w:color w:val="000000"/>
          <w:sz w:val="28"/>
          <w:szCs w:val="28"/>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2">
      <w:pPr>
        <w:jc w:val="center"/>
        <w:rPr>
          <w:b w:val="0"/>
          <w:color w:val="000000"/>
          <w:u w:val="single"/>
          <w:vertAlign w:val="baseline"/>
        </w:rPr>
      </w:pPr>
      <w:r w:rsidDel="00000000" w:rsidR="00000000" w:rsidRPr="00000000">
        <w:rPr>
          <w:b w:val="1"/>
          <w:color w:val="000000"/>
          <w:u w:val="single"/>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3">
      <w:pPr>
        <w:jc w:val="center"/>
        <w:rPr>
          <w:b w:val="0"/>
          <w:color w:val="000000"/>
          <w:vertAlign w:val="baseline"/>
        </w:rPr>
      </w:pPr>
      <w:r w:rsidDel="00000000" w:rsidR="00000000" w:rsidRPr="00000000">
        <w:rPr>
          <w:rtl w:val="0"/>
        </w:rPr>
      </w:r>
    </w:p>
    <w:p w:rsidR="00000000" w:rsidDel="00000000" w:rsidP="00000000" w:rsidRDefault="00000000" w:rsidRPr="00000000" w14:paraId="00000004">
      <w:pPr>
        <w:keepNext w:val="1"/>
        <w:jc w:val="center"/>
        <w:rPr>
          <w:b w:val="0"/>
          <w:color w:val="000000"/>
          <w:sz w:val="28"/>
          <w:szCs w:val="28"/>
          <w:vertAlign w:val="baseline"/>
        </w:rPr>
      </w:pPr>
      <w:r w:rsidDel="00000000" w:rsidR="00000000" w:rsidRPr="00000000">
        <w:rPr>
          <w:rtl w:val="0"/>
        </w:rPr>
      </w:r>
    </w:p>
    <w:p w:rsidR="00000000" w:rsidDel="00000000" w:rsidP="00000000" w:rsidRDefault="00000000" w:rsidRPr="00000000" w14:paraId="00000005">
      <w:pPr>
        <w:spacing w:line="360" w:lineRule="auto"/>
        <w:jc w:val="center"/>
        <w:rPr>
          <w:b w:val="0"/>
          <w:color w:val="000000"/>
          <w:sz w:val="36"/>
          <w:szCs w:val="36"/>
          <w:vertAlign w:val="baseline"/>
        </w:rPr>
      </w:pPr>
      <w:r w:rsidDel="00000000" w:rsidR="00000000" w:rsidRPr="00000000">
        <w:rPr>
          <w:b w:val="1"/>
          <w:color w:val="000000"/>
          <w:sz w:val="36"/>
          <w:szCs w:val="36"/>
          <w:vertAlign w:val="baseline"/>
          <w:rtl w:val="0"/>
        </w:rPr>
        <w:t xml:space="preserve">HỢP ĐỒNG KINH TẾ</w:t>
      </w:r>
      <w:r w:rsidDel="00000000" w:rsidR="00000000" w:rsidRPr="00000000">
        <w:rPr>
          <w:rtl w:val="0"/>
        </w:rPr>
      </w:r>
    </w:p>
    <w:p w:rsidR="00000000" w:rsidDel="00000000" w:rsidP="00000000" w:rsidRDefault="00000000" w:rsidRPr="00000000" w14:paraId="00000006">
      <w:pPr>
        <w:spacing w:line="360" w:lineRule="auto"/>
        <w:jc w:val="center"/>
        <w:rPr>
          <w:b w:val="0"/>
          <w:color w:val="000000"/>
          <w:sz w:val="32"/>
          <w:szCs w:val="32"/>
          <w:vertAlign w:val="baseline"/>
        </w:rPr>
      </w:pPr>
      <w:r w:rsidDel="00000000" w:rsidR="00000000" w:rsidRPr="00000000">
        <w:rPr>
          <w:i w:val="1"/>
          <w:vertAlign w:val="baseline"/>
          <w:rtl w:val="0"/>
        </w:rPr>
        <w:t xml:space="preserve">Số: </w:t>
      </w:r>
      <w:r w:rsidDel="00000000" w:rsidR="00000000" w:rsidRPr="00000000">
        <w:rPr>
          <w:i w:val="1"/>
          <w:color w:val="000000"/>
          <w:vertAlign w:val="baseline"/>
          <w:rtl w:val="0"/>
        </w:rPr>
        <w:t xml:space="preserve"> {{contract_number}}</w:t>
      </w:r>
      <w:r w:rsidDel="00000000" w:rsidR="00000000" w:rsidRPr="00000000">
        <w:rPr>
          <w:i w:val="1"/>
          <w:vertAlign w:val="baseline"/>
          <w:rtl w:val="0"/>
        </w:rPr>
        <w:t xml:space="preserve">  </w:t>
      </w:r>
      <w:r w:rsidDel="00000000" w:rsidR="00000000" w:rsidRPr="00000000">
        <w:rPr>
          <w:rtl w:val="0"/>
        </w:rPr>
      </w:r>
    </w:p>
    <w:p w:rsidR="00000000" w:rsidDel="00000000" w:rsidP="00000000" w:rsidRDefault="00000000" w:rsidRPr="00000000" w14:paraId="00000007">
      <w:pPr>
        <w:tabs>
          <w:tab w:val="left" w:leader="none" w:pos="720"/>
          <w:tab w:val="left" w:leader="none" w:pos="2552"/>
        </w:tabs>
        <w:spacing w:line="360" w:lineRule="auto"/>
        <w:jc w:val="center"/>
        <w:rPr>
          <w:color w:val="000000"/>
          <w:vertAlign w:val="baseline"/>
        </w:rPr>
      </w:pPr>
      <w:r w:rsidDel="00000000" w:rsidR="00000000" w:rsidRPr="00000000">
        <w:rPr>
          <w:b w:val="1"/>
          <w:color w:val="000000"/>
          <w:vertAlign w:val="baseline"/>
          <w:rtl w:val="0"/>
        </w:rPr>
        <w:t xml:space="preserve">(V/v</w:t>
      </w:r>
      <w:r w:rsidDel="00000000" w:rsidR="00000000" w:rsidRPr="00000000">
        <w:rPr>
          <w:color w:val="000000"/>
          <w:vertAlign w:val="baseline"/>
          <w:rtl w:val="0"/>
        </w:rPr>
        <w:t xml:space="preserve">: </w:t>
      </w:r>
      <w:r w:rsidDel="00000000" w:rsidR="00000000" w:rsidRPr="00000000">
        <w:rPr>
          <w:b w:val="1"/>
          <w:color w:val="000000"/>
          <w:sz w:val="26"/>
          <w:szCs w:val="26"/>
          <w:vertAlign w:val="baseline"/>
          <w:rtl w:val="0"/>
        </w:rPr>
        <w:t xml:space="preserve">Cho thuê giàn giáo, phụ kiện</w:t>
      </w:r>
      <w:r w:rsidDel="00000000" w:rsidR="00000000" w:rsidRPr="00000000">
        <w:rPr>
          <w:color w:val="000000"/>
          <w:vertAlign w:val="baseline"/>
          <w:rtl w:val="0"/>
        </w:rPr>
        <w:t xml:space="preserve">)</w:t>
      </w:r>
    </w:p>
    <w:p w:rsidR="00000000" w:rsidDel="00000000" w:rsidP="00000000" w:rsidRDefault="00000000" w:rsidRPr="00000000" w14:paraId="00000008">
      <w:pPr>
        <w:tabs>
          <w:tab w:val="left" w:leader="none" w:pos="426"/>
          <w:tab w:val="left" w:leader="none" w:pos="2552"/>
        </w:tabs>
        <w:spacing w:line="276" w:lineRule="auto"/>
        <w:rPr>
          <w:vertAlign w:val="baseline"/>
        </w:rPr>
      </w:pPr>
      <w:r w:rsidDel="00000000" w:rsidR="00000000" w:rsidRPr="00000000">
        <w:rPr>
          <w:color w:val="000000"/>
          <w:vertAlign w:val="baseline"/>
          <w:rtl w:val="0"/>
        </w:rPr>
        <w:t xml:space="preserve">           </w:t>
      </w:r>
      <w:r w:rsidDel="00000000" w:rsidR="00000000" w:rsidRPr="00000000">
        <w:rPr>
          <w:b w:val="1"/>
          <w:vertAlign w:val="baseline"/>
          <w:rtl w:val="0"/>
        </w:rPr>
        <w:t xml:space="preserve">Công trình</w:t>
      </w:r>
      <w:r w:rsidDel="00000000" w:rsidR="00000000" w:rsidRPr="00000000">
        <w:rPr>
          <w:vertAlign w:val="baseline"/>
          <w:rtl w:val="0"/>
        </w:rPr>
        <w:t xml:space="preserve">: </w:t>
      </w:r>
      <w:r w:rsidDel="00000000" w:rsidR="00000000" w:rsidRPr="00000000">
        <w:rPr>
          <w:rtl w:val="0"/>
        </w:rPr>
        <w:t xml:space="preserve">{{construction_work_name}}</w:t>
      </w:r>
      <w:r w:rsidDel="00000000" w:rsidR="00000000" w:rsidRPr="00000000">
        <w:rPr>
          <w:rtl w:val="0"/>
        </w:rPr>
      </w:r>
    </w:p>
    <w:p w:rsidR="00000000" w:rsidDel="00000000" w:rsidP="00000000" w:rsidRDefault="00000000" w:rsidRPr="00000000" w14:paraId="00000009">
      <w:pPr>
        <w:tabs>
          <w:tab w:val="left" w:leader="none" w:pos="426"/>
        </w:tabs>
        <w:spacing w:line="276" w:lineRule="auto"/>
        <w:ind w:firstLine="426"/>
        <w:jc w:val="both"/>
        <w:rPr>
          <w:vertAlign w:val="baseline"/>
        </w:rPr>
      </w:pPr>
      <w:r w:rsidDel="00000000" w:rsidR="00000000" w:rsidRPr="00000000">
        <w:rPr>
          <w:b w:val="1"/>
          <w:vertAlign w:val="baseline"/>
          <w:rtl w:val="0"/>
        </w:rPr>
        <w:t xml:space="preserve">    Dự án: </w:t>
      </w:r>
      <w:r w:rsidDel="00000000" w:rsidR="00000000" w:rsidRPr="00000000">
        <w:rPr>
          <w:rtl w:val="0"/>
        </w:rPr>
        <w:t xml:space="preserve">{{construction_work_project}}</w:t>
      </w:r>
      <w:r w:rsidDel="00000000" w:rsidR="00000000" w:rsidRPr="00000000">
        <w:rPr>
          <w:rtl w:val="0"/>
        </w:rPr>
      </w:r>
    </w:p>
    <w:p w:rsidR="00000000" w:rsidDel="00000000" w:rsidP="00000000" w:rsidRDefault="00000000" w:rsidRPr="00000000" w14:paraId="0000000A">
      <w:pPr>
        <w:tabs>
          <w:tab w:val="left" w:leader="none" w:pos="426"/>
        </w:tabs>
        <w:spacing w:line="276" w:lineRule="auto"/>
        <w:ind w:firstLine="426"/>
        <w:jc w:val="both"/>
        <w:rPr>
          <w:vertAlign w:val="baseline"/>
        </w:rPr>
      </w:pPr>
      <w:r w:rsidDel="00000000" w:rsidR="00000000" w:rsidRPr="00000000">
        <w:rPr>
          <w:b w:val="1"/>
          <w:vertAlign w:val="baseline"/>
          <w:rtl w:val="0"/>
        </w:rPr>
        <w:t xml:space="preserve">    Địa điểm:</w:t>
      </w:r>
      <w:r w:rsidDel="00000000" w:rsidR="00000000" w:rsidRPr="00000000">
        <w:rPr>
          <w:vertAlign w:val="baseline"/>
          <w:rtl w:val="0"/>
        </w:rPr>
        <w:t xml:space="preserve"> </w:t>
      </w:r>
      <w:r w:rsidDel="00000000" w:rsidR="00000000" w:rsidRPr="00000000">
        <w:rPr>
          <w:rtl w:val="0"/>
        </w:rPr>
        <w:t xml:space="preserve">{{construction_work_address}}</w:t>
      </w:r>
      <w:r w:rsidDel="00000000" w:rsidR="00000000" w:rsidRPr="00000000">
        <w:rPr>
          <w:rtl w:val="0"/>
        </w:rPr>
      </w:r>
    </w:p>
    <w:p w:rsidR="00000000" w:rsidDel="00000000" w:rsidP="00000000" w:rsidRDefault="00000000" w:rsidRPr="00000000" w14:paraId="0000000B">
      <w:pPr>
        <w:tabs>
          <w:tab w:val="left" w:leader="none" w:pos="426"/>
        </w:tabs>
        <w:spacing w:line="276" w:lineRule="auto"/>
        <w:ind w:firstLine="426"/>
        <w:jc w:val="both"/>
        <w:rPr>
          <w:i w:val="0"/>
          <w:color w:val="000000"/>
          <w:vertAlign w:val="baseline"/>
        </w:rPr>
      </w:pPr>
      <w:r w:rsidDel="00000000" w:rsidR="00000000" w:rsidRPr="00000000">
        <w:rPr>
          <w:i w:val="1"/>
          <w:color w:val="000000"/>
          <w:vertAlign w:val="baseline"/>
          <w:rtl w:val="0"/>
        </w:rPr>
        <w:t xml:space="preserve">-</w:t>
      </w:r>
      <w:r w:rsidDel="00000000" w:rsidR="00000000" w:rsidRPr="00000000">
        <w:rPr>
          <w:b w:val="1"/>
          <w:i w:val="1"/>
          <w:color w:val="000000"/>
          <w:vertAlign w:val="baseline"/>
          <w:rtl w:val="0"/>
        </w:rPr>
        <w:t xml:space="preserve"> </w:t>
      </w:r>
      <w:r w:rsidDel="00000000" w:rsidR="00000000" w:rsidRPr="00000000">
        <w:rPr>
          <w:i w:val="1"/>
          <w:color w:val="000000"/>
          <w:vertAlign w:val="baseline"/>
          <w:rtl w:val="0"/>
        </w:rPr>
        <w:t xml:space="preserve">Căn cứ Luật Dân sự số 91/2015/QH13 ngày 24/11/2015 của nước CHXHCN Việt Nam;</w:t>
      </w:r>
      <w:r w:rsidDel="00000000" w:rsidR="00000000" w:rsidRPr="00000000">
        <w:rPr>
          <w:rtl w:val="0"/>
        </w:rPr>
      </w:r>
    </w:p>
    <w:p w:rsidR="00000000" w:rsidDel="00000000" w:rsidP="00000000" w:rsidRDefault="00000000" w:rsidRPr="00000000" w14:paraId="0000000C">
      <w:pPr>
        <w:keepNext w:val="1"/>
        <w:spacing w:after="60" w:before="60" w:line="276" w:lineRule="auto"/>
        <w:jc w:val="both"/>
        <w:rPr>
          <w:i w:val="0"/>
          <w:color w:val="000000"/>
          <w:vertAlign w:val="baseline"/>
        </w:rPr>
      </w:pPr>
      <w:r w:rsidDel="00000000" w:rsidR="00000000" w:rsidRPr="00000000">
        <w:rPr>
          <w:i w:val="1"/>
          <w:color w:val="000000"/>
          <w:vertAlign w:val="baseline"/>
          <w:rtl w:val="0"/>
        </w:rPr>
        <w:t xml:space="preserve">- Căn cứ Luật Thương Mại số 36/2005/QH11 ngày 14/06/2005 của nước CHXHCN Việt Nam;</w:t>
      </w:r>
      <w:r w:rsidDel="00000000" w:rsidR="00000000" w:rsidRPr="00000000">
        <w:rPr>
          <w:rtl w:val="0"/>
        </w:rPr>
      </w:r>
    </w:p>
    <w:p w:rsidR="00000000" w:rsidDel="00000000" w:rsidP="00000000" w:rsidRDefault="00000000" w:rsidRPr="00000000" w14:paraId="0000000D">
      <w:pPr>
        <w:keepNext w:val="1"/>
        <w:spacing w:after="60" w:before="60" w:line="276" w:lineRule="auto"/>
        <w:jc w:val="both"/>
        <w:rPr>
          <w:i w:val="0"/>
          <w:color w:val="000000"/>
          <w:vertAlign w:val="baseline"/>
        </w:rPr>
      </w:pPr>
      <w:r w:rsidDel="00000000" w:rsidR="00000000" w:rsidRPr="00000000">
        <w:rPr>
          <w:i w:val="1"/>
          <w:color w:val="000000"/>
          <w:vertAlign w:val="baseline"/>
          <w:rtl w:val="0"/>
        </w:rPr>
        <w:t xml:space="preserve">- Căn cứ vào yêu cầu và khả năng của hai bên. </w:t>
      </w:r>
      <w:r w:rsidDel="00000000" w:rsidR="00000000" w:rsidRPr="00000000">
        <w:rPr>
          <w:rtl w:val="0"/>
        </w:rPr>
      </w:r>
    </w:p>
    <w:p w:rsidR="00000000" w:rsidDel="00000000" w:rsidP="00000000" w:rsidRDefault="00000000" w:rsidRPr="00000000" w14:paraId="0000000E">
      <w:pPr>
        <w:spacing w:after="60" w:before="60" w:line="276" w:lineRule="auto"/>
        <w:jc w:val="both"/>
        <w:rPr>
          <w:color w:val="000000"/>
          <w:vertAlign w:val="baseline"/>
        </w:rPr>
      </w:pPr>
      <w:r w:rsidDel="00000000" w:rsidR="00000000" w:rsidRPr="00000000">
        <w:rPr>
          <w:color w:val="000000"/>
          <w:vertAlign w:val="baseline"/>
          <w:rtl w:val="0"/>
        </w:rPr>
        <w:t xml:space="preserve">  Hôm nay, </w:t>
      </w:r>
      <w:r w:rsidDel="00000000" w:rsidR="00000000" w:rsidRPr="00000000">
        <w:rPr>
          <w:rtl w:val="0"/>
        </w:rPr>
        <w:t xml:space="preserve">ngày …….</w:t>
      </w:r>
      <w:r w:rsidDel="00000000" w:rsidR="00000000" w:rsidRPr="00000000">
        <w:rPr>
          <w:vertAlign w:val="baseline"/>
          <w:rtl w:val="0"/>
        </w:rPr>
        <w:t xml:space="preserve"> tháng </w:t>
      </w:r>
      <w:r w:rsidDel="00000000" w:rsidR="00000000" w:rsidRPr="00000000">
        <w:rPr>
          <w:rtl w:val="0"/>
        </w:rPr>
        <w:t xml:space="preserve">……</w:t>
      </w:r>
      <w:r w:rsidDel="00000000" w:rsidR="00000000" w:rsidRPr="00000000">
        <w:rPr>
          <w:vertAlign w:val="baseline"/>
          <w:rtl w:val="0"/>
        </w:rPr>
        <w:t xml:space="preserve"> năm 20</w:t>
      </w:r>
      <w:r w:rsidDel="00000000" w:rsidR="00000000" w:rsidRPr="00000000">
        <w:rPr>
          <w:rtl w:val="0"/>
        </w:rPr>
        <w:t xml:space="preserve">……</w:t>
      </w:r>
      <w:r w:rsidDel="00000000" w:rsidR="00000000" w:rsidRPr="00000000">
        <w:rPr>
          <w:color w:val="000000"/>
          <w:vertAlign w:val="baseline"/>
          <w:rtl w:val="0"/>
        </w:rPr>
        <w:t xml:space="preserve">, tại </w:t>
      </w:r>
      <w:r w:rsidDel="00000000" w:rsidR="00000000" w:rsidRPr="00000000">
        <w:rPr>
          <w:rtl w:val="0"/>
        </w:rPr>
        <w:t xml:space="preserve">{{b_company_name}} </w:t>
      </w:r>
      <w:r w:rsidDel="00000000" w:rsidR="00000000" w:rsidRPr="00000000">
        <w:rPr>
          <w:color w:val="000000"/>
          <w:vertAlign w:val="baseline"/>
          <w:rtl w:val="0"/>
        </w:rPr>
        <w:t xml:space="preserve">chúng tôi gồm:</w:t>
      </w:r>
    </w:p>
    <w:p w:rsidR="00000000" w:rsidDel="00000000" w:rsidP="00000000" w:rsidRDefault="00000000" w:rsidRPr="00000000" w14:paraId="0000000F">
      <w:pPr>
        <w:spacing w:after="120" w:before="120" w:lineRule="auto"/>
        <w:ind w:firstLine="357"/>
        <w:rPr>
          <w:vertAlign w:val="baseline"/>
        </w:rPr>
      </w:pPr>
      <w:r w:rsidDel="00000000" w:rsidR="00000000" w:rsidRPr="00000000">
        <w:rPr>
          <w:b w:val="1"/>
          <w:color w:val="000000"/>
          <w:vertAlign w:val="baseline"/>
          <w:rtl w:val="0"/>
        </w:rPr>
        <w:t xml:space="preserve">1. BÊN A: </w:t>
      </w:r>
      <w:r w:rsidDel="00000000" w:rsidR="00000000" w:rsidRPr="00000000">
        <w:rPr>
          <w:b w:val="1"/>
          <w:rtl w:val="0"/>
        </w:rPr>
        <w:t xml:space="preserve">{{a_company_name}}</w:t>
      </w:r>
      <w:r w:rsidDel="00000000" w:rsidR="00000000" w:rsidRPr="00000000">
        <w:rPr>
          <w:rtl w:val="0"/>
        </w:rPr>
      </w:r>
    </w:p>
    <w:p w:rsidR="00000000" w:rsidDel="00000000" w:rsidP="00000000" w:rsidRDefault="00000000" w:rsidRPr="00000000" w14:paraId="00000010">
      <w:pPr>
        <w:tabs>
          <w:tab w:val="left" w:leader="none" w:pos="1560"/>
        </w:tabs>
        <w:spacing w:after="60" w:before="60" w:line="276" w:lineRule="auto"/>
        <w:jc w:val="both"/>
        <w:rPr>
          <w:color w:val="000000"/>
          <w:vertAlign w:val="baseline"/>
        </w:rPr>
      </w:pPr>
      <w:r w:rsidDel="00000000" w:rsidR="00000000" w:rsidRPr="00000000">
        <w:rPr>
          <w:color w:val="000000"/>
          <w:vertAlign w:val="baseline"/>
          <w:rtl w:val="0"/>
        </w:rPr>
        <w:t xml:space="preserve">Địa chỉ</w:t>
        <w:tab/>
        <w:t xml:space="preserve">:</w:t>
      </w:r>
      <w:r w:rsidDel="00000000" w:rsidR="00000000" w:rsidRPr="00000000">
        <w:rPr>
          <w:vertAlign w:val="baseline"/>
          <w:rtl w:val="0"/>
        </w:rPr>
        <w:t xml:space="preserve"> {{a_address}}</w:t>
      </w:r>
      <w:r w:rsidDel="00000000" w:rsidR="00000000" w:rsidRPr="00000000">
        <w:rPr>
          <w:rtl w:val="0"/>
        </w:rPr>
      </w:r>
    </w:p>
    <w:p w:rsidR="00000000" w:rsidDel="00000000" w:rsidP="00000000" w:rsidRDefault="00000000" w:rsidRPr="00000000" w14:paraId="00000011">
      <w:pPr>
        <w:tabs>
          <w:tab w:val="left" w:leader="none" w:pos="1560"/>
        </w:tabs>
        <w:spacing w:after="60" w:before="60" w:line="276" w:lineRule="auto"/>
        <w:jc w:val="both"/>
        <w:rPr>
          <w:color w:val="000000"/>
          <w:vertAlign w:val="baseline"/>
        </w:rPr>
      </w:pPr>
      <w:r w:rsidDel="00000000" w:rsidR="00000000" w:rsidRPr="00000000">
        <w:rPr>
          <w:color w:val="000000"/>
          <w:vertAlign w:val="baseline"/>
          <w:rtl w:val="0"/>
        </w:rPr>
        <w:t xml:space="preserve">Đại diện</w:t>
        <w:tab/>
        <w:t xml:space="preserve">:</w:t>
      </w:r>
      <w:r w:rsidDel="00000000" w:rsidR="00000000" w:rsidRPr="00000000">
        <w:rPr>
          <w:b w:val="1"/>
          <w:rtl w:val="0"/>
        </w:rPr>
        <w:t xml:space="preserve"> {{a_name}}</w:t>
      </w:r>
      <w:r w:rsidDel="00000000" w:rsidR="00000000" w:rsidRPr="00000000">
        <w:rPr>
          <w:color w:val="000000"/>
          <w:vertAlign w:val="baseline"/>
          <w:rtl w:val="0"/>
        </w:rPr>
        <w:tab/>
        <w:t xml:space="preserve">           - Chức vụ: </w:t>
      </w:r>
      <w:r w:rsidDel="00000000" w:rsidR="00000000" w:rsidRPr="00000000">
        <w:rPr>
          <w:rtl w:val="0"/>
        </w:rPr>
        <w:t xml:space="preserve">{{a_function}}</w:t>
      </w:r>
      <w:r w:rsidDel="00000000" w:rsidR="00000000" w:rsidRPr="00000000">
        <w:rPr>
          <w:rtl w:val="0"/>
        </w:rPr>
      </w:r>
    </w:p>
    <w:p w:rsidR="00000000" w:rsidDel="00000000" w:rsidP="00000000" w:rsidRDefault="00000000" w:rsidRPr="00000000" w14:paraId="00000012">
      <w:pPr>
        <w:tabs>
          <w:tab w:val="left" w:leader="none" w:pos="1560"/>
        </w:tabs>
        <w:spacing w:after="60" w:before="60" w:line="276" w:lineRule="auto"/>
        <w:jc w:val="both"/>
        <w:rPr>
          <w:color w:val="000000"/>
          <w:vertAlign w:val="baseline"/>
        </w:rPr>
      </w:pPr>
      <w:r w:rsidDel="00000000" w:rsidR="00000000" w:rsidRPr="00000000">
        <w:rPr>
          <w:color w:val="000000"/>
          <w:vertAlign w:val="baseline"/>
          <w:rtl w:val="0"/>
        </w:rPr>
        <w:t xml:space="preserve">Điện thoại</w:t>
        <w:tab/>
        <w:t xml:space="preserve">:</w:t>
      </w:r>
      <w:r w:rsidDel="00000000" w:rsidR="00000000" w:rsidRPr="00000000">
        <w:rPr>
          <w:rtl w:val="0"/>
        </w:rPr>
        <w:t xml:space="preserve"> {{a_phone}} </w:t>
      </w:r>
      <w:r w:rsidDel="00000000" w:rsidR="00000000" w:rsidRPr="00000000">
        <w:rPr>
          <w:rtl w:val="0"/>
        </w:rPr>
      </w:r>
    </w:p>
    <w:p w:rsidR="00000000" w:rsidDel="00000000" w:rsidP="00000000" w:rsidRDefault="00000000" w:rsidRPr="00000000" w14:paraId="00000013">
      <w:pPr>
        <w:tabs>
          <w:tab w:val="left" w:leader="none" w:pos="1560"/>
        </w:tabs>
        <w:spacing w:after="60" w:before="60" w:line="276" w:lineRule="auto"/>
        <w:jc w:val="both"/>
        <w:rPr>
          <w:vertAlign w:val="baseline"/>
        </w:rPr>
      </w:pPr>
      <w:r w:rsidDel="00000000" w:rsidR="00000000" w:rsidRPr="00000000">
        <w:rPr>
          <w:color w:val="000000"/>
          <w:vertAlign w:val="baseline"/>
          <w:rtl w:val="0"/>
        </w:rPr>
        <w:t xml:space="preserve">Tài khoản </w:t>
        <w:tab/>
        <w:t xml:space="preserve">: </w:t>
      </w:r>
      <w:r w:rsidDel="00000000" w:rsidR="00000000" w:rsidRPr="00000000">
        <w:rPr>
          <w:rtl w:val="0"/>
        </w:rPr>
        <w:t xml:space="preserve">{{a_bank_account}}</w:t>
      </w:r>
      <w:r w:rsidDel="00000000" w:rsidR="00000000" w:rsidRPr="00000000">
        <w:rPr>
          <w:rtl w:val="0"/>
        </w:rPr>
      </w:r>
    </w:p>
    <w:p w:rsidR="00000000" w:rsidDel="00000000" w:rsidP="00000000" w:rsidRDefault="00000000" w:rsidRPr="00000000" w14:paraId="00000014">
      <w:pPr>
        <w:tabs>
          <w:tab w:val="left" w:leader="none" w:pos="1560"/>
        </w:tabs>
        <w:spacing w:after="60" w:before="60" w:line="276" w:lineRule="auto"/>
        <w:jc w:val="both"/>
        <w:rPr>
          <w:b w:val="0"/>
          <w:color w:val="000000"/>
          <w:vertAlign w:val="baseline"/>
        </w:rPr>
      </w:pPr>
      <w:r w:rsidDel="00000000" w:rsidR="00000000" w:rsidRPr="00000000">
        <w:rPr>
          <w:color w:val="000000"/>
          <w:vertAlign w:val="baseline"/>
          <w:rtl w:val="0"/>
        </w:rPr>
        <w:t xml:space="preserve">Mã số thuế </w:t>
        <w:tab/>
        <w:t xml:space="preserve">:</w:t>
      </w:r>
      <w:r w:rsidDel="00000000" w:rsidR="00000000" w:rsidRPr="00000000">
        <w:rPr>
          <w:rtl w:val="0"/>
        </w:rPr>
        <w:t xml:space="preserve"> {{a_vat}}</w:t>
      </w:r>
      <w:r w:rsidDel="00000000" w:rsidR="00000000" w:rsidRPr="00000000">
        <w:rPr>
          <w:rtl w:val="0"/>
        </w:rPr>
      </w:r>
    </w:p>
    <w:p w:rsidR="00000000" w:rsidDel="00000000" w:rsidP="00000000" w:rsidRDefault="00000000" w:rsidRPr="00000000" w14:paraId="00000015">
      <w:pPr>
        <w:tabs>
          <w:tab w:val="left" w:leader="none" w:pos="2340"/>
        </w:tabs>
        <w:spacing w:after="60" w:before="60" w:line="276" w:lineRule="auto"/>
        <w:jc w:val="both"/>
        <w:rPr>
          <w:b w:val="0"/>
          <w:vertAlign w:val="baseline"/>
        </w:rPr>
      </w:pPr>
      <w:r w:rsidDel="00000000" w:rsidR="00000000" w:rsidRPr="00000000">
        <w:rPr>
          <w:b w:val="1"/>
          <w:vertAlign w:val="baseline"/>
          <w:rtl w:val="0"/>
        </w:rPr>
        <w:t xml:space="preserve">2. BÊN B: </w:t>
      </w:r>
      <w:r w:rsidDel="00000000" w:rsidR="00000000" w:rsidRPr="00000000">
        <w:rPr>
          <w:b w:val="1"/>
          <w:rtl w:val="0"/>
        </w:rPr>
        <w:t xml:space="preserve">{{b_company_name}}</w:t>
      </w:r>
      <w:r w:rsidDel="00000000" w:rsidR="00000000" w:rsidRPr="00000000">
        <w:rPr>
          <w:rtl w:val="0"/>
        </w:rPr>
      </w:r>
    </w:p>
    <w:p w:rsidR="00000000" w:rsidDel="00000000" w:rsidP="00000000" w:rsidRDefault="00000000" w:rsidRPr="00000000" w14:paraId="00000016">
      <w:pPr>
        <w:tabs>
          <w:tab w:val="left" w:leader="none" w:pos="1560"/>
        </w:tabs>
        <w:spacing w:after="60" w:before="60" w:line="276" w:lineRule="auto"/>
        <w:jc w:val="both"/>
        <w:rPr>
          <w:vertAlign w:val="baseline"/>
        </w:rPr>
      </w:pPr>
      <w:r w:rsidDel="00000000" w:rsidR="00000000" w:rsidRPr="00000000">
        <w:rPr>
          <w:vertAlign w:val="baseline"/>
          <w:rtl w:val="0"/>
        </w:rPr>
        <w:t xml:space="preserve">Địa chỉ</w:t>
        <w:tab/>
        <w:t xml:space="preserve">: </w:t>
      </w:r>
      <w:r w:rsidDel="00000000" w:rsidR="00000000" w:rsidRPr="00000000">
        <w:rPr>
          <w:rtl w:val="0"/>
        </w:rPr>
        <w:t xml:space="preserve">{{b_address}}</w:t>
      </w:r>
      <w:r w:rsidDel="00000000" w:rsidR="00000000" w:rsidRPr="00000000">
        <w:rPr>
          <w:rtl w:val="0"/>
        </w:rPr>
      </w:r>
    </w:p>
    <w:p w:rsidR="00000000" w:rsidDel="00000000" w:rsidP="00000000" w:rsidRDefault="00000000" w:rsidRPr="00000000" w14:paraId="00000017">
      <w:pPr>
        <w:tabs>
          <w:tab w:val="left" w:leader="none" w:pos="1560"/>
        </w:tabs>
        <w:spacing w:after="60" w:before="60" w:line="276" w:lineRule="auto"/>
        <w:jc w:val="both"/>
        <w:rPr>
          <w:vertAlign w:val="baseline"/>
        </w:rPr>
      </w:pPr>
      <w:r w:rsidDel="00000000" w:rsidR="00000000" w:rsidRPr="00000000">
        <w:rPr>
          <w:vertAlign w:val="baseline"/>
          <w:rtl w:val="0"/>
        </w:rPr>
        <w:t xml:space="preserve">Đại diện</w:t>
        <w:tab/>
        <w:t xml:space="preserve">:</w:t>
      </w:r>
      <w:r w:rsidDel="00000000" w:rsidR="00000000" w:rsidRPr="00000000">
        <w:rPr>
          <w:rtl w:val="0"/>
        </w:rPr>
        <w:t xml:space="preserve"> </w:t>
      </w:r>
      <w:r w:rsidDel="00000000" w:rsidR="00000000" w:rsidRPr="00000000">
        <w:rPr>
          <w:b w:val="1"/>
          <w:rtl w:val="0"/>
        </w:rPr>
        <w:t xml:space="preserve">{{b_name}}</w:t>
      </w:r>
      <w:r w:rsidDel="00000000" w:rsidR="00000000" w:rsidRPr="00000000">
        <w:rPr>
          <w:vertAlign w:val="baseline"/>
          <w:rtl w:val="0"/>
        </w:rPr>
        <w:tab/>
        <w:t xml:space="preserve">            - Chức vụ: </w:t>
      </w:r>
      <w:r w:rsidDel="00000000" w:rsidR="00000000" w:rsidRPr="00000000">
        <w:rPr>
          <w:rtl w:val="0"/>
        </w:rPr>
        <w:t xml:space="preserve">{{b_function}}</w:t>
      </w:r>
      <w:r w:rsidDel="00000000" w:rsidR="00000000" w:rsidRPr="00000000">
        <w:rPr>
          <w:rtl w:val="0"/>
        </w:rPr>
      </w:r>
    </w:p>
    <w:p w:rsidR="00000000" w:rsidDel="00000000" w:rsidP="00000000" w:rsidRDefault="00000000" w:rsidRPr="00000000" w14:paraId="00000018">
      <w:pPr>
        <w:tabs>
          <w:tab w:val="left" w:leader="none" w:pos="1560"/>
        </w:tabs>
        <w:spacing w:after="60" w:before="60" w:line="276" w:lineRule="auto"/>
        <w:jc w:val="both"/>
        <w:rPr>
          <w:vertAlign w:val="baseline"/>
        </w:rPr>
      </w:pPr>
      <w:r w:rsidDel="00000000" w:rsidR="00000000" w:rsidRPr="00000000">
        <w:rPr>
          <w:vertAlign w:val="baseline"/>
          <w:rtl w:val="0"/>
        </w:rPr>
        <w:t xml:space="preserve">Điện thoại</w:t>
        <w:tab/>
        <w:t xml:space="preserve">: </w:t>
      </w:r>
      <w:r w:rsidDel="00000000" w:rsidR="00000000" w:rsidRPr="00000000">
        <w:rPr>
          <w:rtl w:val="0"/>
        </w:rPr>
        <w:t xml:space="preserve">{{b_phone}}</w:t>
      </w:r>
      <w:r w:rsidDel="00000000" w:rsidR="00000000" w:rsidRPr="00000000">
        <w:rPr>
          <w:rtl w:val="0"/>
        </w:rPr>
      </w:r>
    </w:p>
    <w:p w:rsidR="00000000" w:rsidDel="00000000" w:rsidP="00000000" w:rsidRDefault="00000000" w:rsidRPr="00000000" w14:paraId="00000019">
      <w:pPr>
        <w:tabs>
          <w:tab w:val="left" w:leader="none" w:pos="1560"/>
        </w:tabs>
        <w:spacing w:after="60" w:before="60" w:line="276" w:lineRule="auto"/>
        <w:jc w:val="both"/>
        <w:rPr>
          <w:vertAlign w:val="baseline"/>
        </w:rPr>
      </w:pPr>
      <w:r w:rsidDel="00000000" w:rsidR="00000000" w:rsidRPr="00000000">
        <w:rPr>
          <w:vertAlign w:val="baseline"/>
          <w:rtl w:val="0"/>
        </w:rPr>
        <w:t xml:space="preserve">Tài khoản</w:t>
        <w:tab/>
        <w:t xml:space="preserve">: </w:t>
      </w:r>
      <w:r w:rsidDel="00000000" w:rsidR="00000000" w:rsidRPr="00000000">
        <w:rPr>
          <w:rtl w:val="0"/>
        </w:rPr>
        <w:t xml:space="preserve">{{b_bank_account}}</w:t>
      </w:r>
      <w:r w:rsidDel="00000000" w:rsidR="00000000" w:rsidRPr="00000000">
        <w:rPr>
          <w:rtl w:val="0"/>
        </w:rPr>
      </w:r>
    </w:p>
    <w:p w:rsidR="00000000" w:rsidDel="00000000" w:rsidP="00000000" w:rsidRDefault="00000000" w:rsidRPr="00000000" w14:paraId="0000001A">
      <w:pPr>
        <w:tabs>
          <w:tab w:val="left" w:leader="none" w:pos="1560"/>
        </w:tabs>
        <w:spacing w:after="60" w:before="60" w:line="276" w:lineRule="auto"/>
        <w:jc w:val="both"/>
        <w:rPr>
          <w:vertAlign w:val="baseline"/>
        </w:rPr>
      </w:pPr>
      <w:r w:rsidDel="00000000" w:rsidR="00000000" w:rsidRPr="00000000">
        <w:rPr>
          <w:vertAlign w:val="baseline"/>
          <w:rtl w:val="0"/>
        </w:rPr>
        <w:t xml:space="preserve">Mã số thuế</w:t>
        <w:tab/>
        <w:t xml:space="preserve">: </w:t>
      </w:r>
      <w:r w:rsidDel="00000000" w:rsidR="00000000" w:rsidRPr="00000000">
        <w:rPr>
          <w:rtl w:val="0"/>
        </w:rPr>
        <w:t xml:space="preserve">{{b_vat}}</w:t>
      </w:r>
      <w:r w:rsidDel="00000000" w:rsidR="00000000" w:rsidRPr="00000000">
        <w:rPr>
          <w:rtl w:val="0"/>
        </w:rPr>
      </w:r>
    </w:p>
    <w:p w:rsidR="00000000" w:rsidDel="00000000" w:rsidP="00000000" w:rsidRDefault="00000000" w:rsidRPr="00000000" w14:paraId="0000001B">
      <w:pPr>
        <w:spacing w:after="60" w:before="60" w:line="276" w:lineRule="auto"/>
        <w:jc w:val="both"/>
        <w:rPr>
          <w:color w:val="000000"/>
          <w:vertAlign w:val="baseline"/>
        </w:rPr>
      </w:pPr>
      <w:r w:rsidDel="00000000" w:rsidR="00000000" w:rsidRPr="00000000">
        <w:rPr>
          <w:color w:val="000000"/>
          <w:vertAlign w:val="baseline"/>
          <w:rtl w:val="0"/>
        </w:rPr>
        <w:t xml:space="preserve">Hai bên đồng ý ký kết hợp đồng với các điều khoản và điều kiện sau đây:</w:t>
      </w:r>
    </w:p>
    <w:p w:rsidR="00000000" w:rsidDel="00000000" w:rsidP="00000000" w:rsidRDefault="00000000" w:rsidRPr="00000000" w14:paraId="0000001C">
      <w:pPr>
        <w:spacing w:after="60" w:before="120" w:line="276" w:lineRule="auto"/>
        <w:jc w:val="both"/>
        <w:rPr>
          <w:color w:val="000000"/>
          <w:vertAlign w:val="baseline"/>
        </w:rPr>
      </w:pPr>
      <w:r w:rsidDel="00000000" w:rsidR="00000000" w:rsidRPr="00000000">
        <w:rPr>
          <w:b w:val="1"/>
          <w:color w:val="000000"/>
          <w:vertAlign w:val="baseline"/>
          <w:rtl w:val="0"/>
        </w:rPr>
        <w:t xml:space="preserve">ĐIỀU I: Nội dung công việc</w:t>
      </w:r>
      <w:r w:rsidDel="00000000" w:rsidR="00000000" w:rsidRPr="00000000">
        <w:rPr>
          <w:rtl w:val="0"/>
        </w:rPr>
      </w:r>
    </w:p>
    <w:p w:rsidR="00000000" w:rsidDel="00000000" w:rsidP="00000000" w:rsidRDefault="00000000" w:rsidRPr="00000000" w14:paraId="0000001D">
      <w:pPr>
        <w:tabs>
          <w:tab w:val="left" w:leader="none" w:pos="720"/>
          <w:tab w:val="left" w:leader="none" w:pos="2552"/>
        </w:tabs>
        <w:spacing w:before="240" w:line="276" w:lineRule="auto"/>
        <w:jc w:val="both"/>
        <w:rPr>
          <w:vertAlign w:val="baseline"/>
        </w:rPr>
      </w:pPr>
      <w:r w:rsidDel="00000000" w:rsidR="00000000" w:rsidRPr="00000000">
        <w:rPr>
          <w:color w:val="000000"/>
          <w:vertAlign w:val="baseline"/>
          <w:rtl w:val="0"/>
        </w:rPr>
        <w:t xml:space="preserve">    Bên A – </w:t>
      </w:r>
      <w:r w:rsidDel="00000000" w:rsidR="00000000" w:rsidRPr="00000000">
        <w:rPr>
          <w:b w:val="1"/>
          <w:color w:val="000000"/>
          <w:vertAlign w:val="baseline"/>
          <w:rtl w:val="0"/>
        </w:rPr>
        <w:t xml:space="preserve"> </w:t>
      </w:r>
      <w:r w:rsidDel="00000000" w:rsidR="00000000" w:rsidRPr="00000000">
        <w:rPr>
          <w:b w:val="1"/>
          <w:rtl w:val="0"/>
        </w:rPr>
        <w:t xml:space="preserve">{{a_company_name}}</w:t>
      </w:r>
      <w:r w:rsidDel="00000000" w:rsidR="00000000" w:rsidRPr="00000000">
        <w:rPr>
          <w:b w:val="1"/>
          <w:color w:val="000000"/>
          <w:vertAlign w:val="baseline"/>
          <w:rtl w:val="0"/>
        </w:rPr>
        <w:t xml:space="preserve"> </w:t>
      </w:r>
      <w:r w:rsidDel="00000000" w:rsidR="00000000" w:rsidRPr="00000000">
        <w:rPr>
          <w:color w:val="000000"/>
          <w:vertAlign w:val="baseline"/>
          <w:rtl w:val="0"/>
        </w:rPr>
        <w:t xml:space="preserve">đồng ý thuê, bên B –</w:t>
      </w:r>
      <w:r w:rsidDel="00000000" w:rsidR="00000000" w:rsidRPr="00000000">
        <w:rPr>
          <w:b w:val="1"/>
          <w:color w:val="000000"/>
          <w:vertAlign w:val="baseline"/>
          <w:rtl w:val="0"/>
        </w:rPr>
        <w:t xml:space="preserve"> </w:t>
      </w:r>
      <w:r w:rsidDel="00000000" w:rsidR="00000000" w:rsidRPr="00000000">
        <w:rPr>
          <w:b w:val="1"/>
          <w:rtl w:val="0"/>
        </w:rPr>
        <w:t xml:space="preserve">{{b_company_name}} </w:t>
      </w:r>
      <w:r w:rsidDel="00000000" w:rsidR="00000000" w:rsidRPr="00000000">
        <w:rPr>
          <w:color w:val="000000"/>
          <w:vertAlign w:val="baseline"/>
          <w:rtl w:val="0"/>
        </w:rPr>
        <w:t xml:space="preserve">đồng ý cho thuê thiết bị xây dựng để thi công </w:t>
      </w:r>
      <w:r w:rsidDel="00000000" w:rsidR="00000000" w:rsidRPr="00000000">
        <w:rPr>
          <w:vertAlign w:val="baseline"/>
          <w:rtl w:val="0"/>
        </w:rPr>
        <w:t xml:space="preserve">Công trình: ở </w:t>
      </w:r>
      <w:r w:rsidDel="00000000" w:rsidR="00000000" w:rsidRPr="00000000">
        <w:rPr>
          <w:rtl w:val="0"/>
        </w:rPr>
        <w:t xml:space="preserve">{{construction_work_address}}</w:t>
      </w:r>
      <w:r w:rsidDel="00000000" w:rsidR="00000000" w:rsidRPr="00000000">
        <w:rPr>
          <w:vertAlign w:val="baseline"/>
          <w:rtl w:val="0"/>
        </w:rPr>
        <w:t xml:space="preserve">  thuộc Dự án:</w:t>
      </w:r>
      <w:r w:rsidDel="00000000" w:rsidR="00000000" w:rsidRPr="00000000">
        <w:rPr>
          <w:b w:val="1"/>
          <w:vertAlign w:val="baseline"/>
          <w:rtl w:val="0"/>
        </w:rPr>
        <w:t xml:space="preserve"> </w:t>
      </w:r>
      <w:r w:rsidDel="00000000" w:rsidR="00000000" w:rsidRPr="00000000">
        <w:rPr>
          <w:rtl w:val="0"/>
        </w:rPr>
        <w:t xml:space="preserve">{{construction_work_project}}</w:t>
      </w:r>
      <w:r w:rsidDel="00000000" w:rsidR="00000000" w:rsidRPr="00000000">
        <w:rPr>
          <w:rtl w:val="0"/>
        </w:rPr>
      </w:r>
    </w:p>
    <w:p w:rsidR="00000000" w:rsidDel="00000000" w:rsidP="00000000" w:rsidRDefault="00000000" w:rsidRPr="00000000" w14:paraId="0000001E">
      <w:pPr>
        <w:tabs>
          <w:tab w:val="left" w:leader="none" w:pos="720"/>
          <w:tab w:val="left" w:leader="none" w:pos="2552"/>
        </w:tabs>
        <w:spacing w:line="276" w:lineRule="auto"/>
        <w:jc w:val="both"/>
        <w:rPr>
          <w:b w:val="0"/>
          <w:color w:val="000000"/>
          <w:vertAlign w:val="baseline"/>
        </w:rPr>
      </w:pPr>
      <w:r w:rsidDel="00000000" w:rsidR="00000000" w:rsidRPr="00000000">
        <w:rPr>
          <w:b w:val="1"/>
          <w:color w:val="000000"/>
          <w:vertAlign w:val="baseline"/>
          <w:rtl w:val="0"/>
        </w:rPr>
        <w:t xml:space="preserve">ĐIỀU II: Quy cách, khối lượng, chất lượng </w:t>
      </w:r>
      <w:r w:rsidDel="00000000" w:rsidR="00000000" w:rsidRPr="00000000">
        <w:rPr>
          <w:rtl w:val="0"/>
        </w:rPr>
      </w:r>
    </w:p>
    <w:p w:rsidR="00000000" w:rsidDel="00000000" w:rsidP="00000000" w:rsidRDefault="00000000" w:rsidRPr="00000000" w14:paraId="0000001F">
      <w:pPr>
        <w:spacing w:after="60" w:before="60" w:line="276" w:lineRule="auto"/>
        <w:jc w:val="both"/>
        <w:rPr/>
      </w:pPr>
      <w:r w:rsidDel="00000000" w:rsidR="00000000" w:rsidRPr="00000000">
        <w:rPr>
          <w:color w:val="000000"/>
          <w:vertAlign w:val="baseline"/>
          <w:rtl w:val="0"/>
        </w:rPr>
        <w:t xml:space="preserve">-</w:t>
      </w:r>
      <w:r w:rsidDel="00000000" w:rsidR="00000000" w:rsidRPr="00000000">
        <w:rPr>
          <w:b w:val="1"/>
          <w:color w:val="000000"/>
          <w:vertAlign w:val="baseline"/>
          <w:rtl w:val="0"/>
        </w:rPr>
        <w:t xml:space="preserve">  </w:t>
      </w:r>
      <w:r w:rsidDel="00000000" w:rsidR="00000000" w:rsidRPr="00000000">
        <w:rPr>
          <w:color w:val="000000"/>
          <w:vertAlign w:val="baseline"/>
          <w:rtl w:val="0"/>
        </w:rPr>
        <w:t xml:space="preserve">Bên A đồng ý thuê của bên B chủng loại hàng hóa, đơn giá cho thuê với nội dung cụ thể như sau: </w:t>
      </w:r>
      <w:r w:rsidDel="00000000" w:rsidR="00000000" w:rsidRPr="00000000">
        <w:rPr>
          <w:rtl w:val="0"/>
        </w:rPr>
      </w:r>
    </w:p>
    <w:tbl>
      <w:tblPr>
        <w:tblStyle w:val="Table1"/>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5760"/>
        <w:gridCol w:w="1155"/>
        <w:gridCol w:w="1140"/>
        <w:gridCol w:w="1545"/>
        <w:tblGridChange w:id="0">
          <w:tblGrid>
            <w:gridCol w:w="615"/>
            <w:gridCol w:w="5760"/>
            <w:gridCol w:w="1155"/>
            <w:gridCol w:w="1140"/>
            <w:gridCol w:w="1545"/>
          </w:tblGrid>
        </w:tblGridChange>
      </w:tblGrid>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20">
            <w:pPr>
              <w:widowControl w:val="0"/>
              <w:spacing w:line="276" w:lineRule="auto"/>
              <w:jc w:val="center"/>
              <w:rPr>
                <w:rFonts w:ascii="Arial" w:cs="Arial" w:eastAsia="Arial" w:hAnsi="Arial"/>
                <w:sz w:val="20"/>
                <w:szCs w:val="20"/>
              </w:rPr>
            </w:pPr>
            <w:r w:rsidDel="00000000" w:rsidR="00000000" w:rsidRPr="00000000">
              <w:rPr>
                <w:b w:val="1"/>
                <w:rtl w:val="0"/>
              </w:rPr>
              <w:t xml:space="preserve">TT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21">
            <w:pPr>
              <w:widowControl w:val="0"/>
              <w:spacing w:line="276" w:lineRule="auto"/>
              <w:jc w:val="center"/>
              <w:rPr>
                <w:rFonts w:ascii="Arial" w:cs="Arial" w:eastAsia="Arial" w:hAnsi="Arial"/>
                <w:sz w:val="20"/>
                <w:szCs w:val="20"/>
              </w:rPr>
            </w:pPr>
            <w:r w:rsidDel="00000000" w:rsidR="00000000" w:rsidRPr="00000000">
              <w:rPr>
                <w:b w:val="1"/>
                <w:rtl w:val="0"/>
              </w:rPr>
              <w:t xml:space="preserve">Tên hàng, chủng loại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22">
            <w:pPr>
              <w:widowControl w:val="0"/>
              <w:spacing w:line="276" w:lineRule="auto"/>
              <w:jc w:val="center"/>
              <w:rPr>
                <w:rFonts w:ascii="Arial" w:cs="Arial" w:eastAsia="Arial" w:hAnsi="Arial"/>
                <w:sz w:val="20"/>
                <w:szCs w:val="20"/>
              </w:rPr>
            </w:pPr>
            <w:r w:rsidDel="00000000" w:rsidR="00000000" w:rsidRPr="00000000">
              <w:rPr>
                <w:b w:val="1"/>
                <w:rtl w:val="0"/>
              </w:rPr>
              <w:t xml:space="preserve">ĐVT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23">
            <w:pPr>
              <w:widowControl w:val="0"/>
              <w:spacing w:line="276" w:lineRule="auto"/>
              <w:jc w:val="center"/>
              <w:rPr>
                <w:rFonts w:ascii="Arial" w:cs="Arial" w:eastAsia="Arial" w:hAnsi="Arial"/>
                <w:sz w:val="20"/>
                <w:szCs w:val="20"/>
              </w:rPr>
            </w:pPr>
            <w:r w:rsidDel="00000000" w:rsidR="00000000" w:rsidRPr="00000000">
              <w:rPr>
                <w:b w:val="1"/>
                <w:rtl w:val="0"/>
              </w:rPr>
              <w:t xml:space="preserve">Số lượng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24">
            <w:pPr>
              <w:widowControl w:val="0"/>
              <w:spacing w:line="276" w:lineRule="auto"/>
              <w:jc w:val="center"/>
              <w:rPr>
                <w:b w:val="1"/>
              </w:rPr>
            </w:pPr>
            <w:r w:rsidDel="00000000" w:rsidR="00000000" w:rsidRPr="00000000">
              <w:rPr>
                <w:b w:val="1"/>
                <w:rtl w:val="0"/>
              </w:rPr>
              <w:t xml:space="preserve">Đơn giá thuê (VNĐ)/</w:t>
            </w:r>
          </w:p>
          <w:p w:rsidR="00000000" w:rsidDel="00000000" w:rsidP="00000000" w:rsidRDefault="00000000" w:rsidRPr="00000000" w14:paraId="00000025">
            <w:pPr>
              <w:widowControl w:val="0"/>
              <w:spacing w:line="276" w:lineRule="auto"/>
              <w:jc w:val="center"/>
              <w:rPr>
                <w:rFonts w:ascii="Arial" w:cs="Arial" w:eastAsia="Arial" w:hAnsi="Arial"/>
                <w:sz w:val="20"/>
                <w:szCs w:val="20"/>
              </w:rPr>
            </w:pPr>
            <w:r w:rsidDel="00000000" w:rsidR="00000000" w:rsidRPr="00000000">
              <w:rPr>
                <w:b w:val="1"/>
                <w:rtl w:val="0"/>
              </w:rPr>
              <w:t xml:space="preserve">1 ngày</w:t>
            </w:r>
            <w:r w:rsidDel="00000000" w:rsidR="00000000" w:rsidRPr="00000000">
              <w:rPr>
                <w:rtl w:val="0"/>
              </w:rPr>
            </w:r>
          </w:p>
        </w:tc>
      </w:tr>
      <w:tr>
        <w:trPr>
          <w:cantSplit w:val="0"/>
          <w:trHeight w:val="735" w:hRule="atLeast"/>
          <w:tblHeader w:val="0"/>
        </w:trPr>
        <w:tc>
          <w:tcPr>
            <w:tcBorders>
              <w:top w:color="cccccc" w:space="0" w:sz="6" w:val="single"/>
              <w:left w:color="cccccc" w:space="0" w:sz="6" w:val="single"/>
              <w:bottom w:color="cccccc" w:space="0" w:sz="6" w:val="single"/>
              <w:right w:color="cccccc" w:space="0" w:sz="6" w:val="single"/>
            </w:tcBorders>
            <w:shd w:fill="f0f2f5" w:val="clear"/>
            <w:tcMar>
              <w:top w:w="0.0" w:type="dxa"/>
              <w:left w:w="40.0" w:type="dxa"/>
              <w:bottom w:w="0.0" w:type="dxa"/>
              <w:right w:w="40.0" w:type="dxa"/>
            </w:tcMar>
            <w:vAlign w:val="center"/>
          </w:tcPr>
          <w:p w:rsidR="00000000" w:rsidDel="00000000" w:rsidP="00000000" w:rsidRDefault="00000000" w:rsidRPr="00000000" w14:paraId="00000026">
            <w:pPr>
              <w:widowControl w:val="0"/>
              <w:spacing w:line="276" w:lineRule="auto"/>
              <w:jc w:val="center"/>
              <w:rPr>
                <w:rFonts w:ascii="Arial" w:cs="Arial" w:eastAsia="Arial" w:hAnsi="Arial"/>
                <w:sz w:val="20"/>
                <w:szCs w:val="20"/>
              </w:rPr>
            </w:pPr>
            <w:r w:rsidDel="00000000" w:rsidR="00000000" w:rsidRPr="00000000">
              <w:rPr>
                <w:rFonts w:ascii="Courier New" w:cs="Courier New" w:eastAsia="Courier New" w:hAnsi="Courier New"/>
                <w:color w:val="0a0a0a"/>
                <w:sz w:val="22"/>
                <w:szCs w:val="22"/>
                <w:rtl w:val="0"/>
              </w:rPr>
              <w:t xml:space="preserve">{%tr for line in lines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7">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8">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9">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A">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51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2B">
            <w:pPr>
              <w:widowControl w:val="0"/>
              <w:spacing w:line="276" w:lineRule="auto"/>
              <w:jc w:val="center"/>
              <w:rPr>
                <w:rFonts w:ascii="Arial" w:cs="Arial" w:eastAsia="Arial" w:hAnsi="Arial"/>
                <w:sz w:val="20"/>
                <w:szCs w:val="20"/>
              </w:rPr>
            </w:pPr>
            <w:r w:rsidDel="00000000" w:rsidR="00000000" w:rsidRPr="00000000">
              <w:rPr>
                <w:rtl w:val="0"/>
              </w:rPr>
              <w:t xml:space="preserve">{{line.idx}}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2C">
            <w:pPr>
              <w:widowControl w:val="0"/>
              <w:spacing w:line="276" w:lineRule="auto"/>
              <w:rPr>
                <w:rFonts w:ascii="Arial" w:cs="Arial" w:eastAsia="Arial" w:hAnsi="Arial"/>
                <w:sz w:val="20"/>
                <w:szCs w:val="20"/>
              </w:rPr>
            </w:pPr>
            <w:r w:rsidDel="00000000" w:rsidR="00000000" w:rsidRPr="00000000">
              <w:rPr>
                <w:rtl w:val="0"/>
              </w:rPr>
              <w:t xml:space="preserve"> </w:t>
            </w:r>
            <w:r w:rsidDel="00000000" w:rsidR="00000000" w:rsidRPr="00000000">
              <w:rPr>
                <w:rtl w:val="0"/>
              </w:rPr>
              <w:t xml:space="preserve">{{line.product_name}}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2D">
            <w:pPr>
              <w:widowControl w:val="0"/>
              <w:spacing w:line="276" w:lineRule="auto"/>
              <w:jc w:val="center"/>
              <w:rPr>
                <w:rFonts w:ascii="Arial" w:cs="Arial" w:eastAsia="Arial" w:hAnsi="Arial"/>
                <w:sz w:val="20"/>
                <w:szCs w:val="20"/>
              </w:rPr>
            </w:pPr>
            <w:r w:rsidDel="00000000" w:rsidR="00000000" w:rsidRPr="00000000">
              <w:rPr>
                <w:rtl w:val="0"/>
              </w:rPr>
              <w:t xml:space="preserve">{{line.uom}}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2E">
            <w:pPr>
              <w:widowControl w:val="0"/>
              <w:spacing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2F">
            <w:pPr>
              <w:widowControl w:val="0"/>
              <w:spacing w:line="276" w:lineRule="auto"/>
              <w:jc w:val="right"/>
              <w:rPr>
                <w:rFonts w:ascii="Arial" w:cs="Arial" w:eastAsia="Arial" w:hAnsi="Arial"/>
                <w:sz w:val="20"/>
                <w:szCs w:val="20"/>
              </w:rPr>
            </w:pPr>
            <w:r w:rsidDel="00000000" w:rsidR="00000000" w:rsidRPr="00000000">
              <w:rPr>
                <w:rtl w:val="0"/>
              </w:rPr>
              <w:t xml:space="preserve">{{line.price_unit}}</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f0f2f5" w:val="clear"/>
            <w:tcMar>
              <w:top w:w="0.0" w:type="dxa"/>
              <w:left w:w="40.0" w:type="dxa"/>
              <w:bottom w:w="0.0" w:type="dxa"/>
              <w:right w:w="40.0" w:type="dxa"/>
            </w:tcMar>
            <w:vAlign w:val="center"/>
          </w:tcPr>
          <w:p w:rsidR="00000000" w:rsidDel="00000000" w:rsidP="00000000" w:rsidRDefault="00000000" w:rsidRPr="00000000" w14:paraId="00000030">
            <w:pPr>
              <w:widowControl w:val="0"/>
              <w:spacing w:line="276" w:lineRule="auto"/>
              <w:jc w:val="center"/>
              <w:rPr>
                <w:rFonts w:ascii="Arial" w:cs="Arial" w:eastAsia="Arial" w:hAnsi="Arial"/>
                <w:sz w:val="20"/>
                <w:szCs w:val="20"/>
              </w:rPr>
            </w:pPr>
            <w:r w:rsidDel="00000000" w:rsidR="00000000" w:rsidRPr="00000000">
              <w:rPr>
                <w:rFonts w:ascii="Courier New" w:cs="Courier New" w:eastAsia="Courier New" w:hAnsi="Courier New"/>
                <w:color w:val="0a0a0a"/>
                <w:sz w:val="22"/>
                <w:szCs w:val="22"/>
                <w:rtl w:val="0"/>
              </w:rPr>
              <w:t xml:space="preserve">{%tr endfor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1">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2">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3">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4">
            <w:pPr>
              <w:widowControl w:val="0"/>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5">
      <w:pPr>
        <w:spacing w:before="120" w:line="276" w:lineRule="auto"/>
        <w:rPr>
          <w:color w:val="000000"/>
          <w:vertAlign w:val="baseline"/>
        </w:rPr>
      </w:pPr>
      <w:r w:rsidDel="00000000" w:rsidR="00000000" w:rsidRPr="00000000">
        <w:rPr>
          <w:color w:val="000000"/>
          <w:vertAlign w:val="baseline"/>
          <w:rtl w:val="0"/>
        </w:rPr>
        <w:t xml:space="preserve">- Số lượng, thời gian thuê hàng do bên A yêu cầu qua fax, mail hoặc điện thoại. Số lượng, thời gian hàng thuê thực tế làm cơ sở xác định thanh toán được xác định bằng đo, đếm cụ thể khi giao nhận hàng giữa 02 bên và được xác nhận bằng biên bản giao và nhận vật tư (có dấu của bên B) có đại diện giao nhận hàng của hai bên ký nhận là phụ lục không tách rời hợp đồng này để làm cơ sở thanh toán.</w:t>
      </w:r>
    </w:p>
    <w:p w:rsidR="00000000" w:rsidDel="00000000" w:rsidP="00000000" w:rsidRDefault="00000000" w:rsidRPr="00000000" w14:paraId="00000036">
      <w:pPr>
        <w:spacing w:before="120" w:line="276" w:lineRule="auto"/>
        <w:jc w:val="both"/>
        <w:rPr>
          <w:color w:val="000000"/>
          <w:vertAlign w:val="baseline"/>
        </w:rPr>
      </w:pPr>
      <w:r w:rsidDel="00000000" w:rsidR="00000000" w:rsidRPr="00000000">
        <w:rPr>
          <w:color w:val="000000"/>
          <w:vertAlign w:val="baseline"/>
          <w:rtl w:val="0"/>
        </w:rPr>
        <w:t xml:space="preserve"> * Đơn giá trên trong đó:</w:t>
      </w:r>
    </w:p>
    <w:p w:rsidR="00000000" w:rsidDel="00000000" w:rsidP="00000000" w:rsidRDefault="00000000" w:rsidRPr="00000000" w14:paraId="00000037">
      <w:pPr>
        <w:spacing w:before="120" w:line="276" w:lineRule="auto"/>
        <w:jc w:val="both"/>
        <w:rPr>
          <w:color w:val="000000"/>
          <w:vertAlign w:val="baseline"/>
        </w:rPr>
      </w:pPr>
      <w:r w:rsidDel="00000000" w:rsidR="00000000" w:rsidRPr="00000000">
        <w:rPr>
          <w:color w:val="000000"/>
          <w:vertAlign w:val="baseline"/>
          <w:rtl w:val="0"/>
        </w:rPr>
        <w:t xml:space="preserve">+ Đơn giá thuê trên được tính cho 01 đơn vị tính với thời gian thuê của 01 tháng là tổng số ngày ( 30 ngày )</w:t>
      </w:r>
    </w:p>
    <w:p w:rsidR="00000000" w:rsidDel="00000000" w:rsidP="00000000" w:rsidRDefault="00000000" w:rsidRPr="00000000" w14:paraId="00000038">
      <w:pPr>
        <w:spacing w:before="120" w:line="276" w:lineRule="auto"/>
        <w:jc w:val="both"/>
        <w:rPr>
          <w:color w:val="000000"/>
          <w:vertAlign w:val="baseline"/>
        </w:rPr>
      </w:pPr>
      <w:r w:rsidDel="00000000" w:rsidR="00000000" w:rsidRPr="00000000">
        <w:rPr>
          <w:color w:val="000000"/>
          <w:vertAlign w:val="baseline"/>
          <w:rtl w:val="0"/>
        </w:rPr>
        <w:t xml:space="preserve">+ Đơn giá trên chưa bao gồm thuế GTGT .</w:t>
      </w:r>
    </w:p>
    <w:p w:rsidR="00000000" w:rsidDel="00000000" w:rsidP="00000000" w:rsidRDefault="00000000" w:rsidRPr="00000000" w14:paraId="00000039">
      <w:pPr>
        <w:spacing w:before="120" w:line="276" w:lineRule="auto"/>
        <w:jc w:val="both"/>
        <w:rPr>
          <w:vertAlign w:val="baseline"/>
        </w:rPr>
      </w:pPr>
      <w:r w:rsidDel="00000000" w:rsidR="00000000" w:rsidRPr="00000000">
        <w:rPr>
          <w:color w:val="000000"/>
          <w:vertAlign w:val="baseline"/>
          <w:rtl w:val="0"/>
        </w:rPr>
        <w:t xml:space="preserve">+ </w:t>
      </w:r>
      <w:r w:rsidDel="00000000" w:rsidR="00000000" w:rsidRPr="00000000">
        <w:rPr>
          <w:vertAlign w:val="baseline"/>
          <w:rtl w:val="0"/>
        </w:rPr>
        <w:t xml:space="preserve">Hàng đảm bảo còn mới từ 70-90%, nguyên đai nguyên kiện.</w:t>
      </w:r>
    </w:p>
    <w:p w:rsidR="00000000" w:rsidDel="00000000" w:rsidP="00000000" w:rsidRDefault="00000000" w:rsidRPr="00000000" w14:paraId="0000003A">
      <w:pPr>
        <w:spacing w:before="120" w:line="276" w:lineRule="auto"/>
        <w:jc w:val="both"/>
        <w:rPr>
          <w:color w:val="000000"/>
          <w:vertAlign w:val="baseline"/>
        </w:rPr>
      </w:pPr>
      <w:r w:rsidDel="00000000" w:rsidR="00000000" w:rsidRPr="00000000">
        <w:rPr>
          <w:vertAlign w:val="baseline"/>
          <w:rtl w:val="0"/>
        </w:rPr>
        <w:t xml:space="preserve">+ Đơn giá trên áp dụng với thời gian thuê từ 02 tháng trở lên (nếu thời gian thuê chưa đủ 02 tháng Bên B sẽ tính tiền đủ 02 tháng).</w:t>
      </w:r>
      <w:r w:rsidDel="00000000" w:rsidR="00000000" w:rsidRPr="00000000">
        <w:rPr>
          <w:rtl w:val="0"/>
        </w:rPr>
      </w:r>
    </w:p>
    <w:p w:rsidR="00000000" w:rsidDel="00000000" w:rsidP="00000000" w:rsidRDefault="00000000" w:rsidRPr="00000000" w14:paraId="0000003B">
      <w:pPr>
        <w:spacing w:after="80" w:before="120" w:line="276" w:lineRule="auto"/>
        <w:jc w:val="both"/>
        <w:rPr>
          <w:b w:val="0"/>
          <w:color w:val="000000"/>
          <w:vertAlign w:val="baseline"/>
        </w:rPr>
      </w:pPr>
      <w:r w:rsidDel="00000000" w:rsidR="00000000" w:rsidRPr="00000000">
        <w:rPr>
          <w:b w:val="1"/>
          <w:color w:val="000000"/>
          <w:vertAlign w:val="baseline"/>
          <w:rtl w:val="0"/>
        </w:rPr>
        <w:t xml:space="preserve">ĐIỀU III: Thời gian, vận chuyển và phương thức giao nhận </w:t>
      </w:r>
      <w:r w:rsidDel="00000000" w:rsidR="00000000" w:rsidRPr="00000000">
        <w:rPr>
          <w:rtl w:val="0"/>
        </w:rPr>
      </w:r>
    </w:p>
    <w:p w:rsidR="00000000" w:rsidDel="00000000" w:rsidP="00000000" w:rsidRDefault="00000000" w:rsidRPr="00000000" w14:paraId="0000003C">
      <w:pPr>
        <w:spacing w:after="80" w:before="120" w:line="276" w:lineRule="auto"/>
        <w:jc w:val="both"/>
        <w:rPr>
          <w:i w:val="0"/>
          <w:color w:val="000000"/>
          <w:vertAlign w:val="baseline"/>
        </w:rPr>
      </w:pPr>
      <w:r w:rsidDel="00000000" w:rsidR="00000000" w:rsidRPr="00000000">
        <w:rPr>
          <w:i w:val="1"/>
          <w:color w:val="000000"/>
          <w:vertAlign w:val="baseline"/>
          <w:rtl w:val="0"/>
        </w:rPr>
        <w:t xml:space="preserve">3.1. Thời gian thực hiện hợp đồng:</w:t>
      </w:r>
      <w:r w:rsidDel="00000000" w:rsidR="00000000" w:rsidRPr="00000000">
        <w:rPr>
          <w:rtl w:val="0"/>
        </w:rPr>
      </w:r>
    </w:p>
    <w:p w:rsidR="00000000" w:rsidDel="00000000" w:rsidP="00000000" w:rsidRDefault="00000000" w:rsidRPr="00000000" w14:paraId="0000003D">
      <w:pPr>
        <w:spacing w:before="120" w:line="276" w:lineRule="auto"/>
        <w:jc w:val="both"/>
        <w:rPr>
          <w:color w:val="000000"/>
          <w:vertAlign w:val="baseline"/>
        </w:rPr>
      </w:pPr>
      <w:r w:rsidDel="00000000" w:rsidR="00000000" w:rsidRPr="00000000">
        <w:rPr>
          <w:color w:val="000000"/>
          <w:vertAlign w:val="baseline"/>
          <w:rtl w:val="0"/>
        </w:rPr>
        <w:t xml:space="preserve">- Thời gian thuê, số lượng hàng thuê thực tế căn cứ vào biên bản giao nhận vật tư giữa 2 bên và được tổng hợp qua bảng tổng hợp đối chiếu số lượng thiết bị thuê hàng tháng được hai bên xác nhận số lượng hàng thuê và làm cơ sở thanh toán.</w:t>
      </w:r>
    </w:p>
    <w:p w:rsidR="00000000" w:rsidDel="00000000" w:rsidP="00000000" w:rsidRDefault="00000000" w:rsidRPr="00000000" w14:paraId="0000003E">
      <w:pPr>
        <w:spacing w:before="120" w:line="276" w:lineRule="auto"/>
        <w:jc w:val="both"/>
        <w:rPr>
          <w:i w:val="0"/>
          <w:color w:val="000000"/>
          <w:vertAlign w:val="baseline"/>
        </w:rPr>
      </w:pPr>
      <w:r w:rsidDel="00000000" w:rsidR="00000000" w:rsidRPr="00000000">
        <w:rPr>
          <w:i w:val="1"/>
          <w:color w:val="000000"/>
          <w:vertAlign w:val="baseline"/>
          <w:rtl w:val="0"/>
        </w:rPr>
        <w:t xml:space="preserve">3.2. Vận chuyển, bốc xếp và cách thức giao nhận:     </w:t>
      </w:r>
      <w:r w:rsidDel="00000000" w:rsidR="00000000" w:rsidRPr="00000000">
        <w:rPr>
          <w:rtl w:val="0"/>
        </w:rPr>
      </w:r>
    </w:p>
    <w:p w:rsidR="00000000" w:rsidDel="00000000" w:rsidP="00000000" w:rsidRDefault="00000000" w:rsidRPr="00000000" w14:paraId="0000003F">
      <w:pPr>
        <w:spacing w:before="120" w:line="276" w:lineRule="auto"/>
        <w:jc w:val="both"/>
        <w:rPr>
          <w:i w:val="0"/>
          <w:color w:val="000000"/>
          <w:vertAlign w:val="baseline"/>
        </w:rPr>
      </w:pPr>
      <w:r w:rsidDel="00000000" w:rsidR="00000000" w:rsidRPr="00000000">
        <w:rPr>
          <w:i w:val="1"/>
          <w:color w:val="000000"/>
          <w:vertAlign w:val="baseline"/>
          <w:rtl w:val="0"/>
        </w:rPr>
        <w:t xml:space="preserve">* Vận chuyển:       </w:t>
      </w:r>
      <w:r w:rsidDel="00000000" w:rsidR="00000000" w:rsidRPr="00000000">
        <w:rPr>
          <w:color w:val="000000"/>
          <w:vertAlign w:val="baseline"/>
          <w:rtl w:val="0"/>
        </w:rPr>
        <w:t xml:space="preserve">Bên A chịu cả 2 chiều cước vận chuyển đi + về </w:t>
      </w:r>
      <w:r w:rsidDel="00000000" w:rsidR="00000000" w:rsidRPr="00000000">
        <w:rPr>
          <w:i w:val="1"/>
          <w:color w:val="000000"/>
          <w:vertAlign w:val="baseline"/>
          <w:rtl w:val="0"/>
        </w:rPr>
        <w:t xml:space="preserve">                                                                                                                                             </w:t>
      </w:r>
      <w:r w:rsidDel="00000000" w:rsidR="00000000" w:rsidRPr="00000000">
        <w:rPr>
          <w:rtl w:val="0"/>
        </w:rPr>
      </w:r>
    </w:p>
    <w:p w:rsidR="00000000" w:rsidDel="00000000" w:rsidP="00000000" w:rsidRDefault="00000000" w:rsidRPr="00000000" w14:paraId="00000040">
      <w:pPr>
        <w:spacing w:before="120" w:line="276" w:lineRule="auto"/>
        <w:jc w:val="both"/>
        <w:rPr>
          <w:color w:val="000000"/>
          <w:vertAlign w:val="baseline"/>
        </w:rPr>
      </w:pPr>
      <w:r w:rsidDel="00000000" w:rsidR="00000000" w:rsidRPr="00000000">
        <w:rPr>
          <w:color w:val="000000"/>
          <w:vertAlign w:val="baseline"/>
          <w:rtl w:val="0"/>
        </w:rPr>
        <w:t xml:space="preserve">- Sau khi bên A thông báo cho bên B thời gian giao và trả hàng (báo trước 03 ngày) bên B phải bố trí xe chở  đến công trình và đến nhận trả hàng tại công trình của bên A.</w:t>
      </w:r>
    </w:p>
    <w:p w:rsidR="00000000" w:rsidDel="00000000" w:rsidP="00000000" w:rsidRDefault="00000000" w:rsidRPr="00000000" w14:paraId="00000041">
      <w:pPr>
        <w:spacing w:before="120" w:line="276" w:lineRule="auto"/>
        <w:jc w:val="both"/>
        <w:rPr>
          <w:color w:val="000000"/>
          <w:vertAlign w:val="baseline"/>
        </w:rPr>
      </w:pPr>
      <w:r w:rsidDel="00000000" w:rsidR="00000000" w:rsidRPr="00000000">
        <w:rPr>
          <w:color w:val="000000"/>
          <w:vertAlign w:val="baseline"/>
          <w:rtl w:val="0"/>
        </w:rPr>
        <w:t xml:space="preserve"> Bên B vận chuyển cho bên A với đơn giá vận chuyển (chưa bao gồm thuế VAT ) được áp dụng cụ thể như sau:</w:t>
      </w:r>
    </w:p>
    <w:p w:rsidR="00000000" w:rsidDel="00000000" w:rsidP="00000000" w:rsidRDefault="00000000" w:rsidRPr="00000000" w14:paraId="00000042">
      <w:pPr>
        <w:tabs>
          <w:tab w:val="left" w:leader="none" w:pos="2835"/>
        </w:tabs>
        <w:spacing w:before="120" w:line="276" w:lineRule="auto"/>
        <w:ind w:firstLine="720"/>
        <w:jc w:val="both"/>
        <w:rPr>
          <w:color w:val="000000"/>
          <w:vertAlign w:val="baseline"/>
        </w:rPr>
      </w:pPr>
      <w:r w:rsidDel="00000000" w:rsidR="00000000" w:rsidRPr="00000000">
        <w:rPr>
          <w:color w:val="000000"/>
          <w:vertAlign w:val="baseline"/>
          <w:rtl w:val="0"/>
        </w:rPr>
        <w:t xml:space="preserve">+ Xe thùng 30 tấn ( hoặc sơ mi rơ mooc )     =   8.000.000  đồng / chuyến;</w:t>
      </w:r>
    </w:p>
    <w:p w:rsidR="00000000" w:rsidDel="00000000" w:rsidP="00000000" w:rsidRDefault="00000000" w:rsidRPr="00000000" w14:paraId="00000043">
      <w:pPr>
        <w:tabs>
          <w:tab w:val="left" w:leader="none" w:pos="2835"/>
        </w:tabs>
        <w:spacing w:before="120" w:line="276" w:lineRule="auto"/>
        <w:ind w:firstLine="720"/>
        <w:jc w:val="both"/>
        <w:rPr>
          <w:color w:val="000000"/>
          <w:vertAlign w:val="baseline"/>
        </w:rPr>
      </w:pPr>
      <w:r w:rsidDel="00000000" w:rsidR="00000000" w:rsidRPr="00000000">
        <w:rPr>
          <w:color w:val="000000"/>
          <w:vertAlign w:val="baseline"/>
          <w:rtl w:val="0"/>
        </w:rPr>
        <w:t xml:space="preserve">+ Xe thùng 6.5 tấn- 8 tấn                                =   4.500.000  đồng / chuyến</w:t>
      </w:r>
    </w:p>
    <w:p w:rsidR="00000000" w:rsidDel="00000000" w:rsidP="00000000" w:rsidRDefault="00000000" w:rsidRPr="00000000" w14:paraId="00000044">
      <w:pPr>
        <w:tabs>
          <w:tab w:val="left" w:leader="none" w:pos="2835"/>
        </w:tabs>
        <w:spacing w:before="120" w:line="276" w:lineRule="auto"/>
        <w:ind w:firstLine="720"/>
        <w:jc w:val="both"/>
        <w:rPr>
          <w:color w:val="000000"/>
          <w:vertAlign w:val="baseline"/>
        </w:rPr>
      </w:pPr>
      <w:r w:rsidDel="00000000" w:rsidR="00000000" w:rsidRPr="00000000">
        <w:rPr>
          <w:color w:val="000000"/>
          <w:vertAlign w:val="baseline"/>
          <w:rtl w:val="0"/>
        </w:rPr>
        <w:t xml:space="preserve">+ Xe thùng 15 tấn                                           =   6.000.000  đồng / chuyến</w:t>
      </w:r>
    </w:p>
    <w:p w:rsidR="00000000" w:rsidDel="00000000" w:rsidP="00000000" w:rsidRDefault="00000000" w:rsidRPr="00000000" w14:paraId="00000045">
      <w:pPr>
        <w:tabs>
          <w:tab w:val="left" w:leader="none" w:pos="2835"/>
        </w:tabs>
        <w:spacing w:before="120" w:line="276" w:lineRule="auto"/>
        <w:ind w:firstLine="720"/>
        <w:jc w:val="both"/>
        <w:rPr>
          <w:color w:val="000000"/>
          <w:vertAlign w:val="baseline"/>
        </w:rPr>
      </w:pPr>
      <w:r w:rsidDel="00000000" w:rsidR="00000000" w:rsidRPr="00000000">
        <w:rPr>
          <w:color w:val="000000"/>
          <w:vertAlign w:val="baseline"/>
          <w:rtl w:val="0"/>
        </w:rPr>
        <w:t xml:space="preserve">+ Xe cẩu  15 tấn                                              =   6.500.000  đồng / chuyến</w:t>
      </w:r>
    </w:p>
    <w:p w:rsidR="00000000" w:rsidDel="00000000" w:rsidP="00000000" w:rsidRDefault="00000000" w:rsidRPr="00000000" w14:paraId="00000046">
      <w:pPr>
        <w:spacing w:before="120" w:line="276" w:lineRule="auto"/>
        <w:jc w:val="both"/>
        <w:rPr>
          <w:i w:val="0"/>
          <w:color w:val="000000"/>
          <w:vertAlign w:val="baseline"/>
        </w:rPr>
      </w:pPr>
      <w:r w:rsidDel="00000000" w:rsidR="00000000" w:rsidRPr="00000000">
        <w:rPr>
          <w:i w:val="1"/>
          <w:color w:val="000000"/>
          <w:vertAlign w:val="baseline"/>
          <w:rtl w:val="0"/>
        </w:rPr>
        <w:t xml:space="preserve">* Bốc xếp:      </w:t>
      </w:r>
      <w:r w:rsidDel="00000000" w:rsidR="00000000" w:rsidRPr="00000000">
        <w:rPr>
          <w:rtl w:val="0"/>
        </w:rPr>
      </w:r>
    </w:p>
    <w:p w:rsidR="00000000" w:rsidDel="00000000" w:rsidP="00000000" w:rsidRDefault="00000000" w:rsidRPr="00000000" w14:paraId="00000047">
      <w:pPr>
        <w:spacing w:before="120" w:line="276" w:lineRule="auto"/>
        <w:jc w:val="both"/>
        <w:rPr>
          <w:color w:val="000000"/>
          <w:vertAlign w:val="baseline"/>
        </w:rPr>
      </w:pPr>
      <w:r w:rsidDel="00000000" w:rsidR="00000000" w:rsidRPr="00000000">
        <w:rPr>
          <w:color w:val="000000"/>
          <w:vertAlign w:val="baseline"/>
          <w:rtl w:val="0"/>
        </w:rPr>
        <w:t xml:space="preserve">- Bốc xếp: Bên A chịu đầu công trình, bên B chịu đầu kho bên B.</w:t>
      </w:r>
    </w:p>
    <w:p w:rsidR="00000000" w:rsidDel="00000000" w:rsidP="00000000" w:rsidRDefault="00000000" w:rsidRPr="00000000" w14:paraId="00000048">
      <w:pPr>
        <w:spacing w:before="120" w:line="276" w:lineRule="auto"/>
        <w:jc w:val="both"/>
        <w:rPr>
          <w:i w:val="0"/>
          <w:color w:val="000000"/>
          <w:vertAlign w:val="baseline"/>
        </w:rPr>
      </w:pPr>
      <w:r w:rsidDel="00000000" w:rsidR="00000000" w:rsidRPr="00000000">
        <w:rPr>
          <w:i w:val="1"/>
          <w:color w:val="000000"/>
          <w:vertAlign w:val="baseline"/>
          <w:rtl w:val="0"/>
        </w:rPr>
        <w:t xml:space="preserve">* Giao nhận:                                                                                                                                                    </w:t>
      </w:r>
      <w:r w:rsidDel="00000000" w:rsidR="00000000" w:rsidRPr="00000000">
        <w:rPr>
          <w:rtl w:val="0"/>
        </w:rPr>
      </w:r>
    </w:p>
    <w:p w:rsidR="00000000" w:rsidDel="00000000" w:rsidP="00000000" w:rsidRDefault="00000000" w:rsidRPr="00000000" w14:paraId="00000049">
      <w:pPr>
        <w:spacing w:before="120" w:line="276" w:lineRule="auto"/>
        <w:jc w:val="both"/>
        <w:rPr>
          <w:vertAlign w:val="baseline"/>
        </w:rPr>
      </w:pPr>
      <w:r w:rsidDel="00000000" w:rsidR="00000000" w:rsidRPr="00000000">
        <w:rPr>
          <w:color w:val="000000"/>
          <w:vertAlign w:val="baseline"/>
          <w:rtl w:val="0"/>
        </w:rPr>
        <w:t xml:space="preserve">- Địa điểm giao hàng: </w:t>
      </w:r>
      <w:r w:rsidDel="00000000" w:rsidR="00000000" w:rsidRPr="00000000">
        <w:rPr>
          <w:vertAlign w:val="baseline"/>
          <w:rtl w:val="0"/>
        </w:rPr>
        <w:t xml:space="preserve">…………………………………… </w:t>
      </w:r>
    </w:p>
    <w:p w:rsidR="00000000" w:rsidDel="00000000" w:rsidP="00000000" w:rsidRDefault="00000000" w:rsidRPr="00000000" w14:paraId="0000004A">
      <w:pPr>
        <w:spacing w:before="120" w:line="276" w:lineRule="auto"/>
        <w:jc w:val="both"/>
        <w:rPr>
          <w:b w:val="0"/>
          <w:color w:val="000000"/>
          <w:vertAlign w:val="baseline"/>
        </w:rPr>
      </w:pPr>
      <w:r w:rsidDel="00000000" w:rsidR="00000000" w:rsidRPr="00000000">
        <w:rPr>
          <w:color w:val="000000"/>
          <w:vertAlign w:val="baseline"/>
          <w:rtl w:val="0"/>
        </w:rPr>
        <w:t xml:space="preserve">+ Người nhận hàng : </w:t>
      </w:r>
      <w:r w:rsidDel="00000000" w:rsidR="00000000" w:rsidRPr="00000000">
        <w:rPr>
          <w:b w:val="1"/>
          <w:color w:val="000000"/>
          <w:vertAlign w:val="baseline"/>
          <w:rtl w:val="0"/>
        </w:rPr>
        <w:t xml:space="preserve">………………………….. </w:t>
      </w:r>
      <w:r w:rsidDel="00000000" w:rsidR="00000000" w:rsidRPr="00000000">
        <w:rPr>
          <w:rtl w:val="0"/>
        </w:rPr>
      </w:r>
    </w:p>
    <w:p w:rsidR="00000000" w:rsidDel="00000000" w:rsidP="00000000" w:rsidRDefault="00000000" w:rsidRPr="00000000" w14:paraId="0000004B">
      <w:pPr>
        <w:spacing w:before="120" w:line="276" w:lineRule="auto"/>
        <w:jc w:val="both"/>
        <w:rPr>
          <w:color w:val="000000"/>
          <w:vertAlign w:val="baseline"/>
        </w:rPr>
      </w:pPr>
      <w:r w:rsidDel="00000000" w:rsidR="00000000" w:rsidRPr="00000000">
        <w:rPr>
          <w:color w:val="000000"/>
          <w:vertAlign w:val="baseline"/>
          <w:rtl w:val="0"/>
        </w:rPr>
        <w:t xml:space="preserve">+ Trả hàng: Tại Công trình  </w:t>
      </w:r>
    </w:p>
    <w:p w:rsidR="00000000" w:rsidDel="00000000" w:rsidP="00000000" w:rsidRDefault="00000000" w:rsidRPr="00000000" w14:paraId="0000004C">
      <w:pPr>
        <w:spacing w:before="120" w:line="276" w:lineRule="auto"/>
        <w:jc w:val="both"/>
        <w:rPr>
          <w:color w:val="000000"/>
          <w:vertAlign w:val="baseline"/>
        </w:rPr>
      </w:pPr>
      <w:r w:rsidDel="00000000" w:rsidR="00000000" w:rsidRPr="00000000">
        <w:rPr>
          <w:color w:val="000000"/>
          <w:vertAlign w:val="baseline"/>
          <w:rtl w:val="0"/>
        </w:rPr>
        <w:t xml:space="preserve">- Giao nhận cả hai bên phải xác nhận rõ số lượng, chủng loại và chất lượng hàng hóa, ngày tháng giao trả, trọng tải xe bằng biên bản (theo mẫu biên bản giao và nhận vật tư có đóng dấu của bên B; bên A giữ liên 2; bên B giữ liên 01) có đại diện giao nhận hàng của hai bên ký nhận là phụ lục không tách rời hợp đồng này xác nhận số lượng hàng thuê/trả làm cơ sở thanh toán. Nếu bên nào không có biên bản xác nhận thì phải chịu hoàn toàn trách nhiệm khi có sai xót xảy ra.</w:t>
      </w:r>
    </w:p>
    <w:p w:rsidR="00000000" w:rsidDel="00000000" w:rsidP="00000000" w:rsidRDefault="00000000" w:rsidRPr="00000000" w14:paraId="0000004D">
      <w:pPr>
        <w:spacing w:after="80" w:before="120" w:line="276" w:lineRule="auto"/>
        <w:jc w:val="both"/>
        <w:rPr>
          <w:b w:val="0"/>
          <w:color w:val="000000"/>
          <w:vertAlign w:val="baseline"/>
        </w:rPr>
      </w:pPr>
      <w:r w:rsidDel="00000000" w:rsidR="00000000" w:rsidRPr="00000000">
        <w:rPr>
          <w:b w:val="1"/>
          <w:color w:val="000000"/>
          <w:vertAlign w:val="baseline"/>
          <w:rtl w:val="0"/>
        </w:rPr>
        <w:t xml:space="preserve">ĐIỀU IV: GIÁ TRỊ HỢP ĐỒNG VÀ PHƯƠNG THỨC THANH TOÁN</w:t>
      </w:r>
      <w:r w:rsidDel="00000000" w:rsidR="00000000" w:rsidRPr="00000000">
        <w:rPr>
          <w:rtl w:val="0"/>
        </w:rPr>
      </w:r>
    </w:p>
    <w:p w:rsidR="00000000" w:rsidDel="00000000" w:rsidP="00000000" w:rsidRDefault="00000000" w:rsidRPr="00000000" w14:paraId="0000004E">
      <w:pPr>
        <w:spacing w:after="80" w:before="120" w:line="276" w:lineRule="auto"/>
        <w:jc w:val="both"/>
        <w:rPr>
          <w:i w:val="0"/>
          <w:color w:val="000000"/>
          <w:vertAlign w:val="baseline"/>
        </w:rPr>
      </w:pPr>
      <w:r w:rsidDel="00000000" w:rsidR="00000000" w:rsidRPr="00000000">
        <w:rPr>
          <w:i w:val="1"/>
          <w:color w:val="000000"/>
          <w:vertAlign w:val="baseline"/>
          <w:rtl w:val="0"/>
        </w:rPr>
        <w:t xml:space="preserve">4.1. Giá trị thực tế hợp đồng:</w:t>
      </w:r>
      <w:r w:rsidDel="00000000" w:rsidR="00000000" w:rsidRPr="00000000">
        <w:rPr>
          <w:rtl w:val="0"/>
        </w:rPr>
      </w:r>
    </w:p>
    <w:p w:rsidR="00000000" w:rsidDel="00000000" w:rsidP="00000000" w:rsidRDefault="00000000" w:rsidRPr="00000000" w14:paraId="0000004F">
      <w:pPr>
        <w:spacing w:before="120" w:line="276" w:lineRule="auto"/>
        <w:jc w:val="both"/>
        <w:rPr>
          <w:color w:val="000000"/>
          <w:vertAlign w:val="baseline"/>
        </w:rPr>
      </w:pPr>
      <w:r w:rsidDel="00000000" w:rsidR="00000000" w:rsidRPr="00000000">
        <w:rPr>
          <w:i w:val="1"/>
          <w:color w:val="000000"/>
          <w:vertAlign w:val="baseline"/>
          <w:rtl w:val="0"/>
        </w:rPr>
        <w:t xml:space="preserve">- </w:t>
      </w:r>
      <w:r w:rsidDel="00000000" w:rsidR="00000000" w:rsidRPr="00000000">
        <w:rPr>
          <w:color w:val="000000"/>
          <w:vertAlign w:val="baseline"/>
          <w:rtl w:val="0"/>
        </w:rPr>
        <w:t xml:space="preserve">Căn cứ vào đơn giá cho thuê, số lượng hàng bên B cung cấp cho bên A thực tế theo nhu cầu số lượng, chủng loại do bên A yêu cầu. Hai bên sẽ thống nhất xác định giá trị thuê:</w:t>
      </w:r>
    </w:p>
    <w:p w:rsidR="00000000" w:rsidDel="00000000" w:rsidP="00000000" w:rsidRDefault="00000000" w:rsidRPr="00000000" w14:paraId="00000050">
      <w:pPr>
        <w:spacing w:before="120" w:line="276" w:lineRule="auto"/>
        <w:jc w:val="center"/>
        <w:rPr>
          <w:color w:val="000000"/>
          <w:vertAlign w:val="baseline"/>
        </w:rPr>
      </w:pPr>
      <w:r w:rsidDel="00000000" w:rsidR="00000000" w:rsidRPr="00000000">
        <w:rPr>
          <w:color w:val="000000"/>
          <w:vertAlign w:val="baseline"/>
          <w:rtl w:val="0"/>
        </w:rPr>
        <w:t xml:space="preserve">Giá trị thuê = (Số lượng từng loại thuê thực tế x Đơn giá thuê x Thời gian thuê).</w:t>
      </w:r>
    </w:p>
    <w:p w:rsidR="00000000" w:rsidDel="00000000" w:rsidP="00000000" w:rsidRDefault="00000000" w:rsidRPr="00000000" w14:paraId="00000051">
      <w:pPr>
        <w:spacing w:before="120" w:line="276" w:lineRule="auto"/>
        <w:jc w:val="both"/>
        <w:rPr>
          <w:color w:val="000000"/>
          <w:vertAlign w:val="baseline"/>
        </w:rPr>
      </w:pPr>
      <w:r w:rsidDel="00000000" w:rsidR="00000000" w:rsidRPr="00000000">
        <w:rPr>
          <w:color w:val="000000"/>
          <w:vertAlign w:val="baseline"/>
          <w:rtl w:val="0"/>
        </w:rPr>
        <w:t xml:space="preserve">- Thời gian thuê: Được tính liên tục từ khi bên B giao hàng đến khi bên A trả hàng thuê.</w:t>
      </w:r>
    </w:p>
    <w:p w:rsidR="00000000" w:rsidDel="00000000" w:rsidP="00000000" w:rsidRDefault="00000000" w:rsidRPr="00000000" w14:paraId="00000052">
      <w:pPr>
        <w:spacing w:before="120" w:line="276" w:lineRule="auto"/>
        <w:jc w:val="both"/>
        <w:rPr>
          <w:color w:val="000000"/>
          <w:vertAlign w:val="baseline"/>
        </w:rPr>
      </w:pPr>
      <w:r w:rsidDel="00000000" w:rsidR="00000000" w:rsidRPr="00000000">
        <w:rPr>
          <w:color w:val="000000"/>
          <w:vertAlign w:val="baseline"/>
          <w:rtl w:val="0"/>
        </w:rPr>
        <w:t xml:space="preserve">- Thời gian, số lượng hàng thuê thực tế được tính theo biên bản giao và nhận vật tư giữa hai bên được coi như là phụ lục của hợp đồng này.</w:t>
      </w:r>
    </w:p>
    <w:p w:rsidR="00000000" w:rsidDel="00000000" w:rsidP="00000000" w:rsidRDefault="00000000" w:rsidRPr="00000000" w14:paraId="00000053">
      <w:pPr>
        <w:spacing w:before="120" w:line="276" w:lineRule="auto"/>
        <w:jc w:val="both"/>
        <w:rPr>
          <w:color w:val="000000"/>
          <w:vertAlign w:val="baseline"/>
        </w:rPr>
      </w:pPr>
      <w:r w:rsidDel="00000000" w:rsidR="00000000" w:rsidRPr="00000000">
        <w:rPr>
          <w:color w:val="000000"/>
          <w:vertAlign w:val="baseline"/>
          <w:rtl w:val="0"/>
        </w:rPr>
        <w:t xml:space="preserve">- Giá trị vận chuyển, đền bù mất hàng (nếu có) sẽ tính theo giá trị thực tế theo đơn giá thống nhất trong hợp đồng.</w:t>
      </w:r>
    </w:p>
    <w:p w:rsidR="00000000" w:rsidDel="00000000" w:rsidP="00000000" w:rsidRDefault="00000000" w:rsidRPr="00000000" w14:paraId="00000054">
      <w:pPr>
        <w:spacing w:before="120" w:line="276" w:lineRule="auto"/>
        <w:jc w:val="both"/>
        <w:rPr>
          <w:color w:val="000000"/>
          <w:vertAlign w:val="baseline"/>
        </w:rPr>
      </w:pPr>
      <w:r w:rsidDel="00000000" w:rsidR="00000000" w:rsidRPr="00000000">
        <w:rPr>
          <w:color w:val="000000"/>
          <w:vertAlign w:val="baseline"/>
          <w:rtl w:val="0"/>
        </w:rPr>
        <w:t xml:space="preserve">- Đơn giá thuê trên được tính cho 01 đơn vị tính với thời gian thuê của 01 tháng là tổng số ngày ( 30 ngày )</w:t>
      </w:r>
    </w:p>
    <w:p w:rsidR="00000000" w:rsidDel="00000000" w:rsidP="00000000" w:rsidRDefault="00000000" w:rsidRPr="00000000" w14:paraId="00000055">
      <w:pPr>
        <w:spacing w:before="120" w:line="276" w:lineRule="auto"/>
        <w:jc w:val="both"/>
        <w:rPr>
          <w:i w:val="0"/>
          <w:color w:val="000000"/>
          <w:vertAlign w:val="baseline"/>
        </w:rPr>
      </w:pPr>
      <w:r w:rsidDel="00000000" w:rsidR="00000000" w:rsidRPr="00000000">
        <w:rPr>
          <w:i w:val="1"/>
          <w:color w:val="000000"/>
          <w:vertAlign w:val="baseline"/>
          <w:rtl w:val="0"/>
        </w:rPr>
        <w:t xml:space="preserve">4.2. Phương thức và thời hạn thanh toán:</w:t>
      </w:r>
      <w:r w:rsidDel="00000000" w:rsidR="00000000" w:rsidRPr="00000000">
        <w:rPr>
          <w:rtl w:val="0"/>
        </w:rPr>
      </w:r>
    </w:p>
    <w:p w:rsidR="00000000" w:rsidDel="00000000" w:rsidP="00000000" w:rsidRDefault="00000000" w:rsidRPr="00000000" w14:paraId="00000056">
      <w:pPr>
        <w:spacing w:before="120" w:line="276" w:lineRule="auto"/>
        <w:jc w:val="both"/>
        <w:rPr>
          <w:color w:val="000000"/>
          <w:vertAlign w:val="baseline"/>
        </w:rPr>
      </w:pPr>
      <w:r w:rsidDel="00000000" w:rsidR="00000000" w:rsidRPr="00000000">
        <w:rPr>
          <w:color w:val="000000"/>
          <w:vertAlign w:val="baseline"/>
          <w:rtl w:val="0"/>
        </w:rPr>
        <w:t xml:space="preserve">- Tạm ứng : Sau khi hợp đồng này được ký kết Bên A sẽ tạm ứng cho Bên B </w:t>
      </w:r>
      <w:r w:rsidDel="00000000" w:rsidR="00000000" w:rsidRPr="00000000">
        <w:rPr>
          <w:b w:val="1"/>
          <w:color w:val="000000"/>
          <w:vertAlign w:val="baseline"/>
          <w:rtl w:val="0"/>
        </w:rPr>
        <w:t xml:space="preserve">500.000.000</w:t>
      </w:r>
      <w:r w:rsidDel="00000000" w:rsidR="00000000" w:rsidRPr="00000000">
        <w:rPr>
          <w:color w:val="000000"/>
          <w:vertAlign w:val="baseline"/>
          <w:rtl w:val="0"/>
        </w:rPr>
        <w:t xml:space="preserve"> đồng (Bằng chữ: Năm trăm triệu đồng./.) trong vòng 05 ngày làm việc kể từ khi nhận được các tài liệu sau:</w:t>
      </w:r>
    </w:p>
    <w:p w:rsidR="00000000" w:rsidDel="00000000" w:rsidP="00000000" w:rsidRDefault="00000000" w:rsidRPr="00000000" w14:paraId="00000057">
      <w:pPr>
        <w:spacing w:before="120" w:lineRule="auto"/>
        <w:jc w:val="both"/>
        <w:rPr>
          <w:vertAlign w:val="baseline"/>
        </w:rPr>
      </w:pPr>
      <w:r w:rsidDel="00000000" w:rsidR="00000000" w:rsidRPr="00000000">
        <w:rPr>
          <w:color w:val="000000"/>
          <w:vertAlign w:val="baseline"/>
          <w:rtl w:val="0"/>
        </w:rPr>
        <w:t xml:space="preserve">       + </w:t>
      </w:r>
      <w:r w:rsidDel="00000000" w:rsidR="00000000" w:rsidRPr="00000000">
        <w:rPr>
          <w:vertAlign w:val="baseline"/>
          <w:rtl w:val="0"/>
        </w:rPr>
        <w:t xml:space="preserve">Giấy đề nghị tạm ứng của Bên B.</w:t>
      </w:r>
    </w:p>
    <w:p w:rsidR="00000000" w:rsidDel="00000000" w:rsidP="00000000" w:rsidRDefault="00000000" w:rsidRPr="00000000" w14:paraId="00000058">
      <w:pPr>
        <w:spacing w:before="120" w:lineRule="auto"/>
        <w:jc w:val="both"/>
        <w:rPr>
          <w:vertAlign w:val="baseline"/>
        </w:rPr>
      </w:pPr>
      <w:r w:rsidDel="00000000" w:rsidR="00000000" w:rsidRPr="00000000">
        <w:rPr>
          <w:vertAlign w:val="baseline"/>
          <w:rtl w:val="0"/>
        </w:rPr>
        <w:t xml:space="preserve">-Số tiền tạm ứng ( được trừ vào tháng cuối cùng khi kết thúc công trình và được trừ vào công nợ hoặc bù trừ vào số lượng hàng bên B bị mất  hao hụt )</w:t>
      </w:r>
    </w:p>
    <w:p w:rsidR="00000000" w:rsidDel="00000000" w:rsidP="00000000" w:rsidRDefault="00000000" w:rsidRPr="00000000" w14:paraId="00000059">
      <w:pPr>
        <w:spacing w:before="120" w:line="276" w:lineRule="auto"/>
        <w:jc w:val="both"/>
        <w:rPr>
          <w:color w:val="000000"/>
          <w:vertAlign w:val="baseline"/>
        </w:rPr>
      </w:pPr>
      <w:r w:rsidDel="00000000" w:rsidR="00000000" w:rsidRPr="00000000">
        <w:rPr>
          <w:color w:val="000000"/>
          <w:vertAlign w:val="baseline"/>
          <w:rtl w:val="0"/>
        </w:rPr>
        <w:t xml:space="preserve">- Thời hạn thanh toán: Hàng tháng từ ngày 25 đến ngày cuối cùng của tháng hai bên tiến hành đối chiếu, xác nhận khối lượng thực hiện và bên B xuất hóa đơn VAT cho bên A. Bên A thanh toán cho bên B 100% giá trị đã thực hiện trong tháng trước được thể hiện trong hóa đơn VAT chậm nhất không quá 15 ngày kể từ ngày bên A nhận đủ hồ sơ thanh toán (Hóa đơn VAT; Biên bản đối chiếu, xác nhận giá trị khối lượng hàng hóa).</w:t>
      </w:r>
    </w:p>
    <w:p w:rsidR="00000000" w:rsidDel="00000000" w:rsidP="00000000" w:rsidRDefault="00000000" w:rsidRPr="00000000" w14:paraId="0000005A">
      <w:pPr>
        <w:spacing w:after="80" w:before="120" w:line="276" w:lineRule="auto"/>
        <w:jc w:val="both"/>
        <w:rPr>
          <w:color w:val="000000"/>
          <w:vertAlign w:val="baseline"/>
        </w:rPr>
      </w:pPr>
      <w:r w:rsidDel="00000000" w:rsidR="00000000" w:rsidRPr="00000000">
        <w:rPr>
          <w:color w:val="000000"/>
          <w:vertAlign w:val="baseline"/>
          <w:rtl w:val="0"/>
        </w:rPr>
        <w:t xml:space="preserve">- Bên A thanh toán cho bên B bằng chuyển khoản, séc hoặc tiền mặt.</w:t>
      </w:r>
    </w:p>
    <w:p w:rsidR="00000000" w:rsidDel="00000000" w:rsidP="00000000" w:rsidRDefault="00000000" w:rsidRPr="00000000" w14:paraId="0000005B">
      <w:pPr>
        <w:spacing w:after="80" w:before="120" w:line="276" w:lineRule="auto"/>
        <w:jc w:val="both"/>
        <w:rPr>
          <w:b w:val="0"/>
          <w:color w:val="000000"/>
          <w:vertAlign w:val="baseline"/>
        </w:rPr>
      </w:pPr>
      <w:r w:rsidDel="00000000" w:rsidR="00000000" w:rsidRPr="00000000">
        <w:rPr>
          <w:b w:val="1"/>
          <w:color w:val="000000"/>
          <w:vertAlign w:val="baseline"/>
          <w:rtl w:val="0"/>
        </w:rPr>
        <w:t xml:space="preserve">ĐIỀU V: TRÁCH NHIỆM VÀ QUYỀN HẠN CỦA MỖI BÊN</w:t>
      </w:r>
      <w:r w:rsidDel="00000000" w:rsidR="00000000" w:rsidRPr="00000000">
        <w:rPr>
          <w:rtl w:val="0"/>
        </w:rPr>
      </w:r>
    </w:p>
    <w:p w:rsidR="00000000" w:rsidDel="00000000" w:rsidP="00000000" w:rsidRDefault="00000000" w:rsidRPr="00000000" w14:paraId="0000005C">
      <w:pPr>
        <w:spacing w:after="80" w:before="120" w:line="276" w:lineRule="auto"/>
        <w:jc w:val="both"/>
        <w:rPr>
          <w:i w:val="0"/>
          <w:color w:val="000000"/>
          <w:vertAlign w:val="baseline"/>
        </w:rPr>
      </w:pPr>
      <w:r w:rsidDel="00000000" w:rsidR="00000000" w:rsidRPr="00000000">
        <w:rPr>
          <w:i w:val="1"/>
          <w:color w:val="000000"/>
          <w:vertAlign w:val="baseline"/>
          <w:rtl w:val="0"/>
        </w:rPr>
        <w:t xml:space="preserve">5.1. Quyền và trách nhiệm của bên A:</w:t>
      </w:r>
      <w:r w:rsidDel="00000000" w:rsidR="00000000" w:rsidRPr="00000000">
        <w:rPr>
          <w:rtl w:val="0"/>
        </w:rPr>
      </w:r>
    </w:p>
    <w:p w:rsidR="00000000" w:rsidDel="00000000" w:rsidP="00000000" w:rsidRDefault="00000000" w:rsidRPr="00000000" w14:paraId="0000005D">
      <w:pPr>
        <w:spacing w:before="120" w:line="276" w:lineRule="auto"/>
        <w:jc w:val="both"/>
        <w:rPr>
          <w:color w:val="000000"/>
          <w:vertAlign w:val="baseline"/>
        </w:rPr>
      </w:pPr>
      <w:r w:rsidDel="00000000" w:rsidR="00000000" w:rsidRPr="00000000">
        <w:rPr>
          <w:color w:val="000000"/>
          <w:vertAlign w:val="baseline"/>
          <w:rtl w:val="0"/>
        </w:rPr>
        <w:t xml:space="preserve">- Bên A thực hiện việc thanh toán tiền thuê vật tư cho bên B theo nội dung qui định tại điều IV.</w:t>
      </w:r>
    </w:p>
    <w:p w:rsidR="00000000" w:rsidDel="00000000" w:rsidP="00000000" w:rsidRDefault="00000000" w:rsidRPr="00000000" w14:paraId="0000005E">
      <w:pPr>
        <w:spacing w:before="120" w:line="276" w:lineRule="auto"/>
        <w:jc w:val="both"/>
        <w:rPr>
          <w:color w:val="000000"/>
          <w:vertAlign w:val="baseline"/>
        </w:rPr>
      </w:pPr>
      <w:r w:rsidDel="00000000" w:rsidR="00000000" w:rsidRPr="00000000">
        <w:rPr>
          <w:color w:val="000000"/>
          <w:vertAlign w:val="baseline"/>
          <w:rtl w:val="0"/>
        </w:rPr>
        <w:t xml:space="preserve">- Bên A thông báo cho bên B số lượng, chủng loại thiết bị vật tư xây dựng, tiến độ nhận hoặc trả hàng trước ít nhất 3 ngày qua fax/ hoặc email/ hoặc điện thoại.</w:t>
      </w:r>
    </w:p>
    <w:p w:rsidR="00000000" w:rsidDel="00000000" w:rsidP="00000000" w:rsidRDefault="00000000" w:rsidRPr="00000000" w14:paraId="0000005F">
      <w:pPr>
        <w:spacing w:before="120" w:line="276" w:lineRule="auto"/>
        <w:jc w:val="both"/>
        <w:rPr>
          <w:color w:val="000000"/>
          <w:vertAlign w:val="baseline"/>
        </w:rPr>
      </w:pPr>
      <w:r w:rsidDel="00000000" w:rsidR="00000000" w:rsidRPr="00000000">
        <w:rPr>
          <w:color w:val="000000"/>
          <w:vertAlign w:val="baseline"/>
          <w:rtl w:val="0"/>
        </w:rPr>
        <w:t xml:space="preserve">- Hàng tháng từ ngày 25 đến ngày cuối cùng của tháng bên A có trách nhiệm kiểm tra, xác nhận bảng tổng hợp, đối chiếu số lượng thiết bị thuê, trả để làm cơ sở cho việc thanh toán, thanh lý hợp đồng.</w:t>
      </w:r>
    </w:p>
    <w:p w:rsidR="00000000" w:rsidDel="00000000" w:rsidP="00000000" w:rsidRDefault="00000000" w:rsidRPr="00000000" w14:paraId="00000060">
      <w:pPr>
        <w:spacing w:before="120" w:line="276" w:lineRule="auto"/>
        <w:jc w:val="both"/>
        <w:rPr>
          <w:color w:val="000000"/>
          <w:vertAlign w:val="baseline"/>
        </w:rPr>
      </w:pPr>
      <w:r w:rsidDel="00000000" w:rsidR="00000000" w:rsidRPr="00000000">
        <w:rPr>
          <w:color w:val="000000"/>
          <w:vertAlign w:val="baseline"/>
          <w:rtl w:val="0"/>
        </w:rPr>
        <w:t xml:space="preserve">- Bên A sử dụng, chủ động bảo quản, quản lý hàng thuê đúng mục đích, đúng yêu cầu kỹ thuật trong toàn bộ quá trình sử dụng. Trong thời gian thuê, các thiết bị thuê bị hư hỏng thì bên A sẽ chịu trách nhiệm khắc phục bằng chi phí của mình. Khi trả hàng phải đúng chủng loại, mẫu mã không cong vênh, biến dạng, có dấu hàng của bên B nếu không bên B có quyền không nhận.</w:t>
      </w:r>
    </w:p>
    <w:p w:rsidR="00000000" w:rsidDel="00000000" w:rsidP="00000000" w:rsidRDefault="00000000" w:rsidRPr="00000000" w14:paraId="00000061">
      <w:pPr>
        <w:spacing w:before="120" w:line="276" w:lineRule="auto"/>
        <w:jc w:val="both"/>
        <w:rPr>
          <w:color w:val="000000"/>
          <w:vertAlign w:val="baseline"/>
        </w:rPr>
      </w:pPr>
      <w:r w:rsidDel="00000000" w:rsidR="00000000" w:rsidRPr="00000000">
        <w:rPr>
          <w:color w:val="000000"/>
          <w:vertAlign w:val="baseline"/>
          <w:rtl w:val="0"/>
        </w:rPr>
        <w:t xml:space="preserve">- Trường hợp bên A làm mất hàng thuê: Bên A có trách nhiệm đền bù bằng hàng cho bên B đúng số lượng, đúng chủng loại hàng bị mất với chất lượng hàng tương tự của bên B vào thời điểm trả hàng hoặc bên A có thể bồi thường cho bên B theo đơn giá cho một đơn vị tính (chưa bao gồm VAT ) như sau:</w:t>
      </w:r>
    </w:p>
    <w:p w:rsidR="00000000" w:rsidDel="00000000" w:rsidP="00000000" w:rsidRDefault="00000000" w:rsidRPr="00000000" w14:paraId="00000062">
      <w:pPr>
        <w:spacing w:after="60" w:before="60" w:line="276" w:lineRule="auto"/>
        <w:jc w:val="both"/>
        <w:rPr/>
      </w:pPr>
      <w:r w:rsidDel="00000000" w:rsidR="00000000" w:rsidRPr="00000000">
        <w:rPr>
          <w:rtl w:val="0"/>
        </w:rPr>
      </w:r>
    </w:p>
    <w:sdt>
      <w:sdtPr>
        <w:lock w:val="contentLocked"/>
        <w:id w:val="-205896128"/>
        <w:tag w:val="goog_rdk_0"/>
      </w:sdtPr>
      <w:sdtContent>
        <w:tbl>
          <w:tblPr>
            <w:tblStyle w:val="Table2"/>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5790"/>
            <w:gridCol w:w="1155"/>
            <w:gridCol w:w="1140"/>
            <w:gridCol w:w="1545"/>
            <w:tblGridChange w:id="0">
              <w:tblGrid>
                <w:gridCol w:w="585"/>
                <w:gridCol w:w="5790"/>
                <w:gridCol w:w="1155"/>
                <w:gridCol w:w="1140"/>
                <w:gridCol w:w="1545"/>
              </w:tblGrid>
            </w:tblGridChange>
          </w:tblGrid>
          <w:tr>
            <w:trPr>
              <w:cantSplit w:val="0"/>
              <w:trHeight w:val="82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63">
                <w:pPr>
                  <w:widowControl w:val="0"/>
                  <w:spacing w:line="276" w:lineRule="auto"/>
                  <w:jc w:val="center"/>
                  <w:rPr>
                    <w:rFonts w:ascii="Arial" w:cs="Arial" w:eastAsia="Arial" w:hAnsi="Arial"/>
                    <w:sz w:val="20"/>
                    <w:szCs w:val="20"/>
                  </w:rPr>
                </w:pPr>
                <w:r w:rsidDel="00000000" w:rsidR="00000000" w:rsidRPr="00000000">
                  <w:rPr>
                    <w:b w:val="1"/>
                    <w:rtl w:val="0"/>
                  </w:rPr>
                  <w:t xml:space="preserve">TT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64">
                <w:pPr>
                  <w:widowControl w:val="0"/>
                  <w:spacing w:line="276" w:lineRule="auto"/>
                  <w:jc w:val="center"/>
                  <w:rPr>
                    <w:rFonts w:ascii="Arial" w:cs="Arial" w:eastAsia="Arial" w:hAnsi="Arial"/>
                    <w:sz w:val="20"/>
                    <w:szCs w:val="20"/>
                  </w:rPr>
                </w:pPr>
                <w:r w:rsidDel="00000000" w:rsidR="00000000" w:rsidRPr="00000000">
                  <w:rPr>
                    <w:b w:val="1"/>
                    <w:rtl w:val="0"/>
                  </w:rPr>
                  <w:t xml:space="preserve">Tên hàng, chủng loại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65">
                <w:pPr>
                  <w:widowControl w:val="0"/>
                  <w:spacing w:line="276" w:lineRule="auto"/>
                  <w:jc w:val="center"/>
                  <w:rPr>
                    <w:rFonts w:ascii="Arial" w:cs="Arial" w:eastAsia="Arial" w:hAnsi="Arial"/>
                    <w:sz w:val="20"/>
                    <w:szCs w:val="20"/>
                  </w:rPr>
                </w:pPr>
                <w:r w:rsidDel="00000000" w:rsidR="00000000" w:rsidRPr="00000000">
                  <w:rPr>
                    <w:b w:val="1"/>
                    <w:rtl w:val="0"/>
                  </w:rPr>
                  <w:t xml:space="preserve">ĐVT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66">
                <w:pPr>
                  <w:widowControl w:val="0"/>
                  <w:spacing w:line="276" w:lineRule="auto"/>
                  <w:jc w:val="center"/>
                  <w:rPr>
                    <w:rFonts w:ascii="Arial" w:cs="Arial" w:eastAsia="Arial" w:hAnsi="Arial"/>
                    <w:sz w:val="20"/>
                    <w:szCs w:val="20"/>
                  </w:rPr>
                </w:pPr>
                <w:r w:rsidDel="00000000" w:rsidR="00000000" w:rsidRPr="00000000">
                  <w:rPr>
                    <w:b w:val="1"/>
                    <w:rtl w:val="0"/>
                  </w:rPr>
                  <w:t xml:space="preserve">Số lượng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67">
                <w:pPr>
                  <w:widowControl w:val="0"/>
                  <w:spacing w:line="276" w:lineRule="auto"/>
                  <w:jc w:val="center"/>
                  <w:rPr>
                    <w:b w:val="1"/>
                  </w:rPr>
                </w:pPr>
                <w:r w:rsidDel="00000000" w:rsidR="00000000" w:rsidRPr="00000000">
                  <w:rPr>
                    <w:b w:val="1"/>
                    <w:rtl w:val="0"/>
                  </w:rPr>
                  <w:t xml:space="preserve">Đơn giá đền bù</w:t>
                </w:r>
              </w:p>
              <w:p w:rsidR="00000000" w:rsidDel="00000000" w:rsidP="00000000" w:rsidRDefault="00000000" w:rsidRPr="00000000" w14:paraId="00000068">
                <w:pPr>
                  <w:widowControl w:val="0"/>
                  <w:spacing w:line="276" w:lineRule="auto"/>
                  <w:jc w:val="center"/>
                  <w:rPr>
                    <w:b w:val="1"/>
                  </w:rPr>
                </w:pPr>
                <w:r w:rsidDel="00000000" w:rsidR="00000000" w:rsidRPr="00000000">
                  <w:rPr>
                    <w:b w:val="1"/>
                    <w:rtl w:val="0"/>
                  </w:rPr>
                  <w:t xml:space="preserve">(VNĐ)</w:t>
                </w:r>
              </w:p>
            </w:tc>
          </w:tr>
          <w:tr>
            <w:trPr>
              <w:cantSplit w:val="0"/>
              <w:trHeight w:val="735" w:hRule="atLeast"/>
              <w:tblHeader w:val="0"/>
            </w:trPr>
            <w:tc>
              <w:tcPr>
                <w:tcBorders>
                  <w:top w:color="cccccc" w:space="0" w:sz="6" w:val="single"/>
                  <w:left w:color="cccccc" w:space="0" w:sz="6" w:val="single"/>
                  <w:bottom w:color="cccccc" w:space="0" w:sz="6" w:val="single"/>
                  <w:right w:color="cccccc" w:space="0" w:sz="6" w:val="single"/>
                </w:tcBorders>
                <w:shd w:fill="f0f2f5" w:val="clear"/>
                <w:tcMar>
                  <w:top w:w="0.0" w:type="dxa"/>
                  <w:left w:w="40.0" w:type="dxa"/>
                  <w:bottom w:w="0.0" w:type="dxa"/>
                  <w:right w:w="40.0" w:type="dxa"/>
                </w:tcMar>
                <w:vAlign w:val="center"/>
              </w:tcPr>
              <w:p w:rsidR="00000000" w:rsidDel="00000000" w:rsidP="00000000" w:rsidRDefault="00000000" w:rsidRPr="00000000" w14:paraId="00000069">
                <w:pPr>
                  <w:widowControl w:val="0"/>
                  <w:spacing w:line="276" w:lineRule="auto"/>
                  <w:jc w:val="center"/>
                  <w:rPr>
                    <w:rFonts w:ascii="Arial" w:cs="Arial" w:eastAsia="Arial" w:hAnsi="Arial"/>
                    <w:sz w:val="20"/>
                    <w:szCs w:val="20"/>
                  </w:rPr>
                </w:pPr>
                <w:r w:rsidDel="00000000" w:rsidR="00000000" w:rsidRPr="00000000">
                  <w:rPr>
                    <w:rFonts w:ascii="Courier New" w:cs="Courier New" w:eastAsia="Courier New" w:hAnsi="Courier New"/>
                    <w:color w:val="0a0a0a"/>
                    <w:sz w:val="22"/>
                    <w:szCs w:val="22"/>
                    <w:rtl w:val="0"/>
                  </w:rPr>
                  <w:t xml:space="preserve">{%tr for line in lines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6A">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6B">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6C">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6D">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487.11914062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6E">
                <w:pPr>
                  <w:widowControl w:val="0"/>
                  <w:spacing w:line="276" w:lineRule="auto"/>
                  <w:jc w:val="center"/>
                  <w:rPr>
                    <w:rFonts w:ascii="Arial" w:cs="Arial" w:eastAsia="Arial" w:hAnsi="Arial"/>
                    <w:sz w:val="20"/>
                    <w:szCs w:val="20"/>
                  </w:rPr>
                </w:pPr>
                <w:r w:rsidDel="00000000" w:rsidR="00000000" w:rsidRPr="00000000">
                  <w:rPr>
                    <w:rtl w:val="0"/>
                  </w:rPr>
                  <w:t xml:space="preserve">{{line.idx}}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6F">
                <w:pPr>
                  <w:widowControl w:val="0"/>
                  <w:spacing w:line="276" w:lineRule="auto"/>
                  <w:rPr>
                    <w:rFonts w:ascii="Arial" w:cs="Arial" w:eastAsia="Arial" w:hAnsi="Arial"/>
                    <w:sz w:val="20"/>
                    <w:szCs w:val="20"/>
                  </w:rPr>
                </w:pPr>
                <w:r w:rsidDel="00000000" w:rsidR="00000000" w:rsidRPr="00000000">
                  <w:rPr>
                    <w:rtl w:val="0"/>
                  </w:rPr>
                  <w:t xml:space="preserve"> {{line.product_name}}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70">
                <w:pPr>
                  <w:widowControl w:val="0"/>
                  <w:spacing w:line="276" w:lineRule="auto"/>
                  <w:jc w:val="center"/>
                  <w:rPr>
                    <w:rFonts w:ascii="Arial" w:cs="Arial" w:eastAsia="Arial" w:hAnsi="Arial"/>
                    <w:sz w:val="20"/>
                    <w:szCs w:val="20"/>
                  </w:rPr>
                </w:pPr>
                <w:r w:rsidDel="00000000" w:rsidR="00000000" w:rsidRPr="00000000">
                  <w:rPr>
                    <w:rtl w:val="0"/>
                  </w:rPr>
                  <w:t xml:space="preserve">{{line.uom}}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71">
                <w:pPr>
                  <w:widowControl w:val="0"/>
                  <w:spacing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0072">
                <w:pPr>
                  <w:widowControl w:val="0"/>
                  <w:spacing w:line="276" w:lineRule="auto"/>
                  <w:jc w:val="right"/>
                  <w:rPr>
                    <w:rFonts w:ascii="Arial" w:cs="Arial" w:eastAsia="Arial" w:hAnsi="Arial"/>
                    <w:sz w:val="20"/>
                    <w:szCs w:val="20"/>
                  </w:rPr>
                </w:pPr>
                <w:r w:rsidDel="00000000" w:rsidR="00000000" w:rsidRPr="00000000">
                  <w:rPr>
                    <w:rtl w:val="0"/>
                  </w:rPr>
                  <w:t xml:space="preserve">{{line.compensation_price}}</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f0f2f5" w:val="clear"/>
                <w:tcMar>
                  <w:top w:w="0.0" w:type="dxa"/>
                  <w:left w:w="40.0" w:type="dxa"/>
                  <w:bottom w:w="0.0" w:type="dxa"/>
                  <w:right w:w="40.0" w:type="dxa"/>
                </w:tcMar>
                <w:vAlign w:val="center"/>
              </w:tcPr>
              <w:p w:rsidR="00000000" w:rsidDel="00000000" w:rsidP="00000000" w:rsidRDefault="00000000" w:rsidRPr="00000000" w14:paraId="00000073">
                <w:pPr>
                  <w:widowControl w:val="0"/>
                  <w:spacing w:line="276" w:lineRule="auto"/>
                  <w:jc w:val="center"/>
                  <w:rPr>
                    <w:rFonts w:ascii="Arial" w:cs="Arial" w:eastAsia="Arial" w:hAnsi="Arial"/>
                    <w:sz w:val="20"/>
                    <w:szCs w:val="20"/>
                  </w:rPr>
                </w:pPr>
                <w:r w:rsidDel="00000000" w:rsidR="00000000" w:rsidRPr="00000000">
                  <w:rPr>
                    <w:rFonts w:ascii="Courier New" w:cs="Courier New" w:eastAsia="Courier New" w:hAnsi="Courier New"/>
                    <w:color w:val="0a0a0a"/>
                    <w:sz w:val="22"/>
                    <w:szCs w:val="22"/>
                    <w:rtl w:val="0"/>
                  </w:rPr>
                  <w:t xml:space="preserve">{%tr endfor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74">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75">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76">
                <w:pPr>
                  <w:widowControl w:val="0"/>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77">
                <w:pPr>
                  <w:widowControl w:val="0"/>
                  <w:spacing w:line="276" w:lineRule="auto"/>
                  <w:rPr>
                    <w:rFonts w:ascii="Arial" w:cs="Arial" w:eastAsia="Arial" w:hAnsi="Arial"/>
                    <w:sz w:val="20"/>
                    <w:szCs w:val="20"/>
                  </w:rPr>
                </w:pPr>
                <w:r w:rsidDel="00000000" w:rsidR="00000000" w:rsidRPr="00000000">
                  <w:rPr>
                    <w:rtl w:val="0"/>
                  </w:rPr>
                </w:r>
              </w:p>
            </w:tc>
          </w:tr>
        </w:tbl>
      </w:sdtContent>
    </w:sdt>
    <w:p w:rsidR="00000000" w:rsidDel="00000000" w:rsidP="00000000" w:rsidRDefault="00000000" w:rsidRPr="00000000" w14:paraId="00000078">
      <w:pPr>
        <w:spacing w:before="120" w:line="276" w:lineRule="auto"/>
        <w:jc w:val="both"/>
        <w:rPr>
          <w:color w:val="000000"/>
          <w:vertAlign w:val="baseline"/>
        </w:rPr>
      </w:pPr>
      <w:r w:rsidDel="00000000" w:rsidR="00000000" w:rsidRPr="00000000">
        <w:rPr>
          <w:color w:val="000000"/>
          <w:vertAlign w:val="baseline"/>
          <w:rtl w:val="0"/>
        </w:rPr>
        <w:t xml:space="preserve">- Khi hai bên đã thống nhất giá trị hàng đền bù hàng mất thì bên A phải thanh toán 100% giá trị đền bù cho bên B (nếu bên B chưa thanh toán giá trị đền bù hàng mất đó thì bên B vẫn  tính tiền thuê bình thường cho đến khi bên A thanh toán xong giá trị đền bù đó)</w:t>
      </w:r>
    </w:p>
    <w:p w:rsidR="00000000" w:rsidDel="00000000" w:rsidP="00000000" w:rsidRDefault="00000000" w:rsidRPr="00000000" w14:paraId="00000079">
      <w:pPr>
        <w:spacing w:before="120" w:line="276" w:lineRule="auto"/>
        <w:jc w:val="both"/>
        <w:rPr>
          <w:color w:val="000000"/>
          <w:vertAlign w:val="baseline"/>
        </w:rPr>
      </w:pPr>
      <w:r w:rsidDel="00000000" w:rsidR="00000000" w:rsidRPr="00000000">
        <w:rPr>
          <w:color w:val="000000"/>
          <w:vertAlign w:val="baseline"/>
          <w:rtl w:val="0"/>
        </w:rPr>
        <w:t xml:space="preserve">- Trường hợp bên A làm hư hỏng hàng sửa chữa được thì bên B phải nhận hàng như bình thường</w:t>
      </w:r>
    </w:p>
    <w:p w:rsidR="00000000" w:rsidDel="00000000" w:rsidP="00000000" w:rsidRDefault="00000000" w:rsidRPr="00000000" w14:paraId="0000007A">
      <w:pPr>
        <w:spacing w:before="120" w:line="276" w:lineRule="auto"/>
        <w:jc w:val="both"/>
        <w:rPr>
          <w:color w:val="000000"/>
          <w:vertAlign w:val="baseline"/>
        </w:rPr>
      </w:pPr>
      <w:r w:rsidDel="00000000" w:rsidR="00000000" w:rsidRPr="00000000">
        <w:rPr>
          <w:color w:val="000000"/>
          <w:vertAlign w:val="baseline"/>
          <w:rtl w:val="0"/>
        </w:rPr>
        <w:t xml:space="preserve">- Trường hợp bên A làm hư hỏng hàng không sửa chữa được hoặc hàng hư hỏng cắt ngắn &lt; 1m thì hai bên tiến hành định giá thanh lý theo giá sắt vụn tại thời điểm đó và giá trị thanh lý sắt vụn đó sẽ được khấu trừ vào công nợ giữa hai bên.</w:t>
      </w:r>
    </w:p>
    <w:p w:rsidR="00000000" w:rsidDel="00000000" w:rsidP="00000000" w:rsidRDefault="00000000" w:rsidRPr="00000000" w14:paraId="0000007B">
      <w:pPr>
        <w:spacing w:before="120" w:line="276" w:lineRule="auto"/>
        <w:jc w:val="both"/>
        <w:rPr>
          <w:color w:val="000000"/>
          <w:vertAlign w:val="baseline"/>
        </w:rPr>
      </w:pPr>
      <w:r w:rsidDel="00000000" w:rsidR="00000000" w:rsidRPr="00000000">
        <w:rPr>
          <w:color w:val="000000"/>
          <w:vertAlign w:val="baseline"/>
          <w:rtl w:val="0"/>
        </w:rPr>
        <w:t xml:space="preserve">- Với thép hộp, thép ống, bên A không được cắt ngắn cây hộp vượt quá 30% trên chiều dài của cây thép hộp, thép ống. Nếu bên A trả hàng có thể tự nối đôi hoặc trường hợp không nối được thì bên B sẽ tính phí hàn nối với đơn giá 10.000 đ/cây (chưa bao gồm VAT ).</w:t>
      </w:r>
    </w:p>
    <w:p w:rsidR="00000000" w:rsidDel="00000000" w:rsidP="00000000" w:rsidRDefault="00000000" w:rsidRPr="00000000" w14:paraId="0000007C">
      <w:pPr>
        <w:spacing w:before="120" w:line="276" w:lineRule="auto"/>
        <w:jc w:val="both"/>
        <w:rPr>
          <w:color w:val="000000"/>
          <w:vertAlign w:val="baseline"/>
        </w:rPr>
      </w:pPr>
      <w:r w:rsidDel="00000000" w:rsidR="00000000" w:rsidRPr="00000000">
        <w:rPr>
          <w:color w:val="000000"/>
          <w:vertAlign w:val="baseline"/>
          <w:rtl w:val="0"/>
        </w:rPr>
        <w:t xml:space="preserve">- Khi bên B giao vật tư cho bên A, nếu bên A không thực hiện đúng hợp đồng, không sử dụng hoặc sử dụng vật tư thuê sai mục đích thì bên B có quyền yêu cầu bên A trả lại vật tư và bên A vẫn phải trả tiền thuê như đã cam kết.</w:t>
      </w:r>
    </w:p>
    <w:p w:rsidR="00000000" w:rsidDel="00000000" w:rsidP="00000000" w:rsidRDefault="00000000" w:rsidRPr="00000000" w14:paraId="0000007D">
      <w:pPr>
        <w:spacing w:line="276" w:lineRule="auto"/>
        <w:jc w:val="both"/>
        <w:rPr>
          <w:i w:val="0"/>
          <w:color w:val="000000"/>
          <w:vertAlign w:val="baseline"/>
        </w:rPr>
      </w:pPr>
      <w:r w:rsidDel="00000000" w:rsidR="00000000" w:rsidRPr="00000000">
        <w:rPr>
          <w:i w:val="1"/>
          <w:color w:val="000000"/>
          <w:vertAlign w:val="baseline"/>
          <w:rtl w:val="0"/>
        </w:rPr>
        <w:t xml:space="preserve">5.2. Quyền và trách nhiệm bên B:</w:t>
      </w:r>
      <w:r w:rsidDel="00000000" w:rsidR="00000000" w:rsidRPr="00000000">
        <w:rPr>
          <w:rtl w:val="0"/>
        </w:rPr>
      </w:r>
    </w:p>
    <w:p w:rsidR="00000000" w:rsidDel="00000000" w:rsidP="00000000" w:rsidRDefault="00000000" w:rsidRPr="00000000" w14:paraId="0000007E">
      <w:pPr>
        <w:spacing w:line="276" w:lineRule="auto"/>
        <w:jc w:val="both"/>
        <w:rPr>
          <w:color w:val="000000"/>
          <w:vertAlign w:val="baseline"/>
        </w:rPr>
      </w:pPr>
      <w:r w:rsidDel="00000000" w:rsidR="00000000" w:rsidRPr="00000000">
        <w:rPr>
          <w:color w:val="000000"/>
          <w:vertAlign w:val="baseline"/>
          <w:rtl w:val="0"/>
        </w:rPr>
        <w:t xml:space="preserve">- Bên B cung cấp toàn bộ sản phẩm hàng hóa đảm bảo đúng tiến độ cũng như chất lượng như điều I và điều II của hợp đồng.</w:t>
      </w:r>
    </w:p>
    <w:p w:rsidR="00000000" w:rsidDel="00000000" w:rsidP="00000000" w:rsidRDefault="00000000" w:rsidRPr="00000000" w14:paraId="0000007F">
      <w:pPr>
        <w:spacing w:line="276" w:lineRule="auto"/>
        <w:jc w:val="both"/>
        <w:rPr>
          <w:color w:val="000000"/>
          <w:vertAlign w:val="baseline"/>
        </w:rPr>
      </w:pPr>
      <w:r w:rsidDel="00000000" w:rsidR="00000000" w:rsidRPr="00000000">
        <w:rPr>
          <w:color w:val="000000"/>
          <w:vertAlign w:val="baseline"/>
          <w:rtl w:val="0"/>
        </w:rPr>
        <w:t xml:space="preserve">- Bên B có quyền ngừng việc giao hàng nếu như bên A chưa thực hiện đầy đủ nghĩa vụ của mình.</w:t>
      </w:r>
    </w:p>
    <w:p w:rsidR="00000000" w:rsidDel="00000000" w:rsidP="00000000" w:rsidRDefault="00000000" w:rsidRPr="00000000" w14:paraId="00000080">
      <w:pPr>
        <w:spacing w:line="276" w:lineRule="auto"/>
        <w:jc w:val="both"/>
        <w:rPr>
          <w:color w:val="000000"/>
          <w:vertAlign w:val="baseline"/>
        </w:rPr>
      </w:pPr>
      <w:r w:rsidDel="00000000" w:rsidR="00000000" w:rsidRPr="00000000">
        <w:rPr>
          <w:color w:val="000000"/>
          <w:vertAlign w:val="baseline"/>
          <w:rtl w:val="0"/>
        </w:rPr>
        <w:t xml:space="preserve">- Bên B có quyền yêu cầu bên A thực hiện thanh toán theo hợp đồng đã ký; bồi thường hợp lý các thiệt hại phát sinh do bên A làm mất hoặc hư hỏng hàng.</w:t>
      </w:r>
    </w:p>
    <w:p w:rsidR="00000000" w:rsidDel="00000000" w:rsidP="00000000" w:rsidRDefault="00000000" w:rsidRPr="00000000" w14:paraId="00000081">
      <w:pPr>
        <w:spacing w:line="276" w:lineRule="auto"/>
        <w:jc w:val="both"/>
        <w:rPr>
          <w:color w:val="000000"/>
          <w:vertAlign w:val="baseline"/>
        </w:rPr>
      </w:pPr>
      <w:r w:rsidDel="00000000" w:rsidR="00000000" w:rsidRPr="00000000">
        <w:rPr>
          <w:color w:val="000000"/>
          <w:vertAlign w:val="baseline"/>
          <w:rtl w:val="0"/>
        </w:rPr>
        <w:t xml:space="preserve">- Bên B cử cán bộ tiếp nhận bàn giao vật tư thiết bị khi nhận được thông báo trả thiết bị cho thuê của bên A.</w:t>
      </w:r>
    </w:p>
    <w:p w:rsidR="00000000" w:rsidDel="00000000" w:rsidP="00000000" w:rsidRDefault="00000000" w:rsidRPr="00000000" w14:paraId="00000082">
      <w:pPr>
        <w:spacing w:line="276" w:lineRule="auto"/>
        <w:jc w:val="both"/>
        <w:rPr>
          <w:color w:val="000000"/>
          <w:vertAlign w:val="baseline"/>
        </w:rPr>
      </w:pPr>
      <w:r w:rsidDel="00000000" w:rsidR="00000000" w:rsidRPr="00000000">
        <w:rPr>
          <w:color w:val="000000"/>
          <w:vertAlign w:val="baseline"/>
          <w:rtl w:val="0"/>
        </w:rPr>
        <w:t xml:space="preserve">- Hàng tháng từ ngày 25 đến ngày cuối cùng của tháng bên B có trách nhiệm cùng bên A kiểm tra, xác nhận bảng tổng hợp, đối chiếu số lượng thiết bị thuê, trả để làm cơ sở thanh toán, thanh lý hợp đồng.</w:t>
      </w:r>
    </w:p>
    <w:p w:rsidR="00000000" w:rsidDel="00000000" w:rsidP="00000000" w:rsidRDefault="00000000" w:rsidRPr="00000000" w14:paraId="00000083">
      <w:pPr>
        <w:spacing w:after="80" w:before="120" w:line="276" w:lineRule="auto"/>
        <w:jc w:val="both"/>
        <w:rPr>
          <w:color w:val="000000"/>
          <w:vertAlign w:val="baseline"/>
        </w:rPr>
      </w:pPr>
      <w:r w:rsidDel="00000000" w:rsidR="00000000" w:rsidRPr="00000000">
        <w:rPr>
          <w:color w:val="000000"/>
          <w:vertAlign w:val="baseline"/>
          <w:rtl w:val="0"/>
        </w:rPr>
        <w:t xml:space="preserve">- Bên B cung cấp cho bên A đầy đủ hóa đơn tài chính và các giấy tờ khác liên quan đến thanh toán hợp đồng này.</w:t>
      </w:r>
    </w:p>
    <w:p w:rsidR="00000000" w:rsidDel="00000000" w:rsidP="00000000" w:rsidRDefault="00000000" w:rsidRPr="00000000" w14:paraId="00000084">
      <w:pPr>
        <w:spacing w:after="80" w:before="120" w:line="276" w:lineRule="auto"/>
        <w:jc w:val="both"/>
        <w:rPr>
          <w:b w:val="0"/>
          <w:color w:val="000000"/>
          <w:vertAlign w:val="baseline"/>
        </w:rPr>
      </w:pPr>
      <w:r w:rsidDel="00000000" w:rsidR="00000000" w:rsidRPr="00000000">
        <w:rPr>
          <w:b w:val="1"/>
          <w:color w:val="000000"/>
          <w:vertAlign w:val="baseline"/>
          <w:rtl w:val="0"/>
        </w:rPr>
        <w:t xml:space="preserve">ĐIỀU VI: BẤT KHẢ KHÁNG</w:t>
      </w:r>
      <w:r w:rsidDel="00000000" w:rsidR="00000000" w:rsidRPr="00000000">
        <w:rPr>
          <w:rtl w:val="0"/>
        </w:rPr>
      </w:r>
    </w:p>
    <w:p w:rsidR="00000000" w:rsidDel="00000000" w:rsidP="00000000" w:rsidRDefault="00000000" w:rsidRPr="00000000" w14:paraId="00000085">
      <w:pPr>
        <w:spacing w:after="80" w:before="120" w:line="276" w:lineRule="auto"/>
        <w:jc w:val="both"/>
        <w:rPr>
          <w:color w:val="000000"/>
          <w:vertAlign w:val="baseline"/>
        </w:rPr>
      </w:pPr>
      <w:r w:rsidDel="00000000" w:rsidR="00000000" w:rsidRPr="00000000">
        <w:rPr>
          <w:color w:val="000000"/>
          <w:vertAlign w:val="baseline"/>
          <w:rtl w:val="0"/>
        </w:rPr>
        <w:t xml:space="preserve">- Bất khả kháng là một sự kiện rủi ro không thể chống đỡ nổi khi nó xảy ra và không thể lường trước khi ký kết hợp đồng như: động đất, bão, lũ lụt, lốc, mưa lớn không thể thi công được, sóng thần, lở đất hay hoạt động núi nửa, chiến tranh, dịch bệnh.</w:t>
      </w:r>
    </w:p>
    <w:p w:rsidR="00000000" w:rsidDel="00000000" w:rsidP="00000000" w:rsidRDefault="00000000" w:rsidRPr="00000000" w14:paraId="00000086">
      <w:pPr>
        <w:spacing w:after="80" w:before="120" w:line="276" w:lineRule="auto"/>
        <w:jc w:val="both"/>
        <w:rPr>
          <w:color w:val="000000"/>
          <w:vertAlign w:val="baseline"/>
        </w:rPr>
      </w:pPr>
      <w:r w:rsidDel="00000000" w:rsidR="00000000" w:rsidRPr="00000000">
        <w:rPr>
          <w:color w:val="000000"/>
          <w:vertAlign w:val="baseline"/>
          <w:rtl w:val="0"/>
        </w:rPr>
        <w:t xml:space="preserve">- Khi một bên rơi vào tình trạng bất khả kháng, thì phải thông báo bằng văn bản cho bên kia trong thời gian sớm nhất có thể.</w:t>
      </w:r>
    </w:p>
    <w:p w:rsidR="00000000" w:rsidDel="00000000" w:rsidP="00000000" w:rsidRDefault="00000000" w:rsidRPr="00000000" w14:paraId="00000087">
      <w:pPr>
        <w:spacing w:after="80" w:before="120" w:line="276" w:lineRule="auto"/>
        <w:jc w:val="both"/>
        <w:rPr>
          <w:color w:val="000000"/>
          <w:vertAlign w:val="baseline"/>
        </w:rPr>
      </w:pPr>
      <w:r w:rsidDel="00000000" w:rsidR="00000000" w:rsidRPr="00000000">
        <w:rPr>
          <w:color w:val="000000"/>
          <w:vertAlign w:val="baseline"/>
          <w:rtl w:val="0"/>
        </w:rPr>
        <w:t xml:space="preserve">- Thông báo về bất khả kháng: nếu một bên bị cản trở thực hiện bất cứ nghĩa vụ của mình theo hợp đồng do tình trạng bất khả kháng, bên đó phải gửi thông báo cho bên kia về sự việc hoặc trường hợp gây nên tình trạng bất khả kháng và phải nêu rõ các nghĩa vụ, công việc đã và sẽ bị cản trở. Thông báo được gửi sớm nhất sau khi bên đó nhận biết được tình trạng, hoặc lẽ ra đã nhận biết được về sự việc hoặc trường hợp gây nên tình trạng bất khả kháng. </w:t>
      </w:r>
    </w:p>
    <w:p w:rsidR="00000000" w:rsidDel="00000000" w:rsidP="00000000" w:rsidRDefault="00000000" w:rsidRPr="00000000" w14:paraId="00000088">
      <w:pPr>
        <w:spacing w:after="80" w:before="120" w:line="276" w:lineRule="auto"/>
        <w:jc w:val="both"/>
        <w:rPr>
          <w:color w:val="000000"/>
          <w:vertAlign w:val="baseline"/>
        </w:rPr>
      </w:pPr>
      <w:r w:rsidDel="00000000" w:rsidR="00000000" w:rsidRPr="00000000">
        <w:rPr>
          <w:color w:val="000000"/>
          <w:vertAlign w:val="baseline"/>
          <w:rtl w:val="0"/>
        </w:rPr>
        <w:t xml:space="preserve">- Bên đó, sau khi đã thông báo, phải được miễn việc thực hiện công việc thuộc nghĩa vụ trong thời gian mà tình trạng bất khả kháng cản trở việc thực hiện của họ.</w:t>
      </w:r>
    </w:p>
    <w:p w:rsidR="00000000" w:rsidDel="00000000" w:rsidP="00000000" w:rsidRDefault="00000000" w:rsidRPr="00000000" w14:paraId="00000089">
      <w:pPr>
        <w:spacing w:after="80" w:before="120" w:line="276" w:lineRule="auto"/>
        <w:jc w:val="both"/>
        <w:rPr>
          <w:b w:val="0"/>
          <w:color w:val="000000"/>
          <w:vertAlign w:val="baseline"/>
        </w:rPr>
      </w:pPr>
      <w:r w:rsidDel="00000000" w:rsidR="00000000" w:rsidRPr="00000000">
        <w:rPr>
          <w:b w:val="1"/>
          <w:color w:val="000000"/>
          <w:vertAlign w:val="baseline"/>
          <w:rtl w:val="0"/>
        </w:rPr>
        <w:t xml:space="preserve">ĐIỀU VII: CÁC ĐIỀU KHOẢN CHUNG</w:t>
      </w:r>
      <w:r w:rsidDel="00000000" w:rsidR="00000000" w:rsidRPr="00000000">
        <w:rPr>
          <w:rtl w:val="0"/>
        </w:rPr>
      </w:r>
    </w:p>
    <w:p w:rsidR="00000000" w:rsidDel="00000000" w:rsidP="00000000" w:rsidRDefault="00000000" w:rsidRPr="00000000" w14:paraId="0000008A">
      <w:pPr>
        <w:spacing w:after="80" w:before="120" w:line="276" w:lineRule="auto"/>
        <w:jc w:val="both"/>
        <w:rPr>
          <w:color w:val="000000"/>
          <w:vertAlign w:val="baseline"/>
        </w:rPr>
      </w:pPr>
      <w:r w:rsidDel="00000000" w:rsidR="00000000" w:rsidRPr="00000000">
        <w:rPr>
          <w:color w:val="000000"/>
          <w:vertAlign w:val="baseline"/>
          <w:rtl w:val="0"/>
        </w:rPr>
        <w:t xml:space="preserve">- Trường hợp có tranh chấp, hai bên phải thông báo cho nhau biết và tích cực thương lượng giải quyết trên tinh thần xây dựng, hợp tác, hai bên cùng có lợi. Giải pháp giải quyết tranh chấp hai bên được lập thành văn bản và là phần không thể tách rời của hợp đồng.</w:t>
      </w:r>
    </w:p>
    <w:p w:rsidR="00000000" w:rsidDel="00000000" w:rsidP="00000000" w:rsidRDefault="00000000" w:rsidRPr="00000000" w14:paraId="0000008B">
      <w:pPr>
        <w:spacing w:line="276" w:lineRule="auto"/>
        <w:jc w:val="both"/>
        <w:rPr>
          <w:color w:val="000000"/>
          <w:vertAlign w:val="baseline"/>
        </w:rPr>
      </w:pPr>
      <w:r w:rsidDel="00000000" w:rsidR="00000000" w:rsidRPr="00000000">
        <w:rPr>
          <w:color w:val="000000"/>
          <w:vertAlign w:val="baseline"/>
          <w:rtl w:val="0"/>
        </w:rPr>
        <w:t xml:space="preserve">- Trong trường hợp hai bên không thể giải quyết các vấn đề mà mỗi bên đưa ra thì mọi vấn đề đó sẽ được đưa ra giải quyết tại tòa án Nhân dân có thẩm quyền là nơi giải quyết tranh chấp hợp đồng. Quyết định của tòa án là quyết định cuối cùng và bắt buộc cho cả hai bên thi hành. Tất cả các chi phí phát sinh trong việc kiện tụng, giải quyết tranh chấp sẽ do bên thua kiện chi trả.</w:t>
      </w:r>
    </w:p>
    <w:p w:rsidR="00000000" w:rsidDel="00000000" w:rsidP="00000000" w:rsidRDefault="00000000" w:rsidRPr="00000000" w14:paraId="0000008C">
      <w:pPr>
        <w:spacing w:line="276" w:lineRule="auto"/>
        <w:jc w:val="both"/>
        <w:rPr>
          <w:color w:val="000000"/>
          <w:vertAlign w:val="baseline"/>
        </w:rPr>
      </w:pPr>
      <w:r w:rsidDel="00000000" w:rsidR="00000000" w:rsidRPr="00000000">
        <w:rPr>
          <w:color w:val="000000"/>
          <w:vertAlign w:val="baseline"/>
          <w:rtl w:val="0"/>
        </w:rPr>
        <w:t xml:space="preserve">- Hai bên cam kết thực hiện nghiên túc các điều khoản đã ghi trong hợp đồng, không bên nào được tự ý sửa đổi nếu không có sự nhất trí của phía bên kia. Mọi sửa đổi, bổ sung nội dung hợp đồng chỉ có hiệu lực khi được cả hai bên đồng ý bằng văn bản hoặc lập thành phụ lục đính kèm có xác nhận của người đại diện hợp pháp của mỗi bên và là một phần không thể tách rời của hợp đồng này.</w:t>
      </w:r>
    </w:p>
    <w:p w:rsidR="00000000" w:rsidDel="00000000" w:rsidP="00000000" w:rsidRDefault="00000000" w:rsidRPr="00000000" w14:paraId="0000008D">
      <w:pPr>
        <w:spacing w:line="276" w:lineRule="auto"/>
        <w:jc w:val="both"/>
        <w:rPr>
          <w:color w:val="000000"/>
          <w:vertAlign w:val="baseline"/>
        </w:rPr>
      </w:pPr>
      <w:r w:rsidDel="00000000" w:rsidR="00000000" w:rsidRPr="00000000">
        <w:rPr>
          <w:color w:val="000000"/>
          <w:vertAlign w:val="baseline"/>
          <w:rtl w:val="0"/>
        </w:rPr>
        <w:t xml:space="preserve">- Các điều kiện và điều khoản khác không ghi trong hợp đồng này sẽ được các bên thực hiện theo qui định hiện hành của các văn bản pháp luật về hợp đồng kinh tế.</w:t>
      </w:r>
    </w:p>
    <w:p w:rsidR="00000000" w:rsidDel="00000000" w:rsidP="00000000" w:rsidRDefault="00000000" w:rsidRPr="00000000" w14:paraId="0000008E">
      <w:pPr>
        <w:spacing w:line="276" w:lineRule="auto"/>
        <w:jc w:val="both"/>
        <w:rPr>
          <w:color w:val="000000"/>
          <w:vertAlign w:val="baseline"/>
        </w:rPr>
      </w:pPr>
      <w:r w:rsidDel="00000000" w:rsidR="00000000" w:rsidRPr="00000000">
        <w:rPr>
          <w:color w:val="000000"/>
          <w:vertAlign w:val="baseline"/>
          <w:rtl w:val="0"/>
        </w:rPr>
        <w:t xml:space="preserve">- Hai bên đã kiểm tra và ký tên, đóng dấu dưới đây chứng nhận việc chịu trách nhiệm trước pháp luật những thông tin liên quan của mình và sự tuân thủ, nhất trí, đồng ý với các nội dung trong điều khoản của hợp đồng.</w:t>
      </w:r>
    </w:p>
    <w:p w:rsidR="00000000" w:rsidDel="00000000" w:rsidP="00000000" w:rsidRDefault="00000000" w:rsidRPr="00000000" w14:paraId="0000008F">
      <w:pPr>
        <w:spacing w:line="276" w:lineRule="auto"/>
        <w:jc w:val="both"/>
        <w:rPr>
          <w:color w:val="000000"/>
          <w:vertAlign w:val="baseline"/>
        </w:rPr>
      </w:pPr>
      <w:r w:rsidDel="00000000" w:rsidR="00000000" w:rsidRPr="00000000">
        <w:rPr>
          <w:color w:val="000000"/>
          <w:vertAlign w:val="baseline"/>
          <w:rtl w:val="0"/>
        </w:rPr>
        <w:t xml:space="preserve">- Hợp đồng này được lập thành 04 bản. Mỗi bên giữ 02 bản và có giá trị pháp lý như nhau.</w:t>
      </w:r>
    </w:p>
    <w:p w:rsidR="00000000" w:rsidDel="00000000" w:rsidP="00000000" w:rsidRDefault="00000000" w:rsidRPr="00000000" w14:paraId="00000090">
      <w:pPr>
        <w:spacing w:line="276" w:lineRule="auto"/>
        <w:jc w:val="both"/>
        <w:rPr>
          <w:color w:val="000000"/>
          <w:vertAlign w:val="baseline"/>
        </w:rPr>
      </w:pPr>
      <w:r w:rsidDel="00000000" w:rsidR="00000000" w:rsidRPr="00000000">
        <w:rPr>
          <w:color w:val="000000"/>
          <w:vertAlign w:val="baseline"/>
          <w:rtl w:val="0"/>
        </w:rPr>
        <w:t xml:space="preserve">- Hợp đồng này có hiệu lực và thực thi kể từ ngày hai bên thông qua và ký./.</w:t>
      </w:r>
    </w:p>
    <w:p w:rsidR="00000000" w:rsidDel="00000000" w:rsidP="00000000" w:rsidRDefault="00000000" w:rsidRPr="00000000" w14:paraId="00000091">
      <w:pPr>
        <w:spacing w:line="276" w:lineRule="auto"/>
        <w:jc w:val="both"/>
        <w:rPr>
          <w:color w:val="000000"/>
          <w:vertAlign w:val="baseline"/>
        </w:rPr>
      </w:pPr>
      <w:r w:rsidDel="00000000" w:rsidR="00000000" w:rsidRPr="00000000">
        <w:rPr>
          <w:rtl w:val="0"/>
        </w:rPr>
      </w:r>
    </w:p>
    <w:tbl>
      <w:tblPr>
        <w:tblStyle w:val="Table3"/>
        <w:tblW w:w="9977.0" w:type="dxa"/>
        <w:jc w:val="left"/>
        <w:tblInd w:w="-108.0" w:type="dxa"/>
        <w:tblLayout w:type="fixed"/>
        <w:tblLook w:val="0000"/>
      </w:tblPr>
      <w:tblGrid>
        <w:gridCol w:w="4961"/>
        <w:gridCol w:w="5016"/>
        <w:tblGridChange w:id="0">
          <w:tblGrid>
            <w:gridCol w:w="4961"/>
            <w:gridCol w:w="5016"/>
          </w:tblGrid>
        </w:tblGridChange>
      </w:tblGrid>
      <w:tr>
        <w:trPr>
          <w:cantSplit w:val="0"/>
          <w:trHeight w:val="649" w:hRule="atLeast"/>
          <w:tblHeader w:val="0"/>
        </w:trPr>
        <w:tc>
          <w:tcPr>
            <w:vAlign w:val="top"/>
          </w:tcPr>
          <w:p w:rsidR="00000000" w:rsidDel="00000000" w:rsidP="00000000" w:rsidRDefault="00000000" w:rsidRPr="00000000" w14:paraId="00000092">
            <w:pPr>
              <w:spacing w:line="276" w:lineRule="auto"/>
              <w:jc w:val="center"/>
              <w:rPr>
                <w:b w:val="0"/>
                <w:color w:val="000000"/>
                <w:vertAlign w:val="baseline"/>
              </w:rPr>
            </w:pPr>
            <w:r w:rsidDel="00000000" w:rsidR="00000000" w:rsidRPr="00000000">
              <w:rPr>
                <w:b w:val="1"/>
                <w:color w:val="000000"/>
                <w:vertAlign w:val="baseline"/>
                <w:rtl w:val="0"/>
              </w:rPr>
              <w:t xml:space="preserve">ĐẠI DIỆN BÊN A</w:t>
            </w:r>
            <w:r w:rsidDel="00000000" w:rsidR="00000000" w:rsidRPr="00000000">
              <w:rPr>
                <w:rtl w:val="0"/>
              </w:rPr>
            </w:r>
          </w:p>
        </w:tc>
        <w:tc>
          <w:tcPr>
            <w:vAlign w:val="top"/>
          </w:tcPr>
          <w:p w:rsidR="00000000" w:rsidDel="00000000" w:rsidP="00000000" w:rsidRDefault="00000000" w:rsidRPr="00000000" w14:paraId="00000093">
            <w:pPr>
              <w:spacing w:line="276" w:lineRule="auto"/>
              <w:jc w:val="center"/>
              <w:rPr>
                <w:b w:val="0"/>
                <w:color w:val="000000"/>
                <w:vertAlign w:val="baseline"/>
              </w:rPr>
            </w:pPr>
            <w:r w:rsidDel="00000000" w:rsidR="00000000" w:rsidRPr="00000000">
              <w:rPr>
                <w:b w:val="1"/>
                <w:color w:val="000000"/>
                <w:vertAlign w:val="baseline"/>
                <w:rtl w:val="0"/>
              </w:rPr>
              <w:t xml:space="preserve">ĐẠI DIỆN BÊN B</w:t>
            </w:r>
            <w:r w:rsidDel="00000000" w:rsidR="00000000" w:rsidRPr="00000000">
              <w:rPr>
                <w:rtl w:val="0"/>
              </w:rPr>
            </w:r>
          </w:p>
          <w:p w:rsidR="00000000" w:rsidDel="00000000" w:rsidP="00000000" w:rsidRDefault="00000000" w:rsidRPr="00000000" w14:paraId="00000094">
            <w:pPr>
              <w:spacing w:line="276" w:lineRule="auto"/>
              <w:jc w:val="center"/>
              <w:rPr>
                <w:b w:val="0"/>
                <w:color w:val="000000"/>
                <w:vertAlign w:val="baseline"/>
              </w:rPr>
            </w:pPr>
            <w:r w:rsidDel="00000000" w:rsidR="00000000" w:rsidRPr="00000000">
              <w:rPr>
                <w:b w:val="1"/>
                <w:color w:val="000000"/>
                <w:vertAlign w:val="baseline"/>
                <w:rtl w:val="0"/>
              </w:rPr>
              <w:t xml:space="preserve">                                              </w:t>
            </w:r>
            <w:r w:rsidDel="00000000" w:rsidR="00000000" w:rsidRPr="00000000">
              <w:rPr>
                <w:rtl w:val="0"/>
              </w:rPr>
            </w:r>
          </w:p>
          <w:p w:rsidR="00000000" w:rsidDel="00000000" w:rsidP="00000000" w:rsidRDefault="00000000" w:rsidRPr="00000000" w14:paraId="00000095">
            <w:pPr>
              <w:tabs>
                <w:tab w:val="right" w:leader="none" w:pos="4812"/>
              </w:tabs>
              <w:spacing w:line="276" w:lineRule="auto"/>
              <w:rPr>
                <w:vertAlign w:val="baseline"/>
              </w:rPr>
            </w:pPr>
            <w:r w:rsidDel="00000000" w:rsidR="00000000" w:rsidRPr="00000000">
              <w:rPr>
                <w:vertAlign w:val="baseline"/>
                <w:rtl w:val="0"/>
              </w:rPr>
              <w:t xml:space="preserve">             </w:t>
              <w:tab/>
            </w:r>
          </w:p>
        </w:tc>
      </w:tr>
    </w:tbl>
    <w:p w:rsidR="00000000" w:rsidDel="00000000" w:rsidP="00000000" w:rsidRDefault="00000000" w:rsidRPr="00000000" w14:paraId="00000096">
      <w:pPr>
        <w:spacing w:line="276" w:lineRule="auto"/>
        <w:jc w:val="both"/>
        <w:rPr>
          <w:b w:val="0"/>
          <w:i w:val="0"/>
          <w:color w:val="000000"/>
          <w:vertAlign w:val="baseline"/>
        </w:rPr>
      </w:pPr>
      <w:r w:rsidDel="00000000" w:rsidR="00000000" w:rsidRPr="00000000">
        <w:rPr>
          <w:rtl w:val="0"/>
        </w:rPr>
      </w:r>
    </w:p>
    <w:sectPr>
      <w:headerReference r:id="rId7" w:type="default"/>
      <w:footerReference r:id="rId8" w:type="default"/>
      <w:pgSz w:h="16840" w:w="11907" w:orient="portrait"/>
      <w:pgMar w:bottom="346" w:top="568" w:left="1296" w:right="850" w:header="28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ab/>
      <w:tab/>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Trang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w:t>
      <w:tab/>
      <w:tab/>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86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ab/>
      <w:tab/>
      <w:tab/>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CharChar">
    <w:name w:val="Default Paragraph Font, Char Char"/>
    <w:next w:val="DefaultParagraphFont,CharChar"/>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PageNumber">
    <w:name w:val="Page Number"/>
    <w:basedOn w:val="DefaultParagraphFont,CharChar"/>
    <w:next w:val="PageNumber"/>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
    <w:name w:val=""/>
    <w:basedOn w:val="Normal"/>
    <w:next w:val="Normal"/>
    <w:autoRedefine w:val="0"/>
    <w:hidden w:val="0"/>
    <w:qFormat w:val="0"/>
    <w:pPr>
      <w:suppressAutoHyphens w:val="1"/>
      <w:spacing w:after="160" w:line="240" w:lineRule="atLeast"/>
      <w:ind w:leftChars="-1" w:rightChars="0" w:firstLineChars="-1"/>
      <w:textDirection w:val="btLr"/>
      <w:textAlignment w:val="top"/>
      <w:outlineLvl w:val="0"/>
    </w:pPr>
    <w:rPr>
      <w:rFonts w:ascii="Tahoma" w:cs="Tahoma" w:eastAsia="Times New Roman" w:hAnsi="Tahoma"/>
      <w:w w:val="100"/>
      <w:position w:val="-1"/>
      <w:sz w:val="24"/>
      <w:szCs w:val="24"/>
      <w:effect w:val="none"/>
      <w:vertAlign w:val="baseline"/>
      <w:cs w:val="0"/>
      <w:em w:val="none"/>
      <w:lang w:bidi="ar-SA" w:eastAsia="en-US" w:val="en-US"/>
    </w:rPr>
  </w:style>
  <w:style w:type="paragraph" w:styleId="Char">
    <w:name w:val="Char"/>
    <w:basedOn w:val="Normal"/>
    <w:next w:val="Normal"/>
    <w:autoRedefine w:val="0"/>
    <w:hidden w:val="0"/>
    <w:qFormat w:val="0"/>
    <w:pPr>
      <w:suppressAutoHyphens w:val="1"/>
      <w:spacing w:after="160" w:line="240" w:lineRule="atLeast"/>
      <w:ind w:leftChars="-1" w:rightChars="0" w:firstLineChars="-1"/>
      <w:textDirection w:val="btLr"/>
      <w:textAlignment w:val="top"/>
      <w:outlineLvl w:val="0"/>
    </w:pPr>
    <w:rPr>
      <w:rFonts w:ascii="Tahoma" w:cs="Tahoma" w:eastAsia="Times New Roman" w:hAnsi="Tahoma"/>
      <w:w w:val="100"/>
      <w:position w:val="-1"/>
      <w:sz w:val="24"/>
      <w:szCs w:val="24"/>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eastAsia="Times New Roman" w:hAnsi="Tahoma"/>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eastAsia="Times New Roman" w:hAnsi="Tahoma"/>
      <w:w w:val="100"/>
      <w:position w:val="-1"/>
      <w:sz w:val="16"/>
      <w:szCs w:val="16"/>
      <w:effect w:val="none"/>
      <w:vertAlign w:val="baseline"/>
      <w:cs w:val="0"/>
      <w:em w:val="none"/>
      <w:lang/>
    </w:rPr>
  </w:style>
  <w:style w:type="character" w:styleId="text">
    <w:name w:val="text"/>
    <w:next w:val="text"/>
    <w:autoRedefine w:val="0"/>
    <w:hidden w:val="0"/>
    <w:qFormat w:val="0"/>
    <w:rPr>
      <w:w w:val="100"/>
      <w:position w:val="-1"/>
      <w:effect w:val="none"/>
      <w:vertAlign w:val="baseline"/>
      <w:cs w:val="0"/>
      <w:em w:val="none"/>
      <w:lang/>
    </w:rPr>
  </w:style>
  <w:style w:type="character" w:styleId="card-send-time__sendtime">
    <w:name w:val="card-send-time__sendtime"/>
    <w:next w:val="card-send-time__sendtime"/>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pUhU1UP5XAyEd+7M5x4i/F4+nA==">CgMxLjAaHwoBMBIaChgICVIUChJ0YWJsZS5hdHoxMHFqZjlqcWE4AHIhMW8yTkppOFV2c1ZyWXMxODN4RV9VRVFIMjRIaVBkV1FW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2025-04-10T04:10:00Z</dcterms:created>
  <dc:creator>Namnh</dc:creator>
</cp:coreProperties>
</file>