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1065330"/>
        <w:docPartObj>
          <w:docPartGallery w:val="Cover Pages"/>
          <w:docPartUnique/>
        </w:docPartObj>
      </w:sdtPr>
      <w:sdtContent>
        <w:p w:rsidR="002B4F5A" w:rsidRDefault="00C244C7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227070" cy="3206115"/>
                    <wp:effectExtent l="3810" t="1905" r="0" b="1905"/>
                    <wp:wrapNone/>
                    <wp:docPr id="8" name="Rectangle 4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7070" cy="32061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44F" w:rsidRDefault="00DA244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Documentation technique du projet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BanqueClient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dans le cadre du cours « Tests 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0;margin-top:0;width:254.1pt;height:252.45pt;z-index:251660288;visibility:visible;mso-wrap-style:square;mso-width-percent:0;mso-height-percent:300;mso-left-percent:455;mso-top-percent:25;mso-wrap-distance-left:9pt;mso-wrap-distance-top:0;mso-wrap-distance-right:9pt;mso-wrap-distance-bottom:0;mso-position-horizontal-relative:page;mso-position-vertical-relative:page;mso-width-percent: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" fillcolor="#1f497d [3215]" stroked="f" strokeweight="2pt">
                    <v:textbox inset="14.4pt,14.4pt,14.4pt,28.8pt">
                      <w:txbxContent>
                        <w:p w:rsidR="00DA244F" w:rsidRDefault="00DA244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Documentation technique du projet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BanqueClient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dans le cadre du cours « Tests »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481705" cy="7463790"/>
                    <wp:effectExtent l="15875" t="11430" r="17145" b="11430"/>
                    <wp:wrapNone/>
                    <wp:docPr id="7" name="Rectangle 4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81705" cy="74637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 cap="flat" cmpd="sng" algn="ctr"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5B90A97" id="Rectangle 468" o:spid="_x0000_s1026" style="position:absolute;margin-left:0;margin-top:0;width:274.15pt;height:587.7pt;z-index:251659264;visibility:visible;mso-wrap-style:square;mso-width-percent:0;mso-height-percent:700;mso-left-percent:440;mso-top-percent:25;mso-wrap-distance-left:9pt;mso-wrap-distance-top:0;mso-wrap-distance-right:9pt;mso-wrap-distance-bottom:0;mso-position-horizontal-relative:page;mso-position-vertical-relative:page;mso-width-percent: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1850" cy="10156825"/>
                    <wp:effectExtent l="0" t="0" r="0" b="0"/>
                    <wp:wrapNone/>
                    <wp:docPr id="5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1850" cy="101568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244F" w:rsidRDefault="00DA244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DA244F" w:rsidRDefault="00DA244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3365" cy="118745"/>
                    <wp:effectExtent l="0" t="0" r="0" b="0"/>
                    <wp:wrapNone/>
                    <wp:docPr id="4" name="Rectangle 4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DFA00E" id="Rectangle 469" o:spid="_x0000_s1026" style="position:absolute;margin-left:0;margin-top:0;width:219.9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" fillcolor="#4f81bd [3204]" stroked="f" strokeweight="2pt">
                    <v:path arrowok="t"/>
                    <w10:wrap anchorx="page" anchory="page"/>
                  </v:rect>
                </w:pict>
              </mc:Fallback>
            </mc:AlternateContent>
          </w:r>
        </w:p>
        <w:p w:rsidR="002B4F5A" w:rsidRDefault="00C244C7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3227070" cy="1691640"/>
                    <wp:effectExtent l="3810" t="0" r="0" b="0"/>
                    <wp:wrapSquare wrapText="bothSides"/>
                    <wp:docPr id="3" name="Zone de texte 4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7070" cy="1691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A244F" w:rsidRDefault="00DA244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A244F" w:rsidRDefault="00DA244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BanqueClient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54.1pt;height:133.2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A244F" w:rsidRDefault="00DA244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A244F" w:rsidRDefault="00DA244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Application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BanqueClient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B4F5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6172695"/>
        <w:docPartObj>
          <w:docPartGallery w:val="Table of Contents"/>
          <w:docPartUnique/>
        </w:docPartObj>
      </w:sdtPr>
      <w:sdtContent>
        <w:p w:rsidR="00E802A5" w:rsidRDefault="00E802A5">
          <w:pPr>
            <w:pStyle w:val="En-ttedetabledesmatires"/>
          </w:pPr>
          <w:r>
            <w:t>Table des matières</w:t>
          </w:r>
        </w:p>
        <w:p w:rsidR="00C244C7" w:rsidRDefault="00E802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4035" w:history="1">
            <w:r w:rsidR="00C244C7" w:rsidRPr="004173CF">
              <w:rPr>
                <w:rStyle w:val="Lienhypertexte"/>
                <w:noProof/>
              </w:rPr>
              <w:t>Introduction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_Toc7714035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2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36" w:history="1">
            <w:r w:rsidR="00C244C7" w:rsidRPr="004173CF">
              <w:rPr>
                <w:rStyle w:val="Lienhypertexte"/>
                <w:noProof/>
              </w:rPr>
              <w:t>Documentation technique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_Toc7714036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2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37" w:history="1">
            <w:r w:rsidR="00C244C7" w:rsidRPr="004173CF">
              <w:rPr>
                <w:rStyle w:val="Lienhypertexte"/>
                <w:noProof/>
              </w:rPr>
              <w:t>Description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_Toc7714037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2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38" w:history="1">
            <w:r w:rsidR="00C244C7" w:rsidRPr="004173CF">
              <w:rPr>
                <w:rStyle w:val="Lienhypertexte"/>
                <w:noProof/>
              </w:rPr>
              <w:t>Technologies utilisées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_Toc7714038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2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39" w:history="1">
            <w:r w:rsidR="00C244C7" w:rsidRPr="004173CF">
              <w:rPr>
                <w:rStyle w:val="Lienhypertexte"/>
                <w:noProof/>
              </w:rPr>
              <w:t>Diagramme des vues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_Toc7714039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3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40" w:history="1">
            <w:r w:rsidR="00C244C7" w:rsidRPr="004173CF">
              <w:rPr>
                <w:rStyle w:val="Lienhypertexte"/>
                <w:noProof/>
              </w:rPr>
              <w:t>Diagramme d’utilisation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_Toc7714040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4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C244C7" w:rsidRDefault="00DA24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714041" w:history="1">
            <w:r w:rsidR="00C244C7" w:rsidRPr="004173CF">
              <w:rPr>
                <w:rStyle w:val="Lienhypertexte"/>
                <w:noProof/>
              </w:rPr>
              <w:t>Schéma de la base de données</w:t>
            </w:r>
            <w:r w:rsidR="00C244C7">
              <w:rPr>
                <w:noProof/>
                <w:webHidden/>
              </w:rPr>
              <w:tab/>
            </w:r>
            <w:r w:rsidR="00C244C7">
              <w:rPr>
                <w:noProof/>
                <w:webHidden/>
              </w:rPr>
              <w:fldChar w:fldCharType="begin"/>
            </w:r>
            <w:r w:rsidR="00C244C7">
              <w:rPr>
                <w:noProof/>
                <w:webHidden/>
              </w:rPr>
              <w:instrText xml:space="preserve"> PAGEREF _Toc7714041 \h </w:instrText>
            </w:r>
            <w:r w:rsidR="00C244C7">
              <w:rPr>
                <w:noProof/>
                <w:webHidden/>
              </w:rPr>
            </w:r>
            <w:r w:rsidR="00C244C7">
              <w:rPr>
                <w:noProof/>
                <w:webHidden/>
              </w:rPr>
              <w:fldChar w:fldCharType="separate"/>
            </w:r>
            <w:r w:rsidR="003578E3">
              <w:rPr>
                <w:noProof/>
                <w:webHidden/>
              </w:rPr>
              <w:t>5</w:t>
            </w:r>
            <w:r w:rsidR="00C244C7">
              <w:rPr>
                <w:noProof/>
                <w:webHidden/>
              </w:rPr>
              <w:fldChar w:fldCharType="end"/>
            </w:r>
          </w:hyperlink>
        </w:p>
        <w:p w:rsidR="002B4F5A" w:rsidRDefault="00E802A5" w:rsidP="00E802A5">
          <w:r>
            <w:rPr>
              <w:b/>
              <w:bCs/>
            </w:rPr>
            <w:fldChar w:fldCharType="end"/>
          </w:r>
        </w:p>
      </w:sdtContent>
    </w:sdt>
    <w:p w:rsidR="00E802A5" w:rsidRDefault="00E802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2B4F5A" w:rsidRDefault="002B4F5A" w:rsidP="002B4F5A">
      <w:pPr>
        <w:pStyle w:val="Titre1"/>
      </w:pPr>
      <w:bookmarkStart w:id="1" w:name="_Toc7714035"/>
      <w:r>
        <w:lastRenderedPageBreak/>
        <w:t>Introduction</w:t>
      </w:r>
      <w:bookmarkEnd w:id="1"/>
    </w:p>
    <w:p w:rsidR="002B4F5A" w:rsidRDefault="002B4F5A">
      <w:r>
        <w:t xml:space="preserve">Dans ce document vous trouverez la documentation </w:t>
      </w:r>
      <w:r w:rsidR="00E45E4C">
        <w:t>technique</w:t>
      </w:r>
      <w:r>
        <w:t xml:space="preserve"> de l’application </w:t>
      </w:r>
      <w:proofErr w:type="spellStart"/>
      <w:r>
        <w:t>BanqueClient</w:t>
      </w:r>
      <w:proofErr w:type="spellEnd"/>
      <w:r>
        <w:t>.</w:t>
      </w:r>
    </w:p>
    <w:p w:rsidR="002B4F5A" w:rsidRDefault="002B4F5A" w:rsidP="002B4F5A">
      <w:pPr>
        <w:pStyle w:val="Titre1"/>
      </w:pPr>
      <w:bookmarkStart w:id="2" w:name="_Toc7714036"/>
      <w:r>
        <w:t>Documentation technique</w:t>
      </w:r>
      <w:bookmarkEnd w:id="2"/>
    </w:p>
    <w:p w:rsidR="00E802A5" w:rsidRDefault="00E802A5" w:rsidP="00E802A5">
      <w:pPr>
        <w:pStyle w:val="Titre2"/>
      </w:pPr>
      <w:bookmarkStart w:id="3" w:name="_Toc7714037"/>
      <w:r>
        <w:t>Description</w:t>
      </w:r>
      <w:bookmarkEnd w:id="3"/>
    </w:p>
    <w:p w:rsidR="00E802A5" w:rsidRPr="00E802A5" w:rsidRDefault="00E802A5" w:rsidP="00A3252A">
      <w:r>
        <w:t>Cette application a pour but de permettre à un premier type d’utilisateur (client) d’accéder à la liste de ses comptes et à effectuer des actions sur ces derniers, comme des virements ou des retraits. Elle permet aussi à un deuxième type d’utilisateur (responsable d’agence) d’effectuer des actions comme créer ou geler un compte.</w:t>
      </w:r>
    </w:p>
    <w:p w:rsidR="00E802A5" w:rsidRDefault="00E802A5" w:rsidP="00E802A5">
      <w:pPr>
        <w:pStyle w:val="Titre2"/>
      </w:pPr>
      <w:bookmarkStart w:id="4" w:name="_Toc7714038"/>
      <w:r>
        <w:t>Technologies utilisées</w:t>
      </w:r>
      <w:bookmarkEnd w:id="4"/>
    </w:p>
    <w:p w:rsidR="00C3463D" w:rsidRDefault="00E802A5" w:rsidP="00E802A5">
      <w:r w:rsidRPr="00C3463D">
        <w:rPr>
          <w:b/>
        </w:rPr>
        <w:t>Front-end :</w:t>
      </w:r>
      <w:r>
        <w:t xml:space="preserve"> </w:t>
      </w:r>
      <w:r w:rsidR="00D527A6">
        <w:t xml:space="preserve">Interfaces en </w:t>
      </w:r>
      <w:proofErr w:type="spellStart"/>
      <w:r w:rsidR="00D527A6">
        <w:t>javaFX</w:t>
      </w:r>
      <w:proofErr w:type="spellEnd"/>
      <w:r w:rsidR="00D527A6">
        <w:t xml:space="preserve"> développées sur Eclipse et </w:t>
      </w:r>
      <w:proofErr w:type="spellStart"/>
      <w:r w:rsidR="00D527A6">
        <w:t>SceneBuilder</w:t>
      </w:r>
      <w:proofErr w:type="spellEnd"/>
      <w:r w:rsidR="00D527A6">
        <w:t>.</w:t>
      </w:r>
      <w:r w:rsidR="00C3463D">
        <w:t xml:space="preserve"> L’interface aurait pu être développée en J2E mais nous avons choisi </w:t>
      </w:r>
      <w:proofErr w:type="spellStart"/>
      <w:r w:rsidR="00C3463D">
        <w:t>JavaFX</w:t>
      </w:r>
      <w:proofErr w:type="spellEnd"/>
      <w:r w:rsidR="00C3463D">
        <w:t xml:space="preserve"> à cause de la contrainte de temps du projet, et de la mauvaise maitrise de cette technologie.</w:t>
      </w:r>
    </w:p>
    <w:p w:rsidR="00A3252A" w:rsidRDefault="00D527A6" w:rsidP="00E802A5">
      <w:r w:rsidRPr="00C3463D">
        <w:rPr>
          <w:b/>
        </w:rPr>
        <w:t>Back-end :</w:t>
      </w:r>
      <w:r>
        <w:t xml:space="preserve"> Développé en Java sur Eclipse.</w:t>
      </w:r>
      <w:r w:rsidR="00C3463D">
        <w:t xml:space="preserve"> Le projet est MVC, une DAO est utilisée pour la base de données.</w:t>
      </w:r>
      <w:r w:rsidR="00A3252A">
        <w:t xml:space="preserve"> Les tests sont réalisés avec </w:t>
      </w:r>
      <w:proofErr w:type="spellStart"/>
      <w:r w:rsidR="00A3252A">
        <w:t>JUnit</w:t>
      </w:r>
      <w:proofErr w:type="spellEnd"/>
      <w:r w:rsidR="00A3252A">
        <w:t xml:space="preserve"> 4.</w:t>
      </w:r>
    </w:p>
    <w:p w:rsidR="00D527A6" w:rsidRPr="00E802A5" w:rsidRDefault="00D527A6" w:rsidP="00E802A5">
      <w:r w:rsidRPr="00C3463D">
        <w:rPr>
          <w:b/>
        </w:rPr>
        <w:t>Base de données :</w:t>
      </w:r>
      <w:r>
        <w:t xml:space="preserve"> Créée et implémentée en MySQL.</w:t>
      </w:r>
    </w:p>
    <w:p w:rsidR="00E802A5" w:rsidRDefault="00E802A5" w:rsidP="00E802A5">
      <w:pPr>
        <w:pStyle w:val="Titre2"/>
      </w:pPr>
      <w:bookmarkStart w:id="5" w:name="_Toc7714039"/>
      <w:r>
        <w:lastRenderedPageBreak/>
        <w:t>Diagramme des vues</w:t>
      </w:r>
      <w:bookmarkEnd w:id="5"/>
    </w:p>
    <w:p w:rsidR="00D527A6" w:rsidRDefault="00C3463D" w:rsidP="00D527A6">
      <w:r>
        <w:rPr>
          <w:noProof/>
          <w:lang w:eastAsia="fr-FR"/>
        </w:rPr>
        <w:drawing>
          <wp:inline distT="0" distB="0" distL="0" distR="0">
            <wp:extent cx="5760720" cy="6600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v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Pr="00D527A6" w:rsidRDefault="00DA244F" w:rsidP="00D527A6">
      <w:r>
        <w:t>Le diagramme des vues schématise le chemin (les pages dans lesquelles il se trouve) que prend le client lorsqu’il utilise l’application.</w:t>
      </w:r>
    </w:p>
    <w:p w:rsidR="00E802A5" w:rsidRDefault="00E802A5" w:rsidP="00E802A5">
      <w:pPr>
        <w:pStyle w:val="Titre2"/>
      </w:pPr>
      <w:bookmarkStart w:id="6" w:name="_Toc7714040"/>
      <w:r>
        <w:lastRenderedPageBreak/>
        <w:t>Diagramme d’utilisation</w:t>
      </w:r>
      <w:bookmarkEnd w:id="6"/>
    </w:p>
    <w:p w:rsidR="00C3463D" w:rsidRPr="00C3463D" w:rsidRDefault="00C3463D" w:rsidP="00C3463D">
      <w:r>
        <w:rPr>
          <w:noProof/>
          <w:lang w:eastAsia="fr-FR"/>
        </w:rPr>
        <w:drawing>
          <wp:inline distT="0" distB="0" distL="0" distR="0">
            <wp:extent cx="5760720" cy="8007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utilisation_Banque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A5" w:rsidRPr="00E802A5" w:rsidRDefault="00E802A5" w:rsidP="00E802A5">
      <w:pPr>
        <w:pStyle w:val="Titre2"/>
      </w:pPr>
      <w:bookmarkStart w:id="7" w:name="_Toc7714041"/>
      <w:r>
        <w:lastRenderedPageBreak/>
        <w:t>Schéma de la base de données</w:t>
      </w:r>
      <w:bookmarkEnd w:id="7"/>
    </w:p>
    <w:p w:rsidR="002B4F5A" w:rsidRDefault="00836AD2">
      <w:r>
        <w:rPr>
          <w:noProof/>
          <w:lang w:eastAsia="fr-FR"/>
        </w:rPr>
        <w:drawing>
          <wp:inline distT="0" distB="0" distL="0" distR="0">
            <wp:extent cx="5760720" cy="29095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_B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5A" w:rsidSect="002B4F5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7D" w:rsidRDefault="00FF467D" w:rsidP="008357E1">
      <w:pPr>
        <w:spacing w:after="0" w:line="240" w:lineRule="auto"/>
      </w:pPr>
      <w:r>
        <w:separator/>
      </w:r>
    </w:p>
  </w:endnote>
  <w:endnote w:type="continuationSeparator" w:id="0">
    <w:p w:rsidR="00FF467D" w:rsidRDefault="00FF467D" w:rsidP="0083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5890081"/>
      <w:docPartObj>
        <w:docPartGallery w:val="Page Numbers (Bottom of Page)"/>
        <w:docPartUnique/>
      </w:docPartObj>
    </w:sdtPr>
    <w:sdtContent>
      <w:p w:rsidR="008357E1" w:rsidRDefault="008357E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57E1" w:rsidRDefault="008357E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8357E1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Em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qZ&#10;ExVJtBKIP56ZBHT0M20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3caxJj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8357E1" w:rsidRDefault="008357E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8357E1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7D" w:rsidRDefault="00FF467D" w:rsidP="008357E1">
      <w:pPr>
        <w:spacing w:after="0" w:line="240" w:lineRule="auto"/>
      </w:pPr>
      <w:r>
        <w:separator/>
      </w:r>
    </w:p>
  </w:footnote>
  <w:footnote w:type="continuationSeparator" w:id="0">
    <w:p w:rsidR="00FF467D" w:rsidRDefault="00FF467D" w:rsidP="00835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0"/>
    <w:rsid w:val="00194BD4"/>
    <w:rsid w:val="002B4F5A"/>
    <w:rsid w:val="003578E3"/>
    <w:rsid w:val="00636BFC"/>
    <w:rsid w:val="00637780"/>
    <w:rsid w:val="008357E1"/>
    <w:rsid w:val="00836AD2"/>
    <w:rsid w:val="00A3252A"/>
    <w:rsid w:val="00C244C7"/>
    <w:rsid w:val="00C3463D"/>
    <w:rsid w:val="00D527A6"/>
    <w:rsid w:val="00DA244F"/>
    <w:rsid w:val="00E45E4C"/>
    <w:rsid w:val="00E54C7C"/>
    <w:rsid w:val="00E802A5"/>
    <w:rsid w:val="00ED36D6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7C8B5"/>
  <w15:chartTrackingRefBased/>
  <w15:docId w15:val="{6E1E05B9-DA05-46E5-983B-62B2D4B5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6D6"/>
  </w:style>
  <w:style w:type="paragraph" w:styleId="Titre1">
    <w:name w:val="heading 1"/>
    <w:basedOn w:val="Normal"/>
    <w:next w:val="Normal"/>
    <w:link w:val="Titre1Car"/>
    <w:uiPriority w:val="9"/>
    <w:qFormat/>
    <w:rsid w:val="00ED3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D36D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D36D6"/>
    <w:pPr>
      <w:outlineLvl w:val="9"/>
    </w:pPr>
  </w:style>
  <w:style w:type="paragraph" w:styleId="Sansinterligne">
    <w:name w:val="No Spacing"/>
    <w:link w:val="SansinterligneCar"/>
    <w:uiPriority w:val="1"/>
    <w:qFormat/>
    <w:rsid w:val="002B4F5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4F5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802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802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02A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02A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35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7E1"/>
  </w:style>
  <w:style w:type="paragraph" w:styleId="Pieddepage">
    <w:name w:val="footer"/>
    <w:basedOn w:val="Normal"/>
    <w:link w:val="PieddepageCar"/>
    <w:uiPriority w:val="99"/>
    <w:unhideWhenUsed/>
    <w:rsid w:val="00835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Documentation technique du projet BanqueClient dans le cadre du cours « Tests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B0FD7-5E7A-4937-964D-A7EB0B8E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Application BanqueClient</dc:subject>
  <dc:creator/>
  <cp:keywords/>
  <dc:description/>
  <cp:lastModifiedBy>Thibaut</cp:lastModifiedBy>
  <cp:revision>8</cp:revision>
  <dcterms:created xsi:type="dcterms:W3CDTF">2019-05-02T16:31:00Z</dcterms:created>
  <dcterms:modified xsi:type="dcterms:W3CDTF">2019-05-03T16:38:00Z</dcterms:modified>
</cp:coreProperties>
</file>